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6A50D" w14:textId="77777777" w:rsidR="00844144" w:rsidRPr="00EB0950" w:rsidRDefault="009E3564" w:rsidP="00844144">
      <w:pPr>
        <w:pStyle w:val="Odstavecseseznamem"/>
        <w:spacing w:after="240"/>
        <w:ind w:left="1440"/>
        <w:rPr>
          <w:rFonts w:ascii="Calibri" w:hAnsi="Calibri" w:cs="Arial"/>
          <w:b/>
          <w:color w:val="7EA2D1"/>
          <w:sz w:val="22"/>
          <w:szCs w:val="22"/>
        </w:rPr>
      </w:pPr>
      <w:bookmarkStart w:id="0" w:name="_GoBack"/>
      <w:bookmarkEnd w:id="0"/>
      <w:r>
        <w:rPr>
          <w:noProof/>
          <w:lang w:val="cs-CZ" w:eastAsia="cs-CZ"/>
        </w:rPr>
        <w:drawing>
          <wp:anchor distT="0" distB="0" distL="114300" distR="114300" simplePos="0" relativeHeight="251657728" behindDoc="1" locked="0" layoutInCell="1" allowOverlap="1" wp14:anchorId="7B66A98B" wp14:editId="7B66A98C">
            <wp:simplePos x="0" y="0"/>
            <wp:positionH relativeFrom="column">
              <wp:posOffset>-720090</wp:posOffset>
            </wp:positionH>
            <wp:positionV relativeFrom="paragraph">
              <wp:posOffset>-483870</wp:posOffset>
            </wp:positionV>
            <wp:extent cx="7199630" cy="1850390"/>
            <wp:effectExtent l="0" t="0" r="0" b="0"/>
            <wp:wrapTight wrapText="bothSides">
              <wp:wrapPolygon edited="0">
                <wp:start x="0" y="0"/>
                <wp:lineTo x="0" y="21348"/>
                <wp:lineTo x="21547" y="21348"/>
                <wp:lineTo x="21547" y="0"/>
                <wp:lineTo x="0" y="0"/>
              </wp:wrapPolygon>
            </wp:wrapTight>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2">
                      <a:extLst>
                        <a:ext uri="{28A0092B-C50C-407E-A947-70E740481C1C}">
                          <a14:useLocalDpi xmlns:a14="http://schemas.microsoft.com/office/drawing/2010/main" val="0"/>
                        </a:ext>
                      </a:extLst>
                    </a:blip>
                    <a:srcRect t="81743"/>
                    <a:stretch>
                      <a:fillRect/>
                    </a:stretch>
                  </pic:blipFill>
                  <pic:spPr bwMode="auto">
                    <a:xfrm>
                      <a:off x="0" y="0"/>
                      <a:ext cx="7199630" cy="1850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6A50E" w14:textId="77777777" w:rsidR="00844144" w:rsidRPr="00EB0950" w:rsidRDefault="00844144" w:rsidP="00844144">
      <w:pPr>
        <w:spacing w:after="240"/>
        <w:jc w:val="center"/>
        <w:rPr>
          <w:rFonts w:ascii="Calibri" w:hAnsi="Calibri" w:cs="Arial"/>
          <w:b/>
          <w:color w:val="7EA2D1"/>
          <w:sz w:val="48"/>
          <w:szCs w:val="48"/>
        </w:rPr>
      </w:pPr>
      <w:r>
        <w:rPr>
          <w:rFonts w:ascii="Calibri" w:hAnsi="Calibri"/>
          <w:b/>
          <w:color w:val="7EA2D1"/>
          <w:sz w:val="48"/>
        </w:rPr>
        <w:t>Rules for Applicants and Beneficiaries</w:t>
      </w:r>
    </w:p>
    <w:p w14:paraId="7B66A50F" w14:textId="70E9C6B4" w:rsidR="00844144" w:rsidRPr="00EB0950" w:rsidRDefault="00844144" w:rsidP="00844144">
      <w:pPr>
        <w:jc w:val="center"/>
        <w:rPr>
          <w:rFonts w:ascii="Calibri" w:hAnsi="Calibri" w:cs="Arial"/>
          <w:b/>
          <w:color w:val="7EA2D1"/>
          <w:sz w:val="52"/>
          <w:szCs w:val="52"/>
        </w:rPr>
      </w:pPr>
      <w:r>
        <w:rPr>
          <w:rFonts w:ascii="Calibri" w:hAnsi="Calibri"/>
          <w:b/>
          <w:color w:val="7EA2D1"/>
          <w:sz w:val="48"/>
        </w:rPr>
        <w:t xml:space="preserve">Specific </w:t>
      </w:r>
      <w:r w:rsidR="00FC712E">
        <w:rPr>
          <w:rFonts w:ascii="Calibri" w:hAnsi="Calibri"/>
          <w:b/>
          <w:color w:val="7EA2D1"/>
          <w:sz w:val="48"/>
        </w:rPr>
        <w:t>Section</w:t>
      </w:r>
    </w:p>
    <w:p w14:paraId="7B66A510" w14:textId="77777777" w:rsidR="00844144" w:rsidRPr="00EB0950" w:rsidRDefault="00844144" w:rsidP="00844144">
      <w:pPr>
        <w:spacing w:after="240"/>
        <w:jc w:val="center"/>
        <w:rPr>
          <w:rFonts w:ascii="Calibri" w:hAnsi="Calibri" w:cs="Arial"/>
          <w:b/>
          <w:color w:val="7EA2D1"/>
          <w:sz w:val="22"/>
          <w:szCs w:val="22"/>
        </w:rPr>
      </w:pPr>
      <w:r>
        <w:rPr>
          <w:rFonts w:ascii="Calibri" w:hAnsi="Calibri"/>
          <w:b/>
          <w:color w:val="7EA2D1"/>
          <w:sz w:val="22"/>
        </w:rPr>
        <w:t xml:space="preserve"> </w:t>
      </w:r>
    </w:p>
    <w:p w14:paraId="7B66A511" w14:textId="73FAABAD" w:rsidR="00844144" w:rsidRPr="00EB0950" w:rsidRDefault="00844144" w:rsidP="00844144">
      <w:pPr>
        <w:jc w:val="center"/>
        <w:rPr>
          <w:rFonts w:ascii="Calibri" w:hAnsi="Calibri" w:cs="Arial"/>
          <w:color w:val="003399"/>
          <w:sz w:val="52"/>
          <w:szCs w:val="52"/>
        </w:rPr>
      </w:pPr>
      <w:r>
        <w:rPr>
          <w:rFonts w:ascii="Calibri" w:hAnsi="Calibri"/>
          <w:color w:val="003399"/>
          <w:sz w:val="52"/>
        </w:rPr>
        <w:t xml:space="preserve">Call </w:t>
      </w:r>
      <w:r w:rsidR="00FC712E">
        <w:rPr>
          <w:rFonts w:ascii="Calibri" w:hAnsi="Calibri"/>
          <w:color w:val="003399"/>
          <w:sz w:val="52"/>
        </w:rPr>
        <w:t>“</w:t>
      </w:r>
      <w:r>
        <w:rPr>
          <w:rFonts w:ascii="Calibri" w:hAnsi="Calibri"/>
          <w:color w:val="003399"/>
          <w:sz w:val="52"/>
        </w:rPr>
        <w:t xml:space="preserve">International Mobility </w:t>
      </w:r>
      <w:r>
        <w:br/>
      </w:r>
      <w:r w:rsidR="00FC712E">
        <w:rPr>
          <w:rFonts w:ascii="Calibri" w:hAnsi="Calibri"/>
          <w:color w:val="003399"/>
          <w:sz w:val="52"/>
        </w:rPr>
        <w:t>of Researchers – MSCA-IF</w:t>
      </w:r>
      <w:r w:rsidR="00A44CF0">
        <w:rPr>
          <w:rFonts w:ascii="Calibri" w:hAnsi="Calibri"/>
          <w:color w:val="003399"/>
          <w:sz w:val="52"/>
        </w:rPr>
        <w:t xml:space="preserve"> II</w:t>
      </w:r>
      <w:r w:rsidR="00FC712E">
        <w:rPr>
          <w:rFonts w:ascii="Calibri" w:hAnsi="Calibri"/>
          <w:color w:val="003399"/>
          <w:sz w:val="52"/>
        </w:rPr>
        <w:t>”</w:t>
      </w:r>
    </w:p>
    <w:p w14:paraId="7B66A512" w14:textId="77777777" w:rsidR="00844144" w:rsidRPr="00EB0950" w:rsidRDefault="00844144" w:rsidP="00844144">
      <w:pPr>
        <w:jc w:val="center"/>
        <w:rPr>
          <w:rFonts w:ascii="Calibri" w:hAnsi="Calibri" w:cs="Arial"/>
          <w:b/>
          <w:color w:val="7EA2D1"/>
          <w:sz w:val="22"/>
          <w:szCs w:val="22"/>
        </w:rPr>
      </w:pPr>
    </w:p>
    <w:p w14:paraId="7B66A513" w14:textId="77777777" w:rsidR="00844144" w:rsidRPr="00EB0950" w:rsidRDefault="00844144" w:rsidP="00844144">
      <w:pPr>
        <w:pStyle w:val="S1"/>
        <w:spacing w:after="360"/>
        <w:rPr>
          <w:rFonts w:ascii="Calibri" w:hAnsi="Calibri" w:cs="Arial"/>
          <w:color w:val="003399"/>
          <w:sz w:val="52"/>
          <w:szCs w:val="52"/>
        </w:rPr>
      </w:pPr>
      <w:r>
        <w:rPr>
          <w:rFonts w:ascii="Calibri" w:hAnsi="Calibri"/>
          <w:color w:val="003399"/>
          <w:sz w:val="52"/>
        </w:rPr>
        <w:t>Operational Programme</w:t>
      </w:r>
      <w:r>
        <w:br/>
      </w:r>
      <w:r>
        <w:rPr>
          <w:rFonts w:ascii="Calibri" w:hAnsi="Calibri"/>
          <w:color w:val="003399"/>
          <w:sz w:val="52"/>
        </w:rPr>
        <w:t>Research, Development and Education</w:t>
      </w:r>
    </w:p>
    <w:p w14:paraId="7B66A514" w14:textId="77777777" w:rsidR="00844144" w:rsidRPr="00EB0950" w:rsidRDefault="00844144" w:rsidP="00844144">
      <w:pPr>
        <w:pStyle w:val="S2barva"/>
        <w:spacing w:after="240"/>
        <w:rPr>
          <w:rFonts w:ascii="Calibri" w:hAnsi="Calibri" w:cs="Arial"/>
          <w:color w:val="7EA2D1"/>
          <w:sz w:val="48"/>
          <w:szCs w:val="48"/>
        </w:rPr>
      </w:pPr>
      <w:r>
        <w:rPr>
          <w:rFonts w:ascii="Calibri" w:hAnsi="Calibri"/>
          <w:color w:val="7EA2D1"/>
          <w:sz w:val="48"/>
        </w:rPr>
        <w:t>Programming period 2014–2020</w:t>
      </w:r>
    </w:p>
    <w:p w14:paraId="7B66A515" w14:textId="77777777" w:rsidR="00844144" w:rsidRPr="00EB0950" w:rsidRDefault="00844144" w:rsidP="00844144">
      <w:pPr>
        <w:pStyle w:val="S2barva"/>
        <w:spacing w:after="240"/>
        <w:rPr>
          <w:rFonts w:ascii="Calibri" w:hAnsi="Calibri" w:cs="Arial"/>
          <w:color w:val="7EA2D1"/>
          <w:sz w:val="48"/>
          <w:szCs w:val="48"/>
        </w:rPr>
      </w:pPr>
    </w:p>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70" w:type="dxa"/>
          <w:right w:w="70" w:type="dxa"/>
        </w:tblCellMar>
        <w:tblLook w:val="04A0" w:firstRow="1" w:lastRow="0" w:firstColumn="1" w:lastColumn="0" w:noHBand="0" w:noVBand="1"/>
      </w:tblPr>
      <w:tblGrid>
        <w:gridCol w:w="2653"/>
        <w:gridCol w:w="6407"/>
      </w:tblGrid>
      <w:tr w:rsidR="00844144" w:rsidRPr="00DD6343" w14:paraId="7B66A518" w14:textId="77777777" w:rsidTr="00844144">
        <w:trPr>
          <w:trHeight w:val="425"/>
          <w:jc w:val="center"/>
        </w:trPr>
        <w:tc>
          <w:tcPr>
            <w:tcW w:w="1464" w:type="pct"/>
            <w:shd w:val="clear" w:color="auto" w:fill="auto"/>
            <w:noWrap/>
            <w:vAlign w:val="center"/>
            <w:hideMark/>
          </w:tcPr>
          <w:p w14:paraId="7B66A516" w14:textId="77777777" w:rsidR="00844144" w:rsidRPr="00EB0950" w:rsidRDefault="00844144" w:rsidP="00844144">
            <w:pPr>
              <w:jc w:val="center"/>
              <w:rPr>
                <w:rFonts w:ascii="Calibri" w:hAnsi="Calibri" w:cs="Arial"/>
                <w:b/>
                <w:bCs/>
                <w:color w:val="000000"/>
              </w:rPr>
            </w:pPr>
            <w:r>
              <w:rPr>
                <w:rFonts w:ascii="Calibri" w:hAnsi="Calibri"/>
                <w:b/>
                <w:color w:val="000000"/>
              </w:rPr>
              <w:t>VERSION:</w:t>
            </w:r>
          </w:p>
        </w:tc>
        <w:tc>
          <w:tcPr>
            <w:tcW w:w="3536" w:type="pct"/>
            <w:shd w:val="clear" w:color="auto" w:fill="auto"/>
            <w:noWrap/>
            <w:vAlign w:val="center"/>
            <w:hideMark/>
          </w:tcPr>
          <w:p w14:paraId="7B66A517" w14:textId="571C3E5F" w:rsidR="00844144" w:rsidRPr="00EB0950" w:rsidRDefault="00A44CF0" w:rsidP="00844144">
            <w:pPr>
              <w:rPr>
                <w:rFonts w:ascii="Calibri" w:hAnsi="Calibri" w:cs="Arial"/>
                <w:color w:val="000000"/>
              </w:rPr>
            </w:pPr>
            <w:r>
              <w:rPr>
                <w:rFonts w:ascii="Calibri" w:hAnsi="Calibri" w:cs="Arial"/>
                <w:color w:val="000000"/>
              </w:rPr>
              <w:t>1</w:t>
            </w:r>
          </w:p>
        </w:tc>
      </w:tr>
      <w:tr w:rsidR="00844144" w:rsidRPr="00DD6343" w14:paraId="7B66A51B" w14:textId="77777777" w:rsidTr="00844144">
        <w:trPr>
          <w:trHeight w:val="425"/>
          <w:jc w:val="center"/>
        </w:trPr>
        <w:tc>
          <w:tcPr>
            <w:tcW w:w="1464" w:type="pct"/>
            <w:shd w:val="clear" w:color="auto" w:fill="auto"/>
            <w:noWrap/>
            <w:vAlign w:val="center"/>
            <w:hideMark/>
          </w:tcPr>
          <w:p w14:paraId="7B66A519" w14:textId="77777777" w:rsidR="00844144" w:rsidRPr="00EB0950" w:rsidRDefault="00844144" w:rsidP="00844144">
            <w:pPr>
              <w:jc w:val="center"/>
              <w:rPr>
                <w:rFonts w:ascii="Calibri" w:hAnsi="Calibri" w:cs="Arial"/>
                <w:b/>
                <w:bCs/>
                <w:color w:val="000000"/>
              </w:rPr>
            </w:pPr>
            <w:r>
              <w:rPr>
                <w:rFonts w:ascii="Calibri" w:hAnsi="Calibri"/>
                <w:b/>
                <w:color w:val="000000"/>
              </w:rPr>
              <w:t>ISSUED BY:</w:t>
            </w:r>
          </w:p>
        </w:tc>
        <w:tc>
          <w:tcPr>
            <w:tcW w:w="3536" w:type="pct"/>
            <w:shd w:val="clear" w:color="auto" w:fill="auto"/>
            <w:noWrap/>
            <w:vAlign w:val="center"/>
            <w:hideMark/>
          </w:tcPr>
          <w:p w14:paraId="7B66A51A" w14:textId="77777777" w:rsidR="00844144" w:rsidRPr="00EB0950" w:rsidRDefault="00844144" w:rsidP="00844144">
            <w:pPr>
              <w:rPr>
                <w:rFonts w:ascii="Calibri" w:hAnsi="Calibri" w:cs="Arial"/>
                <w:color w:val="000000"/>
              </w:rPr>
            </w:pPr>
            <w:r>
              <w:rPr>
                <w:rFonts w:ascii="Calibri" w:hAnsi="Calibri"/>
                <w:color w:val="000000"/>
              </w:rPr>
              <w:t>OP RDE Managing Authority</w:t>
            </w:r>
          </w:p>
        </w:tc>
      </w:tr>
      <w:tr w:rsidR="00844144" w:rsidRPr="00DD6343" w14:paraId="7B66A51E" w14:textId="77777777" w:rsidTr="00844144">
        <w:trPr>
          <w:trHeight w:val="425"/>
          <w:jc w:val="center"/>
        </w:trPr>
        <w:tc>
          <w:tcPr>
            <w:tcW w:w="1464" w:type="pct"/>
            <w:tcBorders>
              <w:bottom w:val="nil"/>
            </w:tcBorders>
            <w:shd w:val="clear" w:color="auto" w:fill="auto"/>
            <w:noWrap/>
            <w:vAlign w:val="center"/>
            <w:hideMark/>
          </w:tcPr>
          <w:p w14:paraId="7B66A51C" w14:textId="77777777" w:rsidR="00844144" w:rsidRPr="00EB0950" w:rsidRDefault="00844144" w:rsidP="00844144">
            <w:pPr>
              <w:jc w:val="center"/>
              <w:rPr>
                <w:rFonts w:ascii="Calibri" w:hAnsi="Calibri" w:cs="Arial"/>
                <w:b/>
                <w:bCs/>
                <w:color w:val="000000"/>
                <w:u w:val="single"/>
              </w:rPr>
            </w:pPr>
            <w:r>
              <w:rPr>
                <w:rFonts w:ascii="Calibri" w:hAnsi="Calibri"/>
                <w:b/>
                <w:color w:val="000000"/>
              </w:rPr>
              <w:lastRenderedPageBreak/>
              <w:t>VALID FROM:</w:t>
            </w:r>
          </w:p>
        </w:tc>
        <w:tc>
          <w:tcPr>
            <w:tcW w:w="3536" w:type="pct"/>
            <w:shd w:val="clear" w:color="auto" w:fill="auto"/>
            <w:vAlign w:val="center"/>
            <w:hideMark/>
          </w:tcPr>
          <w:p w14:paraId="7B66A51D" w14:textId="1B5CC007" w:rsidR="00844144" w:rsidRPr="00EB0950" w:rsidRDefault="00844144" w:rsidP="00844144">
            <w:pPr>
              <w:rPr>
                <w:rFonts w:ascii="Calibri" w:hAnsi="Calibri" w:cs="Arial"/>
                <w:color w:val="000000"/>
              </w:rPr>
            </w:pPr>
            <w:r>
              <w:rPr>
                <w:rFonts w:ascii="Calibri" w:hAnsi="Calibri"/>
                <w:color w:val="000000"/>
              </w:rPr>
              <w:t xml:space="preserve">On the date of publication of the website of MEYS – OP RDE </w:t>
            </w:r>
          </w:p>
        </w:tc>
      </w:tr>
      <w:tr w:rsidR="00844144" w:rsidRPr="00DD6343" w14:paraId="7B66A521" w14:textId="77777777" w:rsidTr="00844144">
        <w:trPr>
          <w:trHeight w:val="425"/>
          <w:jc w:val="center"/>
        </w:trPr>
        <w:tc>
          <w:tcPr>
            <w:tcW w:w="1464" w:type="pct"/>
            <w:shd w:val="clear" w:color="auto" w:fill="auto"/>
            <w:noWrap/>
            <w:vAlign w:val="center"/>
            <w:hideMark/>
          </w:tcPr>
          <w:p w14:paraId="7B66A51F" w14:textId="77777777" w:rsidR="00844144" w:rsidRPr="00EB0950" w:rsidRDefault="00844144" w:rsidP="00844144">
            <w:pPr>
              <w:jc w:val="center"/>
              <w:rPr>
                <w:rFonts w:ascii="Calibri" w:hAnsi="Calibri" w:cs="Arial"/>
                <w:b/>
                <w:bCs/>
                <w:color w:val="000000"/>
              </w:rPr>
            </w:pPr>
            <w:r>
              <w:rPr>
                <w:rFonts w:ascii="Calibri" w:hAnsi="Calibri"/>
                <w:b/>
                <w:color w:val="000000"/>
              </w:rPr>
              <w:t>EFFECTIVE FROM:</w:t>
            </w:r>
          </w:p>
        </w:tc>
        <w:tc>
          <w:tcPr>
            <w:tcW w:w="3536" w:type="pct"/>
            <w:shd w:val="clear" w:color="auto" w:fill="auto"/>
            <w:noWrap/>
            <w:vAlign w:val="center"/>
            <w:hideMark/>
          </w:tcPr>
          <w:p w14:paraId="7B66A520" w14:textId="0A23EB92" w:rsidR="00844144" w:rsidRPr="00EB0950" w:rsidRDefault="00812E45" w:rsidP="00A44CF0">
            <w:pPr>
              <w:rPr>
                <w:rFonts w:ascii="Calibri" w:hAnsi="Calibri" w:cs="Arial"/>
                <w:color w:val="000000"/>
              </w:rPr>
            </w:pPr>
            <w:r>
              <w:rPr>
                <w:rFonts w:ascii="Calibri" w:hAnsi="Calibri"/>
                <w:color w:val="000000"/>
              </w:rPr>
              <w:t>1</w:t>
            </w:r>
            <w:r w:rsidR="00A44CF0">
              <w:rPr>
                <w:rFonts w:ascii="Calibri" w:hAnsi="Calibri"/>
                <w:color w:val="000000"/>
              </w:rPr>
              <w:t>5</w:t>
            </w:r>
            <w:r w:rsidR="00FC712E">
              <w:rPr>
                <w:rFonts w:ascii="Calibri" w:hAnsi="Calibri"/>
                <w:color w:val="000000"/>
              </w:rPr>
              <w:t xml:space="preserve"> </w:t>
            </w:r>
            <w:r w:rsidR="00A44CF0">
              <w:rPr>
                <w:rFonts w:ascii="Calibri" w:hAnsi="Calibri"/>
                <w:color w:val="000000"/>
              </w:rPr>
              <w:t>Ma</w:t>
            </w:r>
            <w:r>
              <w:rPr>
                <w:rFonts w:ascii="Calibri" w:hAnsi="Calibri"/>
                <w:color w:val="000000"/>
              </w:rPr>
              <w:t>r</w:t>
            </w:r>
            <w:r w:rsidR="00A44CF0">
              <w:rPr>
                <w:rFonts w:ascii="Calibri" w:hAnsi="Calibri"/>
                <w:color w:val="000000"/>
              </w:rPr>
              <w:t>ch</w:t>
            </w:r>
            <w:r w:rsidR="00844144">
              <w:rPr>
                <w:rFonts w:ascii="Calibri" w:hAnsi="Calibri"/>
                <w:color w:val="000000"/>
              </w:rPr>
              <w:t xml:space="preserve"> 201</w:t>
            </w:r>
            <w:r w:rsidR="00A44CF0">
              <w:rPr>
                <w:rFonts w:ascii="Calibri" w:hAnsi="Calibri"/>
                <w:color w:val="000000"/>
              </w:rPr>
              <w:t>8</w:t>
            </w:r>
          </w:p>
        </w:tc>
      </w:tr>
    </w:tbl>
    <w:p w14:paraId="7B66A524" w14:textId="77777777" w:rsidR="00844144" w:rsidRPr="00EB0950" w:rsidRDefault="009E3564" w:rsidP="00844144">
      <w:pPr>
        <w:rPr>
          <w:rFonts w:ascii="Calibri" w:eastAsia="Calibri" w:hAnsi="Calibri" w:cs="Arial"/>
          <w:b/>
          <w:bCs/>
          <w:color w:val="000000"/>
          <w:sz w:val="28"/>
          <w:szCs w:val="28"/>
        </w:rPr>
      </w:pPr>
      <w:r>
        <w:rPr>
          <w:rFonts w:ascii="Calibri" w:hAnsi="Calibri"/>
          <w:noProof/>
          <w:lang w:val="cs-CZ" w:eastAsia="cs-CZ"/>
        </w:rPr>
        <w:drawing>
          <wp:inline distT="0" distB="0" distL="0" distR="0" wp14:anchorId="7B66A98D" wp14:editId="7B66A98E">
            <wp:extent cx="5762625" cy="845820"/>
            <wp:effectExtent l="0" t="0" r="0" b="0"/>
            <wp:docPr id="1" name="Obrázek 5" descr="https://op.msmt.cz/SiteCollectionDocuments/OPVVV/12_Publicita/Vizuální%20identita%20OP%20VVV%20-%20platná%20loga%202014-2020/02_Logolinky/a)%20logolink%20horizontální%20a%20vertikální%20čj%20barevný/logolink_MSMT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s://op.msmt.cz/SiteCollectionDocuments/OPVVV/12_Publicita/Vizuální%20identita%20OP%20VVV%20-%20platná%20loga%202014-2020/02_Logolinky/a)%20logolink%20horizontální%20a%20vertikální%20čj%20barevný/logolink_MSMT_VVV_hor_barva_cz.jpg"/>
                    <pic:cNvPicPr>
                      <a:picLocks noChangeAspect="1" noChangeArrowheads="1"/>
                    </pic:cNvPicPr>
                  </pic:nvPicPr>
                  <pic:blipFill>
                    <a:blip r:embed="rId13">
                      <a:extLst>
                        <a:ext uri="{28A0092B-C50C-407E-A947-70E740481C1C}">
                          <a14:useLocalDpi xmlns:a14="http://schemas.microsoft.com/office/drawing/2010/main" val="0"/>
                        </a:ext>
                      </a:extLst>
                    </a:blip>
                    <a:srcRect t="14766" b="19452"/>
                    <a:stretch>
                      <a:fillRect/>
                    </a:stretch>
                  </pic:blipFill>
                  <pic:spPr bwMode="auto">
                    <a:xfrm>
                      <a:off x="0" y="0"/>
                      <a:ext cx="5762625" cy="845820"/>
                    </a:xfrm>
                    <a:prstGeom prst="rect">
                      <a:avLst/>
                    </a:prstGeom>
                    <a:noFill/>
                    <a:ln>
                      <a:noFill/>
                    </a:ln>
                  </pic:spPr>
                </pic:pic>
              </a:graphicData>
            </a:graphic>
          </wp:inline>
        </w:drawing>
      </w:r>
    </w:p>
    <w:p w14:paraId="7B66A527" w14:textId="448F9EE0" w:rsidR="00844144" w:rsidRPr="00EB0950" w:rsidRDefault="00844144" w:rsidP="00F62215">
      <w:pPr>
        <w:rPr>
          <w:rFonts w:ascii="Calibri" w:hAnsi="Calibri"/>
        </w:rPr>
      </w:pPr>
      <w:r>
        <w:br w:type="page"/>
      </w:r>
      <w:r>
        <w:rPr>
          <w:rFonts w:ascii="Calibri" w:hAnsi="Calibri"/>
          <w:b/>
          <w:sz w:val="20"/>
        </w:rPr>
        <w:lastRenderedPageBreak/>
        <w:t xml:space="preserve"> </w:t>
      </w:r>
      <w:r>
        <w:rPr>
          <w:rFonts w:ascii="Calibri" w:hAnsi="Calibri"/>
          <w:color w:val="000000"/>
        </w:rPr>
        <w:t>Contents</w:t>
      </w:r>
    </w:p>
    <w:p w14:paraId="7B66A528" w14:textId="77777777" w:rsidR="009B2E37" w:rsidRPr="00844144" w:rsidRDefault="00844144">
      <w:pPr>
        <w:pStyle w:val="Obsah1"/>
        <w:rPr>
          <w:rFonts w:cs="Times New Roman"/>
          <w:b w:val="0"/>
          <w:bCs w:val="0"/>
          <w:caps w:val="0"/>
          <w:smallCaps w:val="0"/>
          <w:spacing w:val="0"/>
          <w:sz w:val="22"/>
          <w:szCs w:val="22"/>
          <w:lang w:val="cs-CZ" w:eastAsia="cs-CZ"/>
        </w:rPr>
      </w:pPr>
      <w:r>
        <w:fldChar w:fldCharType="begin"/>
      </w:r>
      <w:r>
        <w:instrText xml:space="preserve"> TOC \o "1-3" \h \z \u </w:instrText>
      </w:r>
      <w:r>
        <w:fldChar w:fldCharType="separate"/>
      </w:r>
      <w:hyperlink w:anchor="_Toc489911174" w:history="1">
        <w:r w:rsidR="009B2E37" w:rsidRPr="006D591B">
          <w:rPr>
            <w:rStyle w:val="Hypertextovodkaz"/>
          </w:rPr>
          <w:t>1.</w:t>
        </w:r>
        <w:r w:rsidR="009B2E37" w:rsidRPr="00844144">
          <w:rPr>
            <w:rFonts w:cs="Times New Roman"/>
            <w:b w:val="0"/>
            <w:bCs w:val="0"/>
            <w:caps w:val="0"/>
            <w:smallCaps w:val="0"/>
            <w:spacing w:val="0"/>
            <w:sz w:val="22"/>
            <w:szCs w:val="22"/>
            <w:lang w:val="cs-CZ" w:eastAsia="cs-CZ"/>
          </w:rPr>
          <w:tab/>
        </w:r>
        <w:r w:rsidR="009B2E37" w:rsidRPr="006D591B">
          <w:rPr>
            <w:rStyle w:val="Hypertextovodkaz"/>
          </w:rPr>
          <w:t>Chapter – Introduction</w:t>
        </w:r>
        <w:r w:rsidR="009B2E37">
          <w:rPr>
            <w:webHidden/>
          </w:rPr>
          <w:tab/>
        </w:r>
        <w:r w:rsidR="009B2E37">
          <w:rPr>
            <w:webHidden/>
          </w:rPr>
          <w:fldChar w:fldCharType="begin"/>
        </w:r>
        <w:r w:rsidR="009B2E37">
          <w:rPr>
            <w:webHidden/>
          </w:rPr>
          <w:instrText xml:space="preserve"> PAGEREF _Toc489911174 \h </w:instrText>
        </w:r>
        <w:r w:rsidR="009B2E37">
          <w:rPr>
            <w:webHidden/>
          </w:rPr>
        </w:r>
        <w:r w:rsidR="009B2E37">
          <w:rPr>
            <w:webHidden/>
          </w:rPr>
          <w:fldChar w:fldCharType="separate"/>
        </w:r>
        <w:r w:rsidR="00D832FE">
          <w:rPr>
            <w:webHidden/>
          </w:rPr>
          <w:t>5</w:t>
        </w:r>
        <w:r w:rsidR="009B2E37">
          <w:rPr>
            <w:webHidden/>
          </w:rPr>
          <w:fldChar w:fldCharType="end"/>
        </w:r>
      </w:hyperlink>
    </w:p>
    <w:p w14:paraId="7B66A529" w14:textId="77777777" w:rsidR="009B2E37" w:rsidRPr="00844144" w:rsidRDefault="004B7C43">
      <w:pPr>
        <w:pStyle w:val="Obsah1"/>
        <w:rPr>
          <w:rFonts w:cs="Times New Roman"/>
          <w:b w:val="0"/>
          <w:bCs w:val="0"/>
          <w:caps w:val="0"/>
          <w:smallCaps w:val="0"/>
          <w:spacing w:val="0"/>
          <w:sz w:val="22"/>
          <w:szCs w:val="22"/>
          <w:lang w:val="cs-CZ" w:eastAsia="cs-CZ"/>
        </w:rPr>
      </w:pPr>
      <w:hyperlink w:anchor="_Toc489911175" w:history="1">
        <w:r w:rsidR="009B2E37" w:rsidRPr="006D591B">
          <w:rPr>
            <w:rStyle w:val="Hypertextovodkaz"/>
          </w:rPr>
          <w:t>2.</w:t>
        </w:r>
        <w:r w:rsidR="009B2E37" w:rsidRPr="00844144">
          <w:rPr>
            <w:rFonts w:cs="Times New Roman"/>
            <w:b w:val="0"/>
            <w:bCs w:val="0"/>
            <w:caps w:val="0"/>
            <w:smallCaps w:val="0"/>
            <w:spacing w:val="0"/>
            <w:sz w:val="22"/>
            <w:szCs w:val="22"/>
            <w:lang w:val="cs-CZ" w:eastAsia="cs-CZ"/>
          </w:rPr>
          <w:tab/>
        </w:r>
        <w:r w:rsidR="009B2E37" w:rsidRPr="006D591B">
          <w:rPr>
            <w:rStyle w:val="Hypertextovodkaz"/>
          </w:rPr>
          <w:t>Chapter – Definitions of terms used</w:t>
        </w:r>
        <w:r w:rsidR="009B2E37">
          <w:rPr>
            <w:webHidden/>
          </w:rPr>
          <w:tab/>
        </w:r>
        <w:r w:rsidR="009B2E37">
          <w:rPr>
            <w:webHidden/>
          </w:rPr>
          <w:fldChar w:fldCharType="begin"/>
        </w:r>
        <w:r w:rsidR="009B2E37">
          <w:rPr>
            <w:webHidden/>
          </w:rPr>
          <w:instrText xml:space="preserve"> PAGEREF _Toc489911175 \h </w:instrText>
        </w:r>
        <w:r w:rsidR="009B2E37">
          <w:rPr>
            <w:webHidden/>
          </w:rPr>
        </w:r>
        <w:r w:rsidR="009B2E37">
          <w:rPr>
            <w:webHidden/>
          </w:rPr>
          <w:fldChar w:fldCharType="separate"/>
        </w:r>
        <w:r w:rsidR="00D832FE">
          <w:rPr>
            <w:webHidden/>
          </w:rPr>
          <w:t>5</w:t>
        </w:r>
        <w:r w:rsidR="009B2E37">
          <w:rPr>
            <w:webHidden/>
          </w:rPr>
          <w:fldChar w:fldCharType="end"/>
        </w:r>
      </w:hyperlink>
    </w:p>
    <w:p w14:paraId="7B66A52A" w14:textId="77777777" w:rsidR="009B2E37" w:rsidRPr="00844144" w:rsidRDefault="004B7C43">
      <w:pPr>
        <w:pStyle w:val="Obsah1"/>
        <w:rPr>
          <w:rFonts w:cs="Times New Roman"/>
          <w:b w:val="0"/>
          <w:bCs w:val="0"/>
          <w:caps w:val="0"/>
          <w:smallCaps w:val="0"/>
          <w:spacing w:val="0"/>
          <w:sz w:val="22"/>
          <w:szCs w:val="22"/>
          <w:lang w:val="cs-CZ" w:eastAsia="cs-CZ"/>
        </w:rPr>
      </w:pPr>
      <w:hyperlink w:anchor="_Toc489911176" w:history="1">
        <w:r w:rsidR="009B2E37" w:rsidRPr="006D591B">
          <w:rPr>
            <w:rStyle w:val="Hypertextovodkaz"/>
          </w:rPr>
          <w:t>3.</w:t>
        </w:r>
        <w:r w:rsidR="009B2E37" w:rsidRPr="00844144">
          <w:rPr>
            <w:rFonts w:cs="Times New Roman"/>
            <w:b w:val="0"/>
            <w:bCs w:val="0"/>
            <w:caps w:val="0"/>
            <w:smallCaps w:val="0"/>
            <w:spacing w:val="0"/>
            <w:sz w:val="22"/>
            <w:szCs w:val="22"/>
            <w:lang w:val="cs-CZ" w:eastAsia="cs-CZ"/>
          </w:rPr>
          <w:tab/>
        </w:r>
        <w:r w:rsidR="009B2E37" w:rsidRPr="006D591B">
          <w:rPr>
            <w:rStyle w:val="Hypertextovodkaz"/>
          </w:rPr>
          <w:t>Chapter – Legal basis and other underlying documents</w:t>
        </w:r>
        <w:r w:rsidR="009B2E37">
          <w:rPr>
            <w:webHidden/>
          </w:rPr>
          <w:tab/>
        </w:r>
        <w:r w:rsidR="009B2E37">
          <w:rPr>
            <w:webHidden/>
          </w:rPr>
          <w:fldChar w:fldCharType="begin"/>
        </w:r>
        <w:r w:rsidR="009B2E37">
          <w:rPr>
            <w:webHidden/>
          </w:rPr>
          <w:instrText xml:space="preserve"> PAGEREF _Toc489911176 \h </w:instrText>
        </w:r>
        <w:r w:rsidR="009B2E37">
          <w:rPr>
            <w:webHidden/>
          </w:rPr>
        </w:r>
        <w:r w:rsidR="009B2E37">
          <w:rPr>
            <w:webHidden/>
          </w:rPr>
          <w:fldChar w:fldCharType="separate"/>
        </w:r>
        <w:r w:rsidR="00D832FE">
          <w:rPr>
            <w:webHidden/>
          </w:rPr>
          <w:t>7</w:t>
        </w:r>
        <w:r w:rsidR="009B2E37">
          <w:rPr>
            <w:webHidden/>
          </w:rPr>
          <w:fldChar w:fldCharType="end"/>
        </w:r>
      </w:hyperlink>
    </w:p>
    <w:p w14:paraId="7B66A52B" w14:textId="77777777" w:rsidR="009B2E37" w:rsidRPr="00844144" w:rsidRDefault="004B7C43">
      <w:pPr>
        <w:pStyle w:val="Obsah1"/>
        <w:rPr>
          <w:rFonts w:cs="Times New Roman"/>
          <w:b w:val="0"/>
          <w:bCs w:val="0"/>
          <w:caps w:val="0"/>
          <w:smallCaps w:val="0"/>
          <w:spacing w:val="0"/>
          <w:sz w:val="22"/>
          <w:szCs w:val="22"/>
          <w:lang w:val="cs-CZ" w:eastAsia="cs-CZ"/>
        </w:rPr>
      </w:pPr>
      <w:hyperlink w:anchor="_Toc489911177" w:history="1">
        <w:r w:rsidR="009B2E37" w:rsidRPr="006D591B">
          <w:rPr>
            <w:rStyle w:val="Hypertextovodkaz"/>
          </w:rPr>
          <w:t>4.</w:t>
        </w:r>
        <w:r w:rsidR="009B2E37" w:rsidRPr="00844144">
          <w:rPr>
            <w:rFonts w:cs="Times New Roman"/>
            <w:b w:val="0"/>
            <w:bCs w:val="0"/>
            <w:caps w:val="0"/>
            <w:smallCaps w:val="0"/>
            <w:spacing w:val="0"/>
            <w:sz w:val="22"/>
            <w:szCs w:val="22"/>
            <w:lang w:val="cs-CZ" w:eastAsia="cs-CZ"/>
          </w:rPr>
          <w:tab/>
        </w:r>
        <w:r w:rsidR="009B2E37" w:rsidRPr="006D591B">
          <w:rPr>
            <w:rStyle w:val="Hypertextovodkaz"/>
          </w:rPr>
          <w:t>Chapter –Contacts and Communication with the Applicant  and Beneficiary</w:t>
        </w:r>
        <w:r w:rsidR="009B2E37">
          <w:rPr>
            <w:webHidden/>
          </w:rPr>
          <w:tab/>
        </w:r>
        <w:r w:rsidR="009B2E37">
          <w:rPr>
            <w:webHidden/>
          </w:rPr>
          <w:fldChar w:fldCharType="begin"/>
        </w:r>
        <w:r w:rsidR="009B2E37">
          <w:rPr>
            <w:webHidden/>
          </w:rPr>
          <w:instrText xml:space="preserve"> PAGEREF _Toc489911177 \h </w:instrText>
        </w:r>
        <w:r w:rsidR="009B2E37">
          <w:rPr>
            <w:webHidden/>
          </w:rPr>
        </w:r>
        <w:r w:rsidR="009B2E37">
          <w:rPr>
            <w:webHidden/>
          </w:rPr>
          <w:fldChar w:fldCharType="separate"/>
        </w:r>
        <w:r w:rsidR="00D832FE">
          <w:rPr>
            <w:webHidden/>
          </w:rPr>
          <w:t>7</w:t>
        </w:r>
        <w:r w:rsidR="009B2E37">
          <w:rPr>
            <w:webHidden/>
          </w:rPr>
          <w:fldChar w:fldCharType="end"/>
        </w:r>
      </w:hyperlink>
    </w:p>
    <w:p w14:paraId="7B66A52C" w14:textId="77777777" w:rsidR="009B2E37" w:rsidRPr="00844144" w:rsidRDefault="004B7C43">
      <w:pPr>
        <w:pStyle w:val="Obsah1"/>
        <w:rPr>
          <w:rFonts w:cs="Times New Roman"/>
          <w:b w:val="0"/>
          <w:bCs w:val="0"/>
          <w:caps w:val="0"/>
          <w:smallCaps w:val="0"/>
          <w:spacing w:val="0"/>
          <w:sz w:val="22"/>
          <w:szCs w:val="22"/>
          <w:lang w:val="cs-CZ" w:eastAsia="cs-CZ"/>
        </w:rPr>
      </w:pPr>
      <w:hyperlink w:anchor="_Toc489911178" w:history="1">
        <w:r w:rsidR="009B2E37" w:rsidRPr="006D591B">
          <w:rPr>
            <w:rStyle w:val="Hypertextovodkaz"/>
          </w:rPr>
          <w:t>5.</w:t>
        </w:r>
        <w:r w:rsidR="009B2E37" w:rsidRPr="00844144">
          <w:rPr>
            <w:rFonts w:cs="Times New Roman"/>
            <w:b w:val="0"/>
            <w:bCs w:val="0"/>
            <w:caps w:val="0"/>
            <w:smallCaps w:val="0"/>
            <w:spacing w:val="0"/>
            <w:sz w:val="22"/>
            <w:szCs w:val="22"/>
            <w:lang w:val="cs-CZ" w:eastAsia="cs-CZ"/>
          </w:rPr>
          <w:tab/>
        </w:r>
        <w:r w:rsidR="009B2E37" w:rsidRPr="006D591B">
          <w:rPr>
            <w:rStyle w:val="Hypertextovodkaz"/>
          </w:rPr>
          <w:t>Chapter – Processes and Rules of a grant application, project evaluation and selection</w:t>
        </w:r>
        <w:r w:rsidR="009B2E37">
          <w:rPr>
            <w:webHidden/>
          </w:rPr>
          <w:tab/>
        </w:r>
        <w:r w:rsidR="009B2E37">
          <w:rPr>
            <w:webHidden/>
          </w:rPr>
          <w:fldChar w:fldCharType="begin"/>
        </w:r>
        <w:r w:rsidR="009B2E37">
          <w:rPr>
            <w:webHidden/>
          </w:rPr>
          <w:instrText xml:space="preserve"> PAGEREF _Toc489911178 \h </w:instrText>
        </w:r>
        <w:r w:rsidR="009B2E37">
          <w:rPr>
            <w:webHidden/>
          </w:rPr>
        </w:r>
        <w:r w:rsidR="009B2E37">
          <w:rPr>
            <w:webHidden/>
          </w:rPr>
          <w:fldChar w:fldCharType="separate"/>
        </w:r>
        <w:r w:rsidR="00D832FE">
          <w:rPr>
            <w:webHidden/>
          </w:rPr>
          <w:t>7</w:t>
        </w:r>
        <w:r w:rsidR="009B2E37">
          <w:rPr>
            <w:webHidden/>
          </w:rPr>
          <w:fldChar w:fldCharType="end"/>
        </w:r>
      </w:hyperlink>
    </w:p>
    <w:p w14:paraId="7B66A52D" w14:textId="77777777" w:rsidR="009B2E37" w:rsidRPr="00844144" w:rsidRDefault="004B7C43">
      <w:pPr>
        <w:pStyle w:val="Obsah2"/>
        <w:rPr>
          <w:smallCaps w:val="0"/>
          <w:noProof/>
          <w:sz w:val="22"/>
          <w:szCs w:val="22"/>
          <w:lang w:val="cs-CZ" w:eastAsia="cs-CZ"/>
        </w:rPr>
      </w:pPr>
      <w:hyperlink w:anchor="_Toc489911179" w:history="1">
        <w:r w:rsidR="009B2E37" w:rsidRPr="006D591B">
          <w:rPr>
            <w:rStyle w:val="Hypertextovodkaz"/>
            <w:noProof/>
          </w:rPr>
          <w:t>5.1.</w:t>
        </w:r>
        <w:r w:rsidR="009B2E37" w:rsidRPr="00844144">
          <w:rPr>
            <w:smallCaps w:val="0"/>
            <w:noProof/>
            <w:sz w:val="22"/>
            <w:szCs w:val="22"/>
            <w:lang w:val="cs-CZ" w:eastAsia="cs-CZ"/>
          </w:rPr>
          <w:tab/>
        </w:r>
        <w:r w:rsidR="009B2E37" w:rsidRPr="006D591B">
          <w:rPr>
            <w:rStyle w:val="Hypertextovodkaz"/>
            <w:noProof/>
          </w:rPr>
          <w:t>Announcement of Call for Proposals</w:t>
        </w:r>
        <w:r w:rsidR="009B2E37">
          <w:rPr>
            <w:noProof/>
            <w:webHidden/>
          </w:rPr>
          <w:tab/>
        </w:r>
        <w:r w:rsidR="009B2E37">
          <w:rPr>
            <w:noProof/>
            <w:webHidden/>
          </w:rPr>
          <w:fldChar w:fldCharType="begin"/>
        </w:r>
        <w:r w:rsidR="009B2E37">
          <w:rPr>
            <w:noProof/>
            <w:webHidden/>
          </w:rPr>
          <w:instrText xml:space="preserve"> PAGEREF _Toc489911179 \h </w:instrText>
        </w:r>
        <w:r w:rsidR="009B2E37">
          <w:rPr>
            <w:noProof/>
            <w:webHidden/>
          </w:rPr>
        </w:r>
        <w:r w:rsidR="009B2E37">
          <w:rPr>
            <w:noProof/>
            <w:webHidden/>
          </w:rPr>
          <w:fldChar w:fldCharType="separate"/>
        </w:r>
        <w:r w:rsidR="00D832FE">
          <w:rPr>
            <w:noProof/>
            <w:webHidden/>
          </w:rPr>
          <w:t>7</w:t>
        </w:r>
        <w:r w:rsidR="009B2E37">
          <w:rPr>
            <w:noProof/>
            <w:webHidden/>
          </w:rPr>
          <w:fldChar w:fldCharType="end"/>
        </w:r>
      </w:hyperlink>
    </w:p>
    <w:p w14:paraId="7B66A52E" w14:textId="77777777" w:rsidR="009B2E37" w:rsidRPr="00844144" w:rsidRDefault="004B7C43">
      <w:pPr>
        <w:pStyle w:val="Obsah2"/>
        <w:rPr>
          <w:smallCaps w:val="0"/>
          <w:noProof/>
          <w:sz w:val="22"/>
          <w:szCs w:val="22"/>
          <w:lang w:val="cs-CZ" w:eastAsia="cs-CZ"/>
        </w:rPr>
      </w:pPr>
      <w:hyperlink w:anchor="_Toc489911180" w:history="1">
        <w:r w:rsidR="009B2E37" w:rsidRPr="006D591B">
          <w:rPr>
            <w:rStyle w:val="Hypertextovodkaz"/>
            <w:noProof/>
          </w:rPr>
          <w:t>5.2.</w:t>
        </w:r>
        <w:r w:rsidR="009B2E37" w:rsidRPr="00844144">
          <w:rPr>
            <w:smallCaps w:val="0"/>
            <w:noProof/>
            <w:sz w:val="22"/>
            <w:szCs w:val="22"/>
            <w:lang w:val="cs-CZ" w:eastAsia="cs-CZ"/>
          </w:rPr>
          <w:tab/>
        </w:r>
        <w:r w:rsidR="009B2E37" w:rsidRPr="006D591B">
          <w:rPr>
            <w:rStyle w:val="Hypertextovodkaz"/>
            <w:noProof/>
          </w:rPr>
          <w:t>Preparation of grant application</w:t>
        </w:r>
        <w:r w:rsidR="009B2E37">
          <w:rPr>
            <w:noProof/>
            <w:webHidden/>
          </w:rPr>
          <w:tab/>
        </w:r>
        <w:r w:rsidR="009B2E37">
          <w:rPr>
            <w:noProof/>
            <w:webHidden/>
          </w:rPr>
          <w:fldChar w:fldCharType="begin"/>
        </w:r>
        <w:r w:rsidR="009B2E37">
          <w:rPr>
            <w:noProof/>
            <w:webHidden/>
          </w:rPr>
          <w:instrText xml:space="preserve"> PAGEREF _Toc489911180 \h </w:instrText>
        </w:r>
        <w:r w:rsidR="009B2E37">
          <w:rPr>
            <w:noProof/>
            <w:webHidden/>
          </w:rPr>
        </w:r>
        <w:r w:rsidR="009B2E37">
          <w:rPr>
            <w:noProof/>
            <w:webHidden/>
          </w:rPr>
          <w:fldChar w:fldCharType="separate"/>
        </w:r>
        <w:r w:rsidR="00D832FE">
          <w:rPr>
            <w:noProof/>
            <w:webHidden/>
          </w:rPr>
          <w:t>8</w:t>
        </w:r>
        <w:r w:rsidR="009B2E37">
          <w:rPr>
            <w:noProof/>
            <w:webHidden/>
          </w:rPr>
          <w:fldChar w:fldCharType="end"/>
        </w:r>
      </w:hyperlink>
    </w:p>
    <w:p w14:paraId="7B66A52F"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181" w:history="1">
        <w:r w:rsidR="009B2E37" w:rsidRPr="006D591B">
          <w:rPr>
            <w:rStyle w:val="Hypertextovodkaz"/>
            <w:noProof/>
          </w:rPr>
          <w:t>5.2.1.</w:t>
        </w:r>
        <w:r w:rsidR="009B2E37" w:rsidRPr="00844144">
          <w:rPr>
            <w:i w:val="0"/>
            <w:iCs w:val="0"/>
            <w:noProof/>
            <w:sz w:val="22"/>
            <w:szCs w:val="22"/>
            <w:lang w:val="cs-CZ" w:eastAsia="cs-CZ"/>
          </w:rPr>
          <w:tab/>
        </w:r>
        <w:r w:rsidR="009B2E37" w:rsidRPr="006D591B">
          <w:rPr>
            <w:rStyle w:val="Hypertextovodkaz"/>
            <w:noProof/>
          </w:rPr>
          <w:t xml:space="preserve"> Eligibility of Applicant</w:t>
        </w:r>
        <w:r w:rsidR="009B2E37">
          <w:rPr>
            <w:noProof/>
            <w:webHidden/>
          </w:rPr>
          <w:tab/>
        </w:r>
        <w:r w:rsidR="009B2E37">
          <w:rPr>
            <w:noProof/>
            <w:webHidden/>
          </w:rPr>
          <w:fldChar w:fldCharType="begin"/>
        </w:r>
        <w:r w:rsidR="009B2E37">
          <w:rPr>
            <w:noProof/>
            <w:webHidden/>
          </w:rPr>
          <w:instrText xml:space="preserve"> PAGEREF _Toc489911181 \h </w:instrText>
        </w:r>
        <w:r w:rsidR="009B2E37">
          <w:rPr>
            <w:noProof/>
            <w:webHidden/>
          </w:rPr>
        </w:r>
        <w:r w:rsidR="009B2E37">
          <w:rPr>
            <w:noProof/>
            <w:webHidden/>
          </w:rPr>
          <w:fldChar w:fldCharType="separate"/>
        </w:r>
        <w:r w:rsidR="00D832FE">
          <w:rPr>
            <w:noProof/>
            <w:webHidden/>
          </w:rPr>
          <w:t>8</w:t>
        </w:r>
        <w:r w:rsidR="009B2E37">
          <w:rPr>
            <w:noProof/>
            <w:webHidden/>
          </w:rPr>
          <w:fldChar w:fldCharType="end"/>
        </w:r>
      </w:hyperlink>
    </w:p>
    <w:p w14:paraId="7B66A530"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182" w:history="1">
        <w:r w:rsidR="009B2E37" w:rsidRPr="006D591B">
          <w:rPr>
            <w:rStyle w:val="Hypertextovodkaz"/>
            <w:noProof/>
          </w:rPr>
          <w:t>5.2.2.</w:t>
        </w:r>
        <w:r w:rsidR="009B2E37" w:rsidRPr="00844144">
          <w:rPr>
            <w:i w:val="0"/>
            <w:iCs w:val="0"/>
            <w:noProof/>
            <w:sz w:val="22"/>
            <w:szCs w:val="22"/>
            <w:lang w:val="cs-CZ" w:eastAsia="cs-CZ"/>
          </w:rPr>
          <w:tab/>
        </w:r>
        <w:r w:rsidR="009B2E37" w:rsidRPr="006D591B">
          <w:rPr>
            <w:rStyle w:val="Hypertextovodkaz"/>
            <w:noProof/>
          </w:rPr>
          <w:t>Territorial Eligibility of OP RDE Projects</w:t>
        </w:r>
        <w:r w:rsidR="009B2E37">
          <w:rPr>
            <w:noProof/>
            <w:webHidden/>
          </w:rPr>
          <w:tab/>
        </w:r>
        <w:r w:rsidR="009B2E37">
          <w:rPr>
            <w:noProof/>
            <w:webHidden/>
          </w:rPr>
          <w:fldChar w:fldCharType="begin"/>
        </w:r>
        <w:r w:rsidR="009B2E37">
          <w:rPr>
            <w:noProof/>
            <w:webHidden/>
          </w:rPr>
          <w:instrText xml:space="preserve"> PAGEREF _Toc489911182 \h </w:instrText>
        </w:r>
        <w:r w:rsidR="009B2E37">
          <w:rPr>
            <w:noProof/>
            <w:webHidden/>
          </w:rPr>
        </w:r>
        <w:r w:rsidR="009B2E37">
          <w:rPr>
            <w:noProof/>
            <w:webHidden/>
          </w:rPr>
          <w:fldChar w:fldCharType="separate"/>
        </w:r>
        <w:r w:rsidR="00D832FE">
          <w:rPr>
            <w:noProof/>
            <w:webHidden/>
          </w:rPr>
          <w:t>8</w:t>
        </w:r>
        <w:r w:rsidR="009B2E37">
          <w:rPr>
            <w:noProof/>
            <w:webHidden/>
          </w:rPr>
          <w:fldChar w:fldCharType="end"/>
        </w:r>
      </w:hyperlink>
    </w:p>
    <w:p w14:paraId="7B66A531" w14:textId="77777777" w:rsidR="009B2E37" w:rsidRPr="00844144" w:rsidRDefault="004B7C43">
      <w:pPr>
        <w:pStyle w:val="Obsah3"/>
        <w:tabs>
          <w:tab w:val="left" w:pos="1440"/>
          <w:tab w:val="right" w:leader="dot" w:pos="9060"/>
        </w:tabs>
        <w:rPr>
          <w:i w:val="0"/>
          <w:iCs w:val="0"/>
          <w:noProof/>
          <w:sz w:val="22"/>
          <w:szCs w:val="22"/>
          <w:lang w:val="cs-CZ" w:eastAsia="cs-CZ"/>
        </w:rPr>
      </w:pPr>
      <w:hyperlink w:anchor="_Toc489911183" w:history="1">
        <w:r w:rsidR="009B2E37" w:rsidRPr="006D591B">
          <w:rPr>
            <w:rStyle w:val="Hypertextovodkaz"/>
            <w:noProof/>
          </w:rPr>
          <w:t xml:space="preserve">5.2.2.1 </w:t>
        </w:r>
        <w:r w:rsidR="009B2E37" w:rsidRPr="00844144">
          <w:rPr>
            <w:i w:val="0"/>
            <w:iCs w:val="0"/>
            <w:noProof/>
            <w:sz w:val="22"/>
            <w:szCs w:val="22"/>
            <w:lang w:val="cs-CZ" w:eastAsia="cs-CZ"/>
          </w:rPr>
          <w:tab/>
        </w:r>
        <w:r w:rsidR="009B2E37" w:rsidRPr="006D591B">
          <w:rPr>
            <w:rStyle w:val="Hypertextovodkaz"/>
            <w:noProof/>
          </w:rPr>
          <w:t>Permissible project impact location</w:t>
        </w:r>
        <w:r w:rsidR="009B2E37">
          <w:rPr>
            <w:noProof/>
            <w:webHidden/>
          </w:rPr>
          <w:tab/>
        </w:r>
        <w:r w:rsidR="009B2E37">
          <w:rPr>
            <w:noProof/>
            <w:webHidden/>
          </w:rPr>
          <w:fldChar w:fldCharType="begin"/>
        </w:r>
        <w:r w:rsidR="009B2E37">
          <w:rPr>
            <w:noProof/>
            <w:webHidden/>
          </w:rPr>
          <w:instrText xml:space="preserve"> PAGEREF _Toc489911183 \h </w:instrText>
        </w:r>
        <w:r w:rsidR="009B2E37">
          <w:rPr>
            <w:noProof/>
            <w:webHidden/>
          </w:rPr>
        </w:r>
        <w:r w:rsidR="009B2E37">
          <w:rPr>
            <w:noProof/>
            <w:webHidden/>
          </w:rPr>
          <w:fldChar w:fldCharType="separate"/>
        </w:r>
        <w:r w:rsidR="00D832FE">
          <w:rPr>
            <w:noProof/>
            <w:webHidden/>
          </w:rPr>
          <w:t>10</w:t>
        </w:r>
        <w:r w:rsidR="009B2E37">
          <w:rPr>
            <w:noProof/>
            <w:webHidden/>
          </w:rPr>
          <w:fldChar w:fldCharType="end"/>
        </w:r>
      </w:hyperlink>
    </w:p>
    <w:p w14:paraId="7B66A532" w14:textId="77777777" w:rsidR="009B2E37" w:rsidRPr="00844144" w:rsidRDefault="004B7C43">
      <w:pPr>
        <w:pStyle w:val="Obsah3"/>
        <w:tabs>
          <w:tab w:val="left" w:pos="1440"/>
          <w:tab w:val="right" w:leader="dot" w:pos="9060"/>
        </w:tabs>
        <w:rPr>
          <w:i w:val="0"/>
          <w:iCs w:val="0"/>
          <w:noProof/>
          <w:sz w:val="22"/>
          <w:szCs w:val="22"/>
          <w:lang w:val="cs-CZ" w:eastAsia="cs-CZ"/>
        </w:rPr>
      </w:pPr>
      <w:hyperlink w:anchor="_Toc489911184" w:history="1">
        <w:r w:rsidR="009B2E37" w:rsidRPr="006D591B">
          <w:rPr>
            <w:rStyle w:val="Hypertextovodkaz"/>
            <w:noProof/>
          </w:rPr>
          <w:t>5.2.2.2</w:t>
        </w:r>
        <w:r w:rsidR="009B2E37" w:rsidRPr="00844144">
          <w:rPr>
            <w:i w:val="0"/>
            <w:iCs w:val="0"/>
            <w:noProof/>
            <w:sz w:val="22"/>
            <w:szCs w:val="22"/>
            <w:lang w:val="cs-CZ" w:eastAsia="cs-CZ"/>
          </w:rPr>
          <w:tab/>
        </w:r>
        <w:r w:rsidR="009B2E37" w:rsidRPr="006D591B">
          <w:rPr>
            <w:rStyle w:val="Hypertextovodkaz"/>
            <w:noProof/>
          </w:rPr>
          <w:t>Permissible location of the project</w:t>
        </w:r>
        <w:r w:rsidR="009B2E37">
          <w:rPr>
            <w:noProof/>
            <w:webHidden/>
          </w:rPr>
          <w:tab/>
        </w:r>
        <w:r w:rsidR="009B2E37">
          <w:rPr>
            <w:noProof/>
            <w:webHidden/>
          </w:rPr>
          <w:fldChar w:fldCharType="begin"/>
        </w:r>
        <w:r w:rsidR="009B2E37">
          <w:rPr>
            <w:noProof/>
            <w:webHidden/>
          </w:rPr>
          <w:instrText xml:space="preserve"> PAGEREF _Toc489911184 \h </w:instrText>
        </w:r>
        <w:r w:rsidR="009B2E37">
          <w:rPr>
            <w:noProof/>
            <w:webHidden/>
          </w:rPr>
        </w:r>
        <w:r w:rsidR="009B2E37">
          <w:rPr>
            <w:noProof/>
            <w:webHidden/>
          </w:rPr>
          <w:fldChar w:fldCharType="separate"/>
        </w:r>
        <w:r w:rsidR="00D832FE">
          <w:rPr>
            <w:noProof/>
            <w:webHidden/>
          </w:rPr>
          <w:t>11</w:t>
        </w:r>
        <w:r w:rsidR="009B2E37">
          <w:rPr>
            <w:noProof/>
            <w:webHidden/>
          </w:rPr>
          <w:fldChar w:fldCharType="end"/>
        </w:r>
      </w:hyperlink>
    </w:p>
    <w:p w14:paraId="7B66A533" w14:textId="77777777" w:rsidR="009B2E37" w:rsidRPr="00844144" w:rsidRDefault="004B7C43">
      <w:pPr>
        <w:pStyle w:val="Obsah3"/>
        <w:tabs>
          <w:tab w:val="left" w:pos="1440"/>
          <w:tab w:val="right" w:leader="dot" w:pos="9060"/>
        </w:tabs>
        <w:rPr>
          <w:i w:val="0"/>
          <w:iCs w:val="0"/>
          <w:noProof/>
          <w:sz w:val="22"/>
          <w:szCs w:val="22"/>
          <w:lang w:val="cs-CZ" w:eastAsia="cs-CZ"/>
        </w:rPr>
      </w:pPr>
      <w:hyperlink w:anchor="_Toc489911185" w:history="1">
        <w:r w:rsidR="009B2E37" w:rsidRPr="006D591B">
          <w:rPr>
            <w:rStyle w:val="Hypertextovodkaz"/>
            <w:noProof/>
          </w:rPr>
          <w:t>5. 2. 3.</w:t>
        </w:r>
        <w:r w:rsidR="009B2E37" w:rsidRPr="00844144">
          <w:rPr>
            <w:i w:val="0"/>
            <w:iCs w:val="0"/>
            <w:noProof/>
            <w:sz w:val="22"/>
            <w:szCs w:val="22"/>
            <w:lang w:val="cs-CZ" w:eastAsia="cs-CZ"/>
          </w:rPr>
          <w:tab/>
        </w:r>
        <w:r w:rsidR="009B2E37" w:rsidRPr="006D591B">
          <w:rPr>
            <w:rStyle w:val="Hypertextovodkaz"/>
            <w:noProof/>
          </w:rPr>
          <w:t>Target Group Eligibility</w:t>
        </w:r>
        <w:r w:rsidR="009B2E37">
          <w:rPr>
            <w:noProof/>
            <w:webHidden/>
          </w:rPr>
          <w:tab/>
        </w:r>
        <w:r w:rsidR="009B2E37">
          <w:rPr>
            <w:noProof/>
            <w:webHidden/>
          </w:rPr>
          <w:fldChar w:fldCharType="begin"/>
        </w:r>
        <w:r w:rsidR="009B2E37">
          <w:rPr>
            <w:noProof/>
            <w:webHidden/>
          </w:rPr>
          <w:instrText xml:space="preserve"> PAGEREF _Toc489911185 \h </w:instrText>
        </w:r>
        <w:r w:rsidR="009B2E37">
          <w:rPr>
            <w:noProof/>
            <w:webHidden/>
          </w:rPr>
        </w:r>
        <w:r w:rsidR="009B2E37">
          <w:rPr>
            <w:noProof/>
            <w:webHidden/>
          </w:rPr>
          <w:fldChar w:fldCharType="separate"/>
        </w:r>
        <w:r w:rsidR="00D832FE">
          <w:rPr>
            <w:noProof/>
            <w:webHidden/>
          </w:rPr>
          <w:t>11</w:t>
        </w:r>
        <w:r w:rsidR="009B2E37">
          <w:rPr>
            <w:noProof/>
            <w:webHidden/>
          </w:rPr>
          <w:fldChar w:fldCharType="end"/>
        </w:r>
      </w:hyperlink>
    </w:p>
    <w:p w14:paraId="7B66A534"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186" w:history="1">
        <w:r w:rsidR="009B2E37" w:rsidRPr="006D591B">
          <w:rPr>
            <w:rStyle w:val="Hypertextovodkaz"/>
            <w:noProof/>
          </w:rPr>
          <w:t>5.2.4.</w:t>
        </w:r>
        <w:r w:rsidR="009B2E37" w:rsidRPr="00844144">
          <w:rPr>
            <w:i w:val="0"/>
            <w:iCs w:val="0"/>
            <w:noProof/>
            <w:sz w:val="22"/>
            <w:szCs w:val="22"/>
            <w:lang w:val="cs-CZ" w:eastAsia="cs-CZ"/>
          </w:rPr>
          <w:tab/>
        </w:r>
        <w:r w:rsidR="009B2E37" w:rsidRPr="006D591B">
          <w:rPr>
            <w:rStyle w:val="Hypertextovodkaz"/>
            <w:noProof/>
          </w:rPr>
          <w:t>Oprávněnost aktivit projektu</w:t>
        </w:r>
        <w:r w:rsidR="009B2E37">
          <w:rPr>
            <w:noProof/>
            <w:webHidden/>
          </w:rPr>
          <w:tab/>
        </w:r>
        <w:r w:rsidR="009B2E37">
          <w:rPr>
            <w:noProof/>
            <w:webHidden/>
          </w:rPr>
          <w:fldChar w:fldCharType="begin"/>
        </w:r>
        <w:r w:rsidR="009B2E37">
          <w:rPr>
            <w:noProof/>
            <w:webHidden/>
          </w:rPr>
          <w:instrText xml:space="preserve"> PAGEREF _Toc489911186 \h </w:instrText>
        </w:r>
        <w:r w:rsidR="009B2E37">
          <w:rPr>
            <w:noProof/>
            <w:webHidden/>
          </w:rPr>
        </w:r>
        <w:r w:rsidR="009B2E37">
          <w:rPr>
            <w:noProof/>
            <w:webHidden/>
          </w:rPr>
          <w:fldChar w:fldCharType="separate"/>
        </w:r>
        <w:r w:rsidR="00D832FE">
          <w:rPr>
            <w:noProof/>
            <w:webHidden/>
          </w:rPr>
          <w:t>11</w:t>
        </w:r>
        <w:r w:rsidR="009B2E37">
          <w:rPr>
            <w:noProof/>
            <w:webHidden/>
          </w:rPr>
          <w:fldChar w:fldCharType="end"/>
        </w:r>
      </w:hyperlink>
    </w:p>
    <w:p w14:paraId="7B66A535" w14:textId="77777777" w:rsidR="009B2E37" w:rsidRPr="00844144" w:rsidRDefault="004B7C43">
      <w:pPr>
        <w:pStyle w:val="Obsah3"/>
        <w:tabs>
          <w:tab w:val="left" w:pos="1440"/>
          <w:tab w:val="right" w:leader="dot" w:pos="9060"/>
        </w:tabs>
        <w:rPr>
          <w:i w:val="0"/>
          <w:iCs w:val="0"/>
          <w:noProof/>
          <w:sz w:val="22"/>
          <w:szCs w:val="22"/>
          <w:lang w:val="cs-CZ" w:eastAsia="cs-CZ"/>
        </w:rPr>
      </w:pPr>
      <w:hyperlink w:anchor="_Toc489911187" w:history="1">
        <w:r w:rsidR="009B2E37" w:rsidRPr="006D591B">
          <w:rPr>
            <w:rStyle w:val="Hypertextovodkaz"/>
            <w:noProof/>
          </w:rPr>
          <w:t>5. 2. 5.</w:t>
        </w:r>
        <w:r w:rsidR="009B2E37" w:rsidRPr="00844144">
          <w:rPr>
            <w:i w:val="0"/>
            <w:iCs w:val="0"/>
            <w:noProof/>
            <w:sz w:val="22"/>
            <w:szCs w:val="22"/>
            <w:lang w:val="cs-CZ" w:eastAsia="cs-CZ"/>
          </w:rPr>
          <w:tab/>
        </w:r>
        <w:r w:rsidR="009B2E37" w:rsidRPr="006D591B">
          <w:rPr>
            <w:rStyle w:val="Hypertextovodkaz"/>
            <w:noProof/>
          </w:rPr>
          <w:t>Project Budget and Financial Plan</w:t>
        </w:r>
        <w:r w:rsidR="009B2E37">
          <w:rPr>
            <w:noProof/>
            <w:webHidden/>
          </w:rPr>
          <w:tab/>
        </w:r>
        <w:r w:rsidR="009B2E37">
          <w:rPr>
            <w:noProof/>
            <w:webHidden/>
          </w:rPr>
          <w:fldChar w:fldCharType="begin"/>
        </w:r>
        <w:r w:rsidR="009B2E37">
          <w:rPr>
            <w:noProof/>
            <w:webHidden/>
          </w:rPr>
          <w:instrText xml:space="preserve"> PAGEREF _Toc489911187 \h </w:instrText>
        </w:r>
        <w:r w:rsidR="009B2E37">
          <w:rPr>
            <w:noProof/>
            <w:webHidden/>
          </w:rPr>
        </w:r>
        <w:r w:rsidR="009B2E37">
          <w:rPr>
            <w:noProof/>
            <w:webHidden/>
          </w:rPr>
          <w:fldChar w:fldCharType="separate"/>
        </w:r>
        <w:r w:rsidR="00D832FE">
          <w:rPr>
            <w:noProof/>
            <w:webHidden/>
          </w:rPr>
          <w:t>21</w:t>
        </w:r>
        <w:r w:rsidR="009B2E37">
          <w:rPr>
            <w:noProof/>
            <w:webHidden/>
          </w:rPr>
          <w:fldChar w:fldCharType="end"/>
        </w:r>
      </w:hyperlink>
    </w:p>
    <w:p w14:paraId="7B66A536" w14:textId="77777777" w:rsidR="009B2E37" w:rsidRPr="00844144" w:rsidRDefault="004B7C43">
      <w:pPr>
        <w:pStyle w:val="Obsah3"/>
        <w:tabs>
          <w:tab w:val="left" w:pos="1440"/>
          <w:tab w:val="right" w:leader="dot" w:pos="9060"/>
        </w:tabs>
        <w:rPr>
          <w:i w:val="0"/>
          <w:iCs w:val="0"/>
          <w:noProof/>
          <w:sz w:val="22"/>
          <w:szCs w:val="22"/>
          <w:lang w:val="cs-CZ" w:eastAsia="cs-CZ"/>
        </w:rPr>
      </w:pPr>
      <w:hyperlink w:anchor="_Toc489911188" w:history="1">
        <w:r w:rsidR="009B2E37" w:rsidRPr="006D591B">
          <w:rPr>
            <w:rStyle w:val="Hypertextovodkaz"/>
            <w:noProof/>
          </w:rPr>
          <w:t>5.2.5.1.</w:t>
        </w:r>
        <w:r w:rsidR="009B2E37" w:rsidRPr="00844144">
          <w:rPr>
            <w:i w:val="0"/>
            <w:iCs w:val="0"/>
            <w:noProof/>
            <w:sz w:val="22"/>
            <w:szCs w:val="22"/>
            <w:lang w:val="cs-CZ" w:eastAsia="cs-CZ"/>
          </w:rPr>
          <w:tab/>
        </w:r>
        <w:r w:rsidR="009B2E37" w:rsidRPr="006D591B">
          <w:rPr>
            <w:rStyle w:val="Hypertextovodkaz"/>
            <w:noProof/>
          </w:rPr>
          <w:t>Financial Milestones</w:t>
        </w:r>
        <w:r w:rsidR="009B2E37">
          <w:rPr>
            <w:noProof/>
            <w:webHidden/>
          </w:rPr>
          <w:tab/>
        </w:r>
        <w:r w:rsidR="009B2E37">
          <w:rPr>
            <w:noProof/>
            <w:webHidden/>
          </w:rPr>
          <w:fldChar w:fldCharType="begin"/>
        </w:r>
        <w:r w:rsidR="009B2E37">
          <w:rPr>
            <w:noProof/>
            <w:webHidden/>
          </w:rPr>
          <w:instrText xml:space="preserve"> PAGEREF _Toc489911188 \h </w:instrText>
        </w:r>
        <w:r w:rsidR="009B2E37">
          <w:rPr>
            <w:noProof/>
            <w:webHidden/>
          </w:rPr>
        </w:r>
        <w:r w:rsidR="009B2E37">
          <w:rPr>
            <w:noProof/>
            <w:webHidden/>
          </w:rPr>
          <w:fldChar w:fldCharType="separate"/>
        </w:r>
        <w:r w:rsidR="00D832FE">
          <w:rPr>
            <w:noProof/>
            <w:webHidden/>
          </w:rPr>
          <w:t>22</w:t>
        </w:r>
        <w:r w:rsidR="009B2E37">
          <w:rPr>
            <w:noProof/>
            <w:webHidden/>
          </w:rPr>
          <w:fldChar w:fldCharType="end"/>
        </w:r>
      </w:hyperlink>
    </w:p>
    <w:p w14:paraId="7B66A537" w14:textId="77777777" w:rsidR="009B2E37" w:rsidRPr="00844144" w:rsidRDefault="004B7C43">
      <w:pPr>
        <w:pStyle w:val="Obsah3"/>
        <w:tabs>
          <w:tab w:val="left" w:pos="1440"/>
          <w:tab w:val="right" w:leader="dot" w:pos="9060"/>
        </w:tabs>
        <w:rPr>
          <w:i w:val="0"/>
          <w:iCs w:val="0"/>
          <w:noProof/>
          <w:sz w:val="22"/>
          <w:szCs w:val="22"/>
          <w:lang w:val="cs-CZ" w:eastAsia="cs-CZ"/>
        </w:rPr>
      </w:pPr>
      <w:hyperlink w:anchor="_Toc489911189" w:history="1">
        <w:r w:rsidR="009B2E37" w:rsidRPr="006D591B">
          <w:rPr>
            <w:rStyle w:val="Hypertextovodkaz"/>
            <w:noProof/>
          </w:rPr>
          <w:t>5. 2. 6.</w:t>
        </w:r>
        <w:r w:rsidR="009B2E37" w:rsidRPr="00844144">
          <w:rPr>
            <w:i w:val="0"/>
            <w:iCs w:val="0"/>
            <w:noProof/>
            <w:sz w:val="22"/>
            <w:szCs w:val="22"/>
            <w:lang w:val="cs-CZ" w:eastAsia="cs-CZ"/>
          </w:rPr>
          <w:tab/>
        </w:r>
        <w:r w:rsidR="009B2E37" w:rsidRPr="006D591B">
          <w:rPr>
            <w:rStyle w:val="Hypertextovodkaz"/>
            <w:noProof/>
          </w:rPr>
          <w:t>Cost benefit analysis (CBA)</w:t>
        </w:r>
        <w:r w:rsidR="009B2E37">
          <w:rPr>
            <w:noProof/>
            <w:webHidden/>
          </w:rPr>
          <w:tab/>
        </w:r>
        <w:r w:rsidR="009B2E37">
          <w:rPr>
            <w:noProof/>
            <w:webHidden/>
          </w:rPr>
          <w:fldChar w:fldCharType="begin"/>
        </w:r>
        <w:r w:rsidR="009B2E37">
          <w:rPr>
            <w:noProof/>
            <w:webHidden/>
          </w:rPr>
          <w:instrText xml:space="preserve"> PAGEREF _Toc489911189 \h </w:instrText>
        </w:r>
        <w:r w:rsidR="009B2E37">
          <w:rPr>
            <w:noProof/>
            <w:webHidden/>
          </w:rPr>
        </w:r>
        <w:r w:rsidR="009B2E37">
          <w:rPr>
            <w:noProof/>
            <w:webHidden/>
          </w:rPr>
          <w:fldChar w:fldCharType="separate"/>
        </w:r>
        <w:r w:rsidR="00D832FE">
          <w:rPr>
            <w:noProof/>
            <w:webHidden/>
          </w:rPr>
          <w:t>23</w:t>
        </w:r>
        <w:r w:rsidR="009B2E37">
          <w:rPr>
            <w:noProof/>
            <w:webHidden/>
          </w:rPr>
          <w:fldChar w:fldCharType="end"/>
        </w:r>
      </w:hyperlink>
    </w:p>
    <w:p w14:paraId="7B66A538" w14:textId="77777777" w:rsidR="009B2E37" w:rsidRPr="00844144" w:rsidRDefault="004B7C43">
      <w:pPr>
        <w:pStyle w:val="Obsah2"/>
        <w:rPr>
          <w:smallCaps w:val="0"/>
          <w:noProof/>
          <w:sz w:val="22"/>
          <w:szCs w:val="22"/>
          <w:lang w:val="cs-CZ" w:eastAsia="cs-CZ"/>
        </w:rPr>
      </w:pPr>
      <w:hyperlink w:anchor="_Toc489911190" w:history="1">
        <w:r w:rsidR="009B2E37" w:rsidRPr="006D591B">
          <w:rPr>
            <w:rStyle w:val="Hypertextovodkaz"/>
            <w:noProof/>
          </w:rPr>
          <w:t>5.3.</w:t>
        </w:r>
        <w:r w:rsidR="009B2E37" w:rsidRPr="00844144">
          <w:rPr>
            <w:smallCaps w:val="0"/>
            <w:noProof/>
            <w:sz w:val="22"/>
            <w:szCs w:val="22"/>
            <w:lang w:val="cs-CZ" w:eastAsia="cs-CZ"/>
          </w:rPr>
          <w:tab/>
        </w:r>
        <w:r w:rsidR="009B2E37" w:rsidRPr="006D591B">
          <w:rPr>
            <w:rStyle w:val="Hypertextovodkaz"/>
            <w:noProof/>
          </w:rPr>
          <w:t>Receipt of Grant Applications</w:t>
        </w:r>
        <w:r w:rsidR="009B2E37">
          <w:rPr>
            <w:noProof/>
            <w:webHidden/>
          </w:rPr>
          <w:tab/>
        </w:r>
        <w:r w:rsidR="009B2E37">
          <w:rPr>
            <w:noProof/>
            <w:webHidden/>
          </w:rPr>
          <w:fldChar w:fldCharType="begin"/>
        </w:r>
        <w:r w:rsidR="009B2E37">
          <w:rPr>
            <w:noProof/>
            <w:webHidden/>
          </w:rPr>
          <w:instrText xml:space="preserve"> PAGEREF _Toc489911190 \h </w:instrText>
        </w:r>
        <w:r w:rsidR="009B2E37">
          <w:rPr>
            <w:noProof/>
            <w:webHidden/>
          </w:rPr>
        </w:r>
        <w:r w:rsidR="009B2E37">
          <w:rPr>
            <w:noProof/>
            <w:webHidden/>
          </w:rPr>
          <w:fldChar w:fldCharType="separate"/>
        </w:r>
        <w:r w:rsidR="00D832FE">
          <w:rPr>
            <w:noProof/>
            <w:webHidden/>
          </w:rPr>
          <w:t>23</w:t>
        </w:r>
        <w:r w:rsidR="009B2E37">
          <w:rPr>
            <w:noProof/>
            <w:webHidden/>
          </w:rPr>
          <w:fldChar w:fldCharType="end"/>
        </w:r>
      </w:hyperlink>
    </w:p>
    <w:p w14:paraId="7B66A539" w14:textId="77777777" w:rsidR="009B2E37" w:rsidRPr="00844144" w:rsidRDefault="004B7C43">
      <w:pPr>
        <w:pStyle w:val="Obsah2"/>
        <w:rPr>
          <w:smallCaps w:val="0"/>
          <w:noProof/>
          <w:sz w:val="22"/>
          <w:szCs w:val="22"/>
          <w:lang w:val="cs-CZ" w:eastAsia="cs-CZ"/>
        </w:rPr>
      </w:pPr>
      <w:hyperlink w:anchor="_Toc489911191" w:history="1">
        <w:r w:rsidR="009B2E37" w:rsidRPr="006D591B">
          <w:rPr>
            <w:rStyle w:val="Hypertextovodkaz"/>
            <w:noProof/>
          </w:rPr>
          <w:t>5.4.</w:t>
        </w:r>
        <w:r w:rsidR="009B2E37" w:rsidRPr="00844144">
          <w:rPr>
            <w:smallCaps w:val="0"/>
            <w:noProof/>
            <w:sz w:val="22"/>
            <w:szCs w:val="22"/>
            <w:lang w:val="cs-CZ" w:eastAsia="cs-CZ"/>
          </w:rPr>
          <w:tab/>
        </w:r>
        <w:r w:rsidR="009B2E37" w:rsidRPr="006D591B">
          <w:rPr>
            <w:rStyle w:val="Hypertextovodkaz"/>
            <w:noProof/>
          </w:rPr>
          <w:t>Project approval stage</w:t>
        </w:r>
        <w:r w:rsidR="009B2E37">
          <w:rPr>
            <w:noProof/>
            <w:webHidden/>
          </w:rPr>
          <w:tab/>
        </w:r>
        <w:r w:rsidR="009B2E37">
          <w:rPr>
            <w:noProof/>
            <w:webHidden/>
          </w:rPr>
          <w:fldChar w:fldCharType="begin"/>
        </w:r>
        <w:r w:rsidR="009B2E37">
          <w:rPr>
            <w:noProof/>
            <w:webHidden/>
          </w:rPr>
          <w:instrText xml:space="preserve"> PAGEREF _Toc489911191 \h </w:instrText>
        </w:r>
        <w:r w:rsidR="009B2E37">
          <w:rPr>
            <w:noProof/>
            <w:webHidden/>
          </w:rPr>
        </w:r>
        <w:r w:rsidR="009B2E37">
          <w:rPr>
            <w:noProof/>
            <w:webHidden/>
          </w:rPr>
          <w:fldChar w:fldCharType="separate"/>
        </w:r>
        <w:r w:rsidR="00D832FE">
          <w:rPr>
            <w:noProof/>
            <w:webHidden/>
          </w:rPr>
          <w:t>23</w:t>
        </w:r>
        <w:r w:rsidR="009B2E37">
          <w:rPr>
            <w:noProof/>
            <w:webHidden/>
          </w:rPr>
          <w:fldChar w:fldCharType="end"/>
        </w:r>
      </w:hyperlink>
    </w:p>
    <w:p w14:paraId="7B66A53A"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192" w:history="1">
        <w:r w:rsidR="009B2E37" w:rsidRPr="006D591B">
          <w:rPr>
            <w:rStyle w:val="Hypertextovodkaz"/>
            <w:noProof/>
          </w:rPr>
          <w:t>5.4.1.</w:t>
        </w:r>
        <w:r w:rsidR="009B2E37" w:rsidRPr="00844144">
          <w:rPr>
            <w:i w:val="0"/>
            <w:iCs w:val="0"/>
            <w:noProof/>
            <w:sz w:val="22"/>
            <w:szCs w:val="22"/>
            <w:lang w:val="cs-CZ" w:eastAsia="cs-CZ"/>
          </w:rPr>
          <w:tab/>
        </w:r>
        <w:r w:rsidR="009B2E37" w:rsidRPr="006D591B">
          <w:rPr>
            <w:rStyle w:val="Hypertextovodkaz"/>
            <w:noProof/>
          </w:rPr>
          <w:t>Eligibility check and formal check</w:t>
        </w:r>
        <w:r w:rsidR="009B2E37">
          <w:rPr>
            <w:noProof/>
            <w:webHidden/>
          </w:rPr>
          <w:tab/>
        </w:r>
        <w:r w:rsidR="009B2E37">
          <w:rPr>
            <w:noProof/>
            <w:webHidden/>
          </w:rPr>
          <w:fldChar w:fldCharType="begin"/>
        </w:r>
        <w:r w:rsidR="009B2E37">
          <w:rPr>
            <w:noProof/>
            <w:webHidden/>
          </w:rPr>
          <w:instrText xml:space="preserve"> PAGEREF _Toc489911192 \h </w:instrText>
        </w:r>
        <w:r w:rsidR="009B2E37">
          <w:rPr>
            <w:noProof/>
            <w:webHidden/>
          </w:rPr>
        </w:r>
        <w:r w:rsidR="009B2E37">
          <w:rPr>
            <w:noProof/>
            <w:webHidden/>
          </w:rPr>
          <w:fldChar w:fldCharType="separate"/>
        </w:r>
        <w:r w:rsidR="00D832FE">
          <w:rPr>
            <w:noProof/>
            <w:webHidden/>
          </w:rPr>
          <w:t>23</w:t>
        </w:r>
        <w:r w:rsidR="009B2E37">
          <w:rPr>
            <w:noProof/>
            <w:webHidden/>
          </w:rPr>
          <w:fldChar w:fldCharType="end"/>
        </w:r>
      </w:hyperlink>
    </w:p>
    <w:p w14:paraId="7B66A53B"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193" w:history="1">
        <w:r w:rsidR="009B2E37" w:rsidRPr="006D591B">
          <w:rPr>
            <w:rStyle w:val="Hypertextovodkaz"/>
            <w:noProof/>
          </w:rPr>
          <w:t>5.4.2.</w:t>
        </w:r>
        <w:r w:rsidR="009B2E37" w:rsidRPr="00844144">
          <w:rPr>
            <w:i w:val="0"/>
            <w:iCs w:val="0"/>
            <w:noProof/>
            <w:sz w:val="22"/>
            <w:szCs w:val="22"/>
            <w:lang w:val="cs-CZ" w:eastAsia="cs-CZ"/>
          </w:rPr>
          <w:tab/>
        </w:r>
        <w:r w:rsidR="009B2E37" w:rsidRPr="006D591B">
          <w:rPr>
            <w:rStyle w:val="Hypertextovodkaz"/>
            <w:noProof/>
          </w:rPr>
          <w:t>Objective evaluation</w:t>
        </w:r>
        <w:r w:rsidR="009B2E37">
          <w:rPr>
            <w:noProof/>
            <w:webHidden/>
          </w:rPr>
          <w:tab/>
        </w:r>
        <w:r w:rsidR="009B2E37">
          <w:rPr>
            <w:noProof/>
            <w:webHidden/>
          </w:rPr>
          <w:fldChar w:fldCharType="begin"/>
        </w:r>
        <w:r w:rsidR="009B2E37">
          <w:rPr>
            <w:noProof/>
            <w:webHidden/>
          </w:rPr>
          <w:instrText xml:space="preserve"> PAGEREF _Toc489911193 \h </w:instrText>
        </w:r>
        <w:r w:rsidR="009B2E37">
          <w:rPr>
            <w:noProof/>
            <w:webHidden/>
          </w:rPr>
        </w:r>
        <w:r w:rsidR="009B2E37">
          <w:rPr>
            <w:noProof/>
            <w:webHidden/>
          </w:rPr>
          <w:fldChar w:fldCharType="separate"/>
        </w:r>
        <w:r w:rsidR="00D832FE">
          <w:rPr>
            <w:noProof/>
            <w:webHidden/>
          </w:rPr>
          <w:t>24</w:t>
        </w:r>
        <w:r w:rsidR="009B2E37">
          <w:rPr>
            <w:noProof/>
            <w:webHidden/>
          </w:rPr>
          <w:fldChar w:fldCharType="end"/>
        </w:r>
      </w:hyperlink>
    </w:p>
    <w:p w14:paraId="7B66A53C"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194" w:history="1">
        <w:r w:rsidR="009B2E37" w:rsidRPr="006D591B">
          <w:rPr>
            <w:rStyle w:val="Hypertextovodkaz"/>
            <w:noProof/>
          </w:rPr>
          <w:t>5.4.3.</w:t>
        </w:r>
        <w:r w:rsidR="009B2E37" w:rsidRPr="00844144">
          <w:rPr>
            <w:i w:val="0"/>
            <w:iCs w:val="0"/>
            <w:noProof/>
            <w:sz w:val="22"/>
            <w:szCs w:val="22"/>
            <w:lang w:val="cs-CZ" w:eastAsia="cs-CZ"/>
          </w:rPr>
          <w:tab/>
        </w:r>
        <w:r w:rsidR="009B2E37" w:rsidRPr="006D591B">
          <w:rPr>
            <w:rStyle w:val="Hypertextovodkaz"/>
            <w:noProof/>
          </w:rPr>
          <w:t>Project selection</w:t>
        </w:r>
        <w:r w:rsidR="009B2E37">
          <w:rPr>
            <w:noProof/>
            <w:webHidden/>
          </w:rPr>
          <w:tab/>
        </w:r>
        <w:r w:rsidR="009B2E37">
          <w:rPr>
            <w:noProof/>
            <w:webHidden/>
          </w:rPr>
          <w:fldChar w:fldCharType="begin"/>
        </w:r>
        <w:r w:rsidR="009B2E37">
          <w:rPr>
            <w:noProof/>
            <w:webHidden/>
          </w:rPr>
          <w:instrText xml:space="preserve"> PAGEREF _Toc489911194 \h </w:instrText>
        </w:r>
        <w:r w:rsidR="009B2E37">
          <w:rPr>
            <w:noProof/>
            <w:webHidden/>
          </w:rPr>
        </w:r>
        <w:r w:rsidR="009B2E37">
          <w:rPr>
            <w:noProof/>
            <w:webHidden/>
          </w:rPr>
          <w:fldChar w:fldCharType="separate"/>
        </w:r>
        <w:r w:rsidR="00D832FE">
          <w:rPr>
            <w:noProof/>
            <w:webHidden/>
          </w:rPr>
          <w:t>24</w:t>
        </w:r>
        <w:r w:rsidR="009B2E37">
          <w:rPr>
            <w:noProof/>
            <w:webHidden/>
          </w:rPr>
          <w:fldChar w:fldCharType="end"/>
        </w:r>
      </w:hyperlink>
    </w:p>
    <w:p w14:paraId="7B66A53D"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195" w:history="1">
        <w:r w:rsidR="009B2E37" w:rsidRPr="006D591B">
          <w:rPr>
            <w:rStyle w:val="Hypertextovodkaz"/>
            <w:noProof/>
          </w:rPr>
          <w:t>5.4.4.</w:t>
        </w:r>
        <w:r w:rsidR="009B2E37" w:rsidRPr="00844144">
          <w:rPr>
            <w:i w:val="0"/>
            <w:iCs w:val="0"/>
            <w:noProof/>
            <w:sz w:val="22"/>
            <w:szCs w:val="22"/>
            <w:lang w:val="cs-CZ" w:eastAsia="cs-CZ"/>
          </w:rPr>
          <w:tab/>
        </w:r>
        <w:r w:rsidR="009B2E37" w:rsidRPr="006D591B">
          <w:rPr>
            <w:rStyle w:val="Hypertextovodkaz"/>
            <w:noProof/>
          </w:rPr>
          <w:t>Approval of the EC major projects</w:t>
        </w:r>
        <w:r w:rsidR="009B2E37">
          <w:rPr>
            <w:noProof/>
            <w:webHidden/>
          </w:rPr>
          <w:tab/>
        </w:r>
        <w:r w:rsidR="009B2E37">
          <w:rPr>
            <w:noProof/>
            <w:webHidden/>
          </w:rPr>
          <w:fldChar w:fldCharType="begin"/>
        </w:r>
        <w:r w:rsidR="009B2E37">
          <w:rPr>
            <w:noProof/>
            <w:webHidden/>
          </w:rPr>
          <w:instrText xml:space="preserve"> PAGEREF _Toc489911195 \h </w:instrText>
        </w:r>
        <w:r w:rsidR="009B2E37">
          <w:rPr>
            <w:noProof/>
            <w:webHidden/>
          </w:rPr>
        </w:r>
        <w:r w:rsidR="009B2E37">
          <w:rPr>
            <w:noProof/>
            <w:webHidden/>
          </w:rPr>
          <w:fldChar w:fldCharType="separate"/>
        </w:r>
        <w:r w:rsidR="00D832FE">
          <w:rPr>
            <w:noProof/>
            <w:webHidden/>
          </w:rPr>
          <w:t>24</w:t>
        </w:r>
        <w:r w:rsidR="009B2E37">
          <w:rPr>
            <w:noProof/>
            <w:webHidden/>
          </w:rPr>
          <w:fldChar w:fldCharType="end"/>
        </w:r>
      </w:hyperlink>
    </w:p>
    <w:p w14:paraId="7B66A53E" w14:textId="77777777" w:rsidR="009B2E37" w:rsidRPr="00844144" w:rsidRDefault="004B7C43">
      <w:pPr>
        <w:pStyle w:val="Obsah2"/>
        <w:rPr>
          <w:smallCaps w:val="0"/>
          <w:noProof/>
          <w:sz w:val="22"/>
          <w:szCs w:val="22"/>
          <w:lang w:val="cs-CZ" w:eastAsia="cs-CZ"/>
        </w:rPr>
      </w:pPr>
      <w:hyperlink w:anchor="_Toc489911196" w:history="1">
        <w:r w:rsidR="009B2E37" w:rsidRPr="006D591B">
          <w:rPr>
            <w:rStyle w:val="Hypertextovodkaz"/>
            <w:noProof/>
          </w:rPr>
          <w:t>5.5.</w:t>
        </w:r>
        <w:r w:rsidR="009B2E37" w:rsidRPr="00844144">
          <w:rPr>
            <w:smallCaps w:val="0"/>
            <w:noProof/>
            <w:sz w:val="22"/>
            <w:szCs w:val="22"/>
            <w:lang w:val="cs-CZ" w:eastAsia="cs-CZ"/>
          </w:rPr>
          <w:tab/>
        </w:r>
        <w:r w:rsidR="009B2E37" w:rsidRPr="006D591B">
          <w:rPr>
            <w:rStyle w:val="Hypertextovodkaz"/>
            <w:noProof/>
          </w:rPr>
          <w:t>Method of notification of the approval process results to the applicant</w:t>
        </w:r>
        <w:r w:rsidR="009B2E37">
          <w:rPr>
            <w:noProof/>
            <w:webHidden/>
          </w:rPr>
          <w:tab/>
        </w:r>
        <w:r w:rsidR="009B2E37">
          <w:rPr>
            <w:noProof/>
            <w:webHidden/>
          </w:rPr>
          <w:fldChar w:fldCharType="begin"/>
        </w:r>
        <w:r w:rsidR="009B2E37">
          <w:rPr>
            <w:noProof/>
            <w:webHidden/>
          </w:rPr>
          <w:instrText xml:space="preserve"> PAGEREF _Toc489911196 \h </w:instrText>
        </w:r>
        <w:r w:rsidR="009B2E37">
          <w:rPr>
            <w:noProof/>
            <w:webHidden/>
          </w:rPr>
        </w:r>
        <w:r w:rsidR="009B2E37">
          <w:rPr>
            <w:noProof/>
            <w:webHidden/>
          </w:rPr>
          <w:fldChar w:fldCharType="separate"/>
        </w:r>
        <w:r w:rsidR="00D832FE">
          <w:rPr>
            <w:noProof/>
            <w:webHidden/>
          </w:rPr>
          <w:t>24</w:t>
        </w:r>
        <w:r w:rsidR="009B2E37">
          <w:rPr>
            <w:noProof/>
            <w:webHidden/>
          </w:rPr>
          <w:fldChar w:fldCharType="end"/>
        </w:r>
      </w:hyperlink>
    </w:p>
    <w:p w14:paraId="7B66A53F" w14:textId="77777777" w:rsidR="009B2E37" w:rsidRPr="00844144" w:rsidRDefault="004B7C43">
      <w:pPr>
        <w:pStyle w:val="Obsah1"/>
        <w:rPr>
          <w:rFonts w:cs="Times New Roman"/>
          <w:b w:val="0"/>
          <w:bCs w:val="0"/>
          <w:caps w:val="0"/>
          <w:smallCaps w:val="0"/>
          <w:spacing w:val="0"/>
          <w:sz w:val="22"/>
          <w:szCs w:val="22"/>
          <w:lang w:val="cs-CZ" w:eastAsia="cs-CZ"/>
        </w:rPr>
      </w:pPr>
      <w:hyperlink w:anchor="_Toc489911197" w:history="1">
        <w:r w:rsidR="009B2E37" w:rsidRPr="006D591B">
          <w:rPr>
            <w:rStyle w:val="Hypertextovodkaz"/>
          </w:rPr>
          <w:t>6.</w:t>
        </w:r>
        <w:r w:rsidR="009B2E37" w:rsidRPr="00844144">
          <w:rPr>
            <w:rFonts w:cs="Times New Roman"/>
            <w:b w:val="0"/>
            <w:bCs w:val="0"/>
            <w:caps w:val="0"/>
            <w:smallCaps w:val="0"/>
            <w:spacing w:val="0"/>
            <w:sz w:val="22"/>
            <w:szCs w:val="22"/>
            <w:lang w:val="cs-CZ" w:eastAsia="cs-CZ"/>
          </w:rPr>
          <w:tab/>
        </w:r>
        <w:r w:rsidR="009B2E37" w:rsidRPr="006D591B">
          <w:rPr>
            <w:rStyle w:val="Hypertextovodkaz"/>
          </w:rPr>
          <w:t>Chapter – Processes and rules for the issue of a legal act on the  granting/transfer of aid</w:t>
        </w:r>
        <w:r w:rsidR="009B2E37">
          <w:rPr>
            <w:webHidden/>
          </w:rPr>
          <w:tab/>
        </w:r>
        <w:r w:rsidR="009B2E37">
          <w:rPr>
            <w:webHidden/>
          </w:rPr>
          <w:fldChar w:fldCharType="begin"/>
        </w:r>
        <w:r w:rsidR="009B2E37">
          <w:rPr>
            <w:webHidden/>
          </w:rPr>
          <w:instrText xml:space="preserve"> PAGEREF _Toc489911197 \h </w:instrText>
        </w:r>
        <w:r w:rsidR="009B2E37">
          <w:rPr>
            <w:webHidden/>
          </w:rPr>
        </w:r>
        <w:r w:rsidR="009B2E37">
          <w:rPr>
            <w:webHidden/>
          </w:rPr>
          <w:fldChar w:fldCharType="separate"/>
        </w:r>
        <w:r w:rsidR="00D832FE">
          <w:rPr>
            <w:webHidden/>
          </w:rPr>
          <w:t>25</w:t>
        </w:r>
        <w:r w:rsidR="009B2E37">
          <w:rPr>
            <w:webHidden/>
          </w:rPr>
          <w:fldChar w:fldCharType="end"/>
        </w:r>
      </w:hyperlink>
    </w:p>
    <w:p w14:paraId="7B66A540" w14:textId="77777777" w:rsidR="009B2E37" w:rsidRPr="00844144" w:rsidRDefault="004B7C43">
      <w:pPr>
        <w:pStyle w:val="Obsah2"/>
        <w:rPr>
          <w:smallCaps w:val="0"/>
          <w:noProof/>
          <w:sz w:val="22"/>
          <w:szCs w:val="22"/>
          <w:lang w:val="cs-CZ" w:eastAsia="cs-CZ"/>
        </w:rPr>
      </w:pPr>
      <w:hyperlink w:anchor="_Toc489911198" w:history="1">
        <w:r w:rsidR="009B2E37" w:rsidRPr="006D591B">
          <w:rPr>
            <w:rStyle w:val="Hypertextovodkaz"/>
            <w:noProof/>
          </w:rPr>
          <w:t>6.1.</w:t>
        </w:r>
        <w:r w:rsidR="009B2E37" w:rsidRPr="00844144">
          <w:rPr>
            <w:smallCaps w:val="0"/>
            <w:noProof/>
            <w:sz w:val="22"/>
            <w:szCs w:val="22"/>
            <w:lang w:val="cs-CZ" w:eastAsia="cs-CZ"/>
          </w:rPr>
          <w:tab/>
        </w:r>
        <w:r w:rsidR="009B2E37" w:rsidRPr="006D591B">
          <w:rPr>
            <w:rStyle w:val="Hypertextovodkaz"/>
            <w:noProof/>
          </w:rPr>
          <w:t>Award of grant to the applicant</w:t>
        </w:r>
        <w:r w:rsidR="009B2E37">
          <w:rPr>
            <w:noProof/>
            <w:webHidden/>
          </w:rPr>
          <w:tab/>
        </w:r>
        <w:r w:rsidR="009B2E37">
          <w:rPr>
            <w:noProof/>
            <w:webHidden/>
          </w:rPr>
          <w:fldChar w:fldCharType="begin"/>
        </w:r>
        <w:r w:rsidR="009B2E37">
          <w:rPr>
            <w:noProof/>
            <w:webHidden/>
          </w:rPr>
          <w:instrText xml:space="preserve"> PAGEREF _Toc489911198 \h </w:instrText>
        </w:r>
        <w:r w:rsidR="009B2E37">
          <w:rPr>
            <w:noProof/>
            <w:webHidden/>
          </w:rPr>
        </w:r>
        <w:r w:rsidR="009B2E37">
          <w:rPr>
            <w:noProof/>
            <w:webHidden/>
          </w:rPr>
          <w:fldChar w:fldCharType="separate"/>
        </w:r>
        <w:r w:rsidR="00D832FE">
          <w:rPr>
            <w:noProof/>
            <w:webHidden/>
          </w:rPr>
          <w:t>25</w:t>
        </w:r>
        <w:r w:rsidR="009B2E37">
          <w:rPr>
            <w:noProof/>
            <w:webHidden/>
          </w:rPr>
          <w:fldChar w:fldCharType="end"/>
        </w:r>
      </w:hyperlink>
    </w:p>
    <w:p w14:paraId="7B66A541" w14:textId="77777777" w:rsidR="009B2E37" w:rsidRPr="00844144" w:rsidRDefault="004B7C43">
      <w:pPr>
        <w:pStyle w:val="Obsah2"/>
        <w:rPr>
          <w:smallCaps w:val="0"/>
          <w:noProof/>
          <w:sz w:val="22"/>
          <w:szCs w:val="22"/>
          <w:lang w:val="cs-CZ" w:eastAsia="cs-CZ"/>
        </w:rPr>
      </w:pPr>
      <w:hyperlink w:anchor="_Toc489911199" w:history="1">
        <w:r w:rsidR="009B2E37" w:rsidRPr="006D591B">
          <w:rPr>
            <w:rStyle w:val="Hypertextovodkaz"/>
            <w:noProof/>
          </w:rPr>
          <w:t>6.2.</w:t>
        </w:r>
        <w:r w:rsidR="009B2E37" w:rsidRPr="00844144">
          <w:rPr>
            <w:smallCaps w:val="0"/>
            <w:noProof/>
            <w:sz w:val="22"/>
            <w:szCs w:val="22"/>
            <w:lang w:val="cs-CZ" w:eastAsia="cs-CZ"/>
          </w:rPr>
          <w:tab/>
        </w:r>
        <w:r w:rsidR="009B2E37" w:rsidRPr="006D591B">
          <w:rPr>
            <w:rStyle w:val="Hypertextovodkaz"/>
            <w:noProof/>
          </w:rPr>
          <w:t>Forms of allocation of funds</w:t>
        </w:r>
        <w:r w:rsidR="009B2E37">
          <w:rPr>
            <w:noProof/>
            <w:webHidden/>
          </w:rPr>
          <w:tab/>
        </w:r>
        <w:r w:rsidR="009B2E37">
          <w:rPr>
            <w:noProof/>
            <w:webHidden/>
          </w:rPr>
          <w:fldChar w:fldCharType="begin"/>
        </w:r>
        <w:r w:rsidR="009B2E37">
          <w:rPr>
            <w:noProof/>
            <w:webHidden/>
          </w:rPr>
          <w:instrText xml:space="preserve"> PAGEREF _Toc489911199 \h </w:instrText>
        </w:r>
        <w:r w:rsidR="009B2E37">
          <w:rPr>
            <w:noProof/>
            <w:webHidden/>
          </w:rPr>
        </w:r>
        <w:r w:rsidR="009B2E37">
          <w:rPr>
            <w:noProof/>
            <w:webHidden/>
          </w:rPr>
          <w:fldChar w:fldCharType="separate"/>
        </w:r>
        <w:r w:rsidR="00D832FE">
          <w:rPr>
            <w:noProof/>
            <w:webHidden/>
          </w:rPr>
          <w:t>25</w:t>
        </w:r>
        <w:r w:rsidR="009B2E37">
          <w:rPr>
            <w:noProof/>
            <w:webHidden/>
          </w:rPr>
          <w:fldChar w:fldCharType="end"/>
        </w:r>
      </w:hyperlink>
    </w:p>
    <w:p w14:paraId="7B66A542" w14:textId="77777777" w:rsidR="009B2E37" w:rsidRPr="00844144" w:rsidRDefault="004B7C43">
      <w:pPr>
        <w:pStyle w:val="Obsah2"/>
        <w:rPr>
          <w:smallCaps w:val="0"/>
          <w:noProof/>
          <w:sz w:val="22"/>
          <w:szCs w:val="22"/>
          <w:lang w:val="cs-CZ" w:eastAsia="cs-CZ"/>
        </w:rPr>
      </w:pPr>
      <w:hyperlink w:anchor="_Toc489911200" w:history="1">
        <w:r w:rsidR="009B2E37" w:rsidRPr="006D591B">
          <w:rPr>
            <w:rStyle w:val="Hypertextovodkaz"/>
            <w:noProof/>
          </w:rPr>
          <w:t>6.3.</w:t>
        </w:r>
        <w:r w:rsidR="009B2E37" w:rsidRPr="00844144">
          <w:rPr>
            <w:smallCaps w:val="0"/>
            <w:noProof/>
            <w:sz w:val="22"/>
            <w:szCs w:val="22"/>
            <w:lang w:val="cs-CZ" w:eastAsia="cs-CZ"/>
          </w:rPr>
          <w:tab/>
        </w:r>
        <w:r w:rsidR="009B2E37" w:rsidRPr="006D591B">
          <w:rPr>
            <w:rStyle w:val="Hypertextovodkaz"/>
            <w:noProof/>
          </w:rPr>
          <w:t>Notification of approval of aid application from OP RDE</w:t>
        </w:r>
        <w:r w:rsidR="009B2E37">
          <w:rPr>
            <w:noProof/>
            <w:webHidden/>
          </w:rPr>
          <w:tab/>
        </w:r>
        <w:r w:rsidR="009B2E37">
          <w:rPr>
            <w:noProof/>
            <w:webHidden/>
          </w:rPr>
          <w:fldChar w:fldCharType="begin"/>
        </w:r>
        <w:r w:rsidR="009B2E37">
          <w:rPr>
            <w:noProof/>
            <w:webHidden/>
          </w:rPr>
          <w:instrText xml:space="preserve"> PAGEREF _Toc489911200 \h </w:instrText>
        </w:r>
        <w:r w:rsidR="009B2E37">
          <w:rPr>
            <w:noProof/>
            <w:webHidden/>
          </w:rPr>
        </w:r>
        <w:r w:rsidR="009B2E37">
          <w:rPr>
            <w:noProof/>
            <w:webHidden/>
          </w:rPr>
          <w:fldChar w:fldCharType="separate"/>
        </w:r>
        <w:r w:rsidR="00D832FE">
          <w:rPr>
            <w:noProof/>
            <w:webHidden/>
          </w:rPr>
          <w:t>25</w:t>
        </w:r>
        <w:r w:rsidR="009B2E37">
          <w:rPr>
            <w:noProof/>
            <w:webHidden/>
          </w:rPr>
          <w:fldChar w:fldCharType="end"/>
        </w:r>
      </w:hyperlink>
    </w:p>
    <w:p w14:paraId="7B66A543" w14:textId="77777777" w:rsidR="009B2E37" w:rsidRPr="00844144" w:rsidRDefault="004B7C43">
      <w:pPr>
        <w:pStyle w:val="Obsah2"/>
        <w:rPr>
          <w:smallCaps w:val="0"/>
          <w:noProof/>
          <w:sz w:val="22"/>
          <w:szCs w:val="22"/>
          <w:lang w:val="cs-CZ" w:eastAsia="cs-CZ"/>
        </w:rPr>
      </w:pPr>
      <w:hyperlink w:anchor="_Toc489911201" w:history="1">
        <w:r w:rsidR="009B2E37" w:rsidRPr="006D591B">
          <w:rPr>
            <w:rStyle w:val="Hypertextovodkaz"/>
            <w:noProof/>
          </w:rPr>
          <w:t>6.4.</w:t>
        </w:r>
        <w:r w:rsidR="009B2E37" w:rsidRPr="00844144">
          <w:rPr>
            <w:smallCaps w:val="0"/>
            <w:noProof/>
            <w:sz w:val="22"/>
            <w:szCs w:val="22"/>
            <w:lang w:val="cs-CZ" w:eastAsia="cs-CZ"/>
          </w:rPr>
          <w:tab/>
        </w:r>
        <w:r w:rsidR="009B2E37" w:rsidRPr="006D591B">
          <w:rPr>
            <w:rStyle w:val="Hypertextovodkaz"/>
            <w:noProof/>
          </w:rPr>
          <w:t>Documents needed to issue a legal act on grant award / transfer</w:t>
        </w:r>
        <w:r w:rsidR="009B2E37">
          <w:rPr>
            <w:noProof/>
            <w:webHidden/>
          </w:rPr>
          <w:tab/>
        </w:r>
        <w:r w:rsidR="009B2E37">
          <w:rPr>
            <w:noProof/>
            <w:webHidden/>
          </w:rPr>
          <w:fldChar w:fldCharType="begin"/>
        </w:r>
        <w:r w:rsidR="009B2E37">
          <w:rPr>
            <w:noProof/>
            <w:webHidden/>
          </w:rPr>
          <w:instrText xml:space="preserve"> PAGEREF _Toc489911201 \h </w:instrText>
        </w:r>
        <w:r w:rsidR="009B2E37">
          <w:rPr>
            <w:noProof/>
            <w:webHidden/>
          </w:rPr>
        </w:r>
        <w:r w:rsidR="009B2E37">
          <w:rPr>
            <w:noProof/>
            <w:webHidden/>
          </w:rPr>
          <w:fldChar w:fldCharType="separate"/>
        </w:r>
        <w:r w:rsidR="00D832FE">
          <w:rPr>
            <w:noProof/>
            <w:webHidden/>
          </w:rPr>
          <w:t>25</w:t>
        </w:r>
        <w:r w:rsidR="009B2E37">
          <w:rPr>
            <w:noProof/>
            <w:webHidden/>
          </w:rPr>
          <w:fldChar w:fldCharType="end"/>
        </w:r>
      </w:hyperlink>
    </w:p>
    <w:p w14:paraId="7B66A544" w14:textId="77777777" w:rsidR="009B2E37" w:rsidRPr="00844144" w:rsidRDefault="004B7C43">
      <w:pPr>
        <w:pStyle w:val="Obsah2"/>
        <w:rPr>
          <w:smallCaps w:val="0"/>
          <w:noProof/>
          <w:sz w:val="22"/>
          <w:szCs w:val="22"/>
          <w:lang w:val="cs-CZ" w:eastAsia="cs-CZ"/>
        </w:rPr>
      </w:pPr>
      <w:hyperlink w:anchor="_Toc489911202" w:history="1">
        <w:r w:rsidR="009B2E37" w:rsidRPr="006D591B">
          <w:rPr>
            <w:rStyle w:val="Hypertextovodkaz"/>
            <w:noProof/>
          </w:rPr>
          <w:t>6.5.</w:t>
        </w:r>
        <w:r w:rsidR="009B2E37" w:rsidRPr="00844144">
          <w:rPr>
            <w:smallCaps w:val="0"/>
            <w:noProof/>
            <w:sz w:val="22"/>
            <w:szCs w:val="22"/>
            <w:lang w:val="cs-CZ" w:eastAsia="cs-CZ"/>
          </w:rPr>
          <w:tab/>
        </w:r>
        <w:r w:rsidR="009B2E37" w:rsidRPr="006D591B">
          <w:rPr>
            <w:rStyle w:val="Hypertextovodkaz"/>
            <w:noProof/>
          </w:rPr>
          <w:t>Approval of grant award</w:t>
        </w:r>
        <w:r w:rsidR="009B2E37">
          <w:rPr>
            <w:noProof/>
            <w:webHidden/>
          </w:rPr>
          <w:tab/>
        </w:r>
        <w:r w:rsidR="009B2E37">
          <w:rPr>
            <w:noProof/>
            <w:webHidden/>
          </w:rPr>
          <w:fldChar w:fldCharType="begin"/>
        </w:r>
        <w:r w:rsidR="009B2E37">
          <w:rPr>
            <w:noProof/>
            <w:webHidden/>
          </w:rPr>
          <w:instrText xml:space="preserve"> PAGEREF _Toc489911202 \h </w:instrText>
        </w:r>
        <w:r w:rsidR="009B2E37">
          <w:rPr>
            <w:noProof/>
            <w:webHidden/>
          </w:rPr>
        </w:r>
        <w:r w:rsidR="009B2E37">
          <w:rPr>
            <w:noProof/>
            <w:webHidden/>
          </w:rPr>
          <w:fldChar w:fldCharType="separate"/>
        </w:r>
        <w:r w:rsidR="00D832FE">
          <w:rPr>
            <w:noProof/>
            <w:webHidden/>
          </w:rPr>
          <w:t>25</w:t>
        </w:r>
        <w:r w:rsidR="009B2E37">
          <w:rPr>
            <w:noProof/>
            <w:webHidden/>
          </w:rPr>
          <w:fldChar w:fldCharType="end"/>
        </w:r>
      </w:hyperlink>
    </w:p>
    <w:p w14:paraId="7B66A545" w14:textId="77777777" w:rsidR="009B2E37" w:rsidRPr="00844144" w:rsidRDefault="004B7C43">
      <w:pPr>
        <w:pStyle w:val="Obsah1"/>
        <w:rPr>
          <w:rFonts w:cs="Times New Roman"/>
          <w:b w:val="0"/>
          <w:bCs w:val="0"/>
          <w:caps w:val="0"/>
          <w:smallCaps w:val="0"/>
          <w:spacing w:val="0"/>
          <w:sz w:val="22"/>
          <w:szCs w:val="22"/>
          <w:lang w:val="cs-CZ" w:eastAsia="cs-CZ"/>
        </w:rPr>
      </w:pPr>
      <w:hyperlink w:anchor="_Toc489911203" w:history="1">
        <w:r w:rsidR="009B2E37" w:rsidRPr="006D591B">
          <w:rPr>
            <w:rStyle w:val="Hypertextovodkaz"/>
          </w:rPr>
          <w:t>7.</w:t>
        </w:r>
        <w:r w:rsidR="009B2E37" w:rsidRPr="00844144">
          <w:rPr>
            <w:rFonts w:cs="Times New Roman"/>
            <w:b w:val="0"/>
            <w:bCs w:val="0"/>
            <w:caps w:val="0"/>
            <w:smallCaps w:val="0"/>
            <w:spacing w:val="0"/>
            <w:sz w:val="22"/>
            <w:szCs w:val="22"/>
            <w:lang w:val="cs-CZ" w:eastAsia="cs-CZ"/>
          </w:rPr>
          <w:tab/>
        </w:r>
        <w:r w:rsidR="009B2E37" w:rsidRPr="006D591B">
          <w:rPr>
            <w:rStyle w:val="Hypertextovodkaz"/>
          </w:rPr>
          <w:t>Chapter – Processes and rules of project management</w:t>
        </w:r>
        <w:r w:rsidR="009B2E37">
          <w:rPr>
            <w:webHidden/>
          </w:rPr>
          <w:tab/>
        </w:r>
        <w:r w:rsidR="009B2E37">
          <w:rPr>
            <w:webHidden/>
          </w:rPr>
          <w:fldChar w:fldCharType="begin"/>
        </w:r>
        <w:r w:rsidR="009B2E37">
          <w:rPr>
            <w:webHidden/>
          </w:rPr>
          <w:instrText xml:space="preserve"> PAGEREF _Toc489911203 \h </w:instrText>
        </w:r>
        <w:r w:rsidR="009B2E37">
          <w:rPr>
            <w:webHidden/>
          </w:rPr>
        </w:r>
        <w:r w:rsidR="009B2E37">
          <w:rPr>
            <w:webHidden/>
          </w:rPr>
          <w:fldChar w:fldCharType="separate"/>
        </w:r>
        <w:r w:rsidR="00D832FE">
          <w:rPr>
            <w:webHidden/>
          </w:rPr>
          <w:t>25</w:t>
        </w:r>
        <w:r w:rsidR="009B2E37">
          <w:rPr>
            <w:webHidden/>
          </w:rPr>
          <w:fldChar w:fldCharType="end"/>
        </w:r>
      </w:hyperlink>
    </w:p>
    <w:p w14:paraId="7B66A546" w14:textId="77777777" w:rsidR="009B2E37" w:rsidRPr="00844144" w:rsidRDefault="004B7C43">
      <w:pPr>
        <w:pStyle w:val="Obsah2"/>
        <w:rPr>
          <w:smallCaps w:val="0"/>
          <w:noProof/>
          <w:sz w:val="22"/>
          <w:szCs w:val="22"/>
          <w:lang w:val="cs-CZ" w:eastAsia="cs-CZ"/>
        </w:rPr>
      </w:pPr>
      <w:hyperlink w:anchor="_Toc489911204" w:history="1">
        <w:r w:rsidR="009B2E37" w:rsidRPr="006D591B">
          <w:rPr>
            <w:rStyle w:val="Hypertextovodkaz"/>
            <w:noProof/>
          </w:rPr>
          <w:t>7.1.</w:t>
        </w:r>
        <w:r w:rsidR="009B2E37" w:rsidRPr="00844144">
          <w:rPr>
            <w:smallCaps w:val="0"/>
            <w:noProof/>
            <w:sz w:val="22"/>
            <w:szCs w:val="22"/>
            <w:lang w:val="cs-CZ" w:eastAsia="cs-CZ"/>
          </w:rPr>
          <w:tab/>
        </w:r>
        <w:r w:rsidR="009B2E37" w:rsidRPr="006D591B">
          <w:rPr>
            <w:rStyle w:val="Hypertextovodkaz"/>
            <w:noProof/>
          </w:rPr>
          <w:t>Monitoring</w:t>
        </w:r>
        <w:r w:rsidR="009B2E37">
          <w:rPr>
            <w:noProof/>
            <w:webHidden/>
          </w:rPr>
          <w:tab/>
        </w:r>
        <w:r w:rsidR="009B2E37">
          <w:rPr>
            <w:noProof/>
            <w:webHidden/>
          </w:rPr>
          <w:fldChar w:fldCharType="begin"/>
        </w:r>
        <w:r w:rsidR="009B2E37">
          <w:rPr>
            <w:noProof/>
            <w:webHidden/>
          </w:rPr>
          <w:instrText xml:space="preserve"> PAGEREF _Toc489911204 \h </w:instrText>
        </w:r>
        <w:r w:rsidR="009B2E37">
          <w:rPr>
            <w:noProof/>
            <w:webHidden/>
          </w:rPr>
        </w:r>
        <w:r w:rsidR="009B2E37">
          <w:rPr>
            <w:noProof/>
            <w:webHidden/>
          </w:rPr>
          <w:fldChar w:fldCharType="separate"/>
        </w:r>
        <w:r w:rsidR="00D832FE">
          <w:rPr>
            <w:noProof/>
            <w:webHidden/>
          </w:rPr>
          <w:t>25</w:t>
        </w:r>
        <w:r w:rsidR="009B2E37">
          <w:rPr>
            <w:noProof/>
            <w:webHidden/>
          </w:rPr>
          <w:fldChar w:fldCharType="end"/>
        </w:r>
      </w:hyperlink>
    </w:p>
    <w:p w14:paraId="7B66A547"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205" w:history="1">
        <w:r w:rsidR="009B2E37" w:rsidRPr="006D591B">
          <w:rPr>
            <w:rStyle w:val="Hypertextovodkaz"/>
            <w:noProof/>
          </w:rPr>
          <w:t>7.1.1.</w:t>
        </w:r>
        <w:r w:rsidR="009B2E37" w:rsidRPr="00844144">
          <w:rPr>
            <w:i w:val="0"/>
            <w:iCs w:val="0"/>
            <w:noProof/>
            <w:sz w:val="22"/>
            <w:szCs w:val="22"/>
            <w:lang w:val="cs-CZ" w:eastAsia="cs-CZ"/>
          </w:rPr>
          <w:tab/>
        </w:r>
        <w:r w:rsidR="009B2E37" w:rsidRPr="006D591B">
          <w:rPr>
            <w:rStyle w:val="Hypertextovodkaz"/>
            <w:noProof/>
          </w:rPr>
          <w:t>Průběžná zpráva o realizaci projektu (včetně průběžné žádosti o platbu)</w:t>
        </w:r>
        <w:r w:rsidR="009B2E37">
          <w:rPr>
            <w:noProof/>
            <w:webHidden/>
          </w:rPr>
          <w:tab/>
        </w:r>
        <w:r w:rsidR="009B2E37">
          <w:rPr>
            <w:noProof/>
            <w:webHidden/>
          </w:rPr>
          <w:fldChar w:fldCharType="begin"/>
        </w:r>
        <w:r w:rsidR="009B2E37">
          <w:rPr>
            <w:noProof/>
            <w:webHidden/>
          </w:rPr>
          <w:instrText xml:space="preserve"> PAGEREF _Toc489911205 \h </w:instrText>
        </w:r>
        <w:r w:rsidR="009B2E37">
          <w:rPr>
            <w:noProof/>
            <w:webHidden/>
          </w:rPr>
        </w:r>
        <w:r w:rsidR="009B2E37">
          <w:rPr>
            <w:noProof/>
            <w:webHidden/>
          </w:rPr>
          <w:fldChar w:fldCharType="separate"/>
        </w:r>
        <w:r w:rsidR="00D832FE">
          <w:rPr>
            <w:noProof/>
            <w:webHidden/>
          </w:rPr>
          <w:t>25</w:t>
        </w:r>
        <w:r w:rsidR="009B2E37">
          <w:rPr>
            <w:noProof/>
            <w:webHidden/>
          </w:rPr>
          <w:fldChar w:fldCharType="end"/>
        </w:r>
      </w:hyperlink>
    </w:p>
    <w:p w14:paraId="7B66A548"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206" w:history="1">
        <w:r w:rsidR="009B2E37" w:rsidRPr="006D591B">
          <w:rPr>
            <w:rStyle w:val="Hypertextovodkaz"/>
            <w:noProof/>
          </w:rPr>
          <w:t>7.1.2.</w:t>
        </w:r>
        <w:r w:rsidR="009B2E37" w:rsidRPr="00844144">
          <w:rPr>
            <w:i w:val="0"/>
            <w:iCs w:val="0"/>
            <w:noProof/>
            <w:sz w:val="22"/>
            <w:szCs w:val="22"/>
            <w:lang w:val="cs-CZ" w:eastAsia="cs-CZ"/>
          </w:rPr>
          <w:tab/>
        </w:r>
        <w:r w:rsidR="009B2E37" w:rsidRPr="006D591B">
          <w:rPr>
            <w:rStyle w:val="Hypertextovodkaz"/>
            <w:noProof/>
          </w:rPr>
          <w:t>Information on project implementation progress</w:t>
        </w:r>
        <w:r w:rsidR="009B2E37">
          <w:rPr>
            <w:noProof/>
            <w:webHidden/>
          </w:rPr>
          <w:tab/>
        </w:r>
        <w:r w:rsidR="009B2E37">
          <w:rPr>
            <w:noProof/>
            <w:webHidden/>
          </w:rPr>
          <w:fldChar w:fldCharType="begin"/>
        </w:r>
        <w:r w:rsidR="009B2E37">
          <w:rPr>
            <w:noProof/>
            <w:webHidden/>
          </w:rPr>
          <w:instrText xml:space="preserve"> PAGEREF _Toc489911206 \h </w:instrText>
        </w:r>
        <w:r w:rsidR="009B2E37">
          <w:rPr>
            <w:noProof/>
            <w:webHidden/>
          </w:rPr>
        </w:r>
        <w:r w:rsidR="009B2E37">
          <w:rPr>
            <w:noProof/>
            <w:webHidden/>
          </w:rPr>
          <w:fldChar w:fldCharType="separate"/>
        </w:r>
        <w:r w:rsidR="00D832FE">
          <w:rPr>
            <w:noProof/>
            <w:webHidden/>
          </w:rPr>
          <w:t>28</w:t>
        </w:r>
        <w:r w:rsidR="009B2E37">
          <w:rPr>
            <w:noProof/>
            <w:webHidden/>
          </w:rPr>
          <w:fldChar w:fldCharType="end"/>
        </w:r>
      </w:hyperlink>
    </w:p>
    <w:p w14:paraId="7B66A549"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207" w:history="1">
        <w:r w:rsidR="009B2E37" w:rsidRPr="006D591B">
          <w:rPr>
            <w:rStyle w:val="Hypertextovodkaz"/>
            <w:noProof/>
          </w:rPr>
          <w:t>7.3.1.</w:t>
        </w:r>
        <w:r w:rsidR="009B2E37" w:rsidRPr="00844144">
          <w:rPr>
            <w:i w:val="0"/>
            <w:iCs w:val="0"/>
            <w:noProof/>
            <w:sz w:val="22"/>
            <w:szCs w:val="22"/>
            <w:lang w:val="cs-CZ" w:eastAsia="cs-CZ"/>
          </w:rPr>
          <w:tab/>
        </w:r>
        <w:r w:rsidR="009B2E37" w:rsidRPr="006D591B">
          <w:rPr>
            <w:rStyle w:val="Hypertextovodkaz"/>
            <w:noProof/>
          </w:rPr>
          <w:t>Final report on project implementation</w:t>
        </w:r>
        <w:r w:rsidR="009B2E37">
          <w:rPr>
            <w:noProof/>
            <w:webHidden/>
          </w:rPr>
          <w:tab/>
        </w:r>
        <w:r w:rsidR="009B2E37">
          <w:rPr>
            <w:noProof/>
            <w:webHidden/>
          </w:rPr>
          <w:fldChar w:fldCharType="begin"/>
        </w:r>
        <w:r w:rsidR="009B2E37">
          <w:rPr>
            <w:noProof/>
            <w:webHidden/>
          </w:rPr>
          <w:instrText xml:space="preserve"> PAGEREF _Toc489911207 \h </w:instrText>
        </w:r>
        <w:r w:rsidR="009B2E37">
          <w:rPr>
            <w:noProof/>
            <w:webHidden/>
          </w:rPr>
        </w:r>
        <w:r w:rsidR="009B2E37">
          <w:rPr>
            <w:noProof/>
            <w:webHidden/>
          </w:rPr>
          <w:fldChar w:fldCharType="separate"/>
        </w:r>
        <w:r w:rsidR="00D832FE">
          <w:rPr>
            <w:noProof/>
            <w:webHidden/>
          </w:rPr>
          <w:t>28</w:t>
        </w:r>
        <w:r w:rsidR="009B2E37">
          <w:rPr>
            <w:noProof/>
            <w:webHidden/>
          </w:rPr>
          <w:fldChar w:fldCharType="end"/>
        </w:r>
      </w:hyperlink>
    </w:p>
    <w:p w14:paraId="7B66A54A"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208" w:history="1">
        <w:r w:rsidR="009B2E37" w:rsidRPr="006D591B">
          <w:rPr>
            <w:rStyle w:val="Hypertextovodkaz"/>
            <w:noProof/>
          </w:rPr>
          <w:t>7.1.4.</w:t>
        </w:r>
        <w:r w:rsidR="009B2E37" w:rsidRPr="00844144">
          <w:rPr>
            <w:i w:val="0"/>
            <w:iCs w:val="0"/>
            <w:noProof/>
            <w:sz w:val="22"/>
            <w:szCs w:val="22"/>
            <w:lang w:val="cs-CZ" w:eastAsia="cs-CZ"/>
          </w:rPr>
          <w:tab/>
        </w:r>
        <w:r w:rsidR="009B2E37" w:rsidRPr="006D591B">
          <w:rPr>
            <w:rStyle w:val="Hypertextovodkaz"/>
            <w:noProof/>
          </w:rPr>
          <w:t>Final report of the project for the whole period of the project implementation (hereinafter FPCR for the whole implementation period)</w:t>
        </w:r>
        <w:r w:rsidR="009B2E37">
          <w:rPr>
            <w:noProof/>
            <w:webHidden/>
          </w:rPr>
          <w:tab/>
        </w:r>
        <w:r w:rsidR="009B2E37">
          <w:rPr>
            <w:noProof/>
            <w:webHidden/>
          </w:rPr>
          <w:fldChar w:fldCharType="begin"/>
        </w:r>
        <w:r w:rsidR="009B2E37">
          <w:rPr>
            <w:noProof/>
            <w:webHidden/>
          </w:rPr>
          <w:instrText xml:space="preserve"> PAGEREF _Toc489911208 \h </w:instrText>
        </w:r>
        <w:r w:rsidR="009B2E37">
          <w:rPr>
            <w:noProof/>
            <w:webHidden/>
          </w:rPr>
        </w:r>
        <w:r w:rsidR="009B2E37">
          <w:rPr>
            <w:noProof/>
            <w:webHidden/>
          </w:rPr>
          <w:fldChar w:fldCharType="separate"/>
        </w:r>
        <w:r w:rsidR="00D832FE">
          <w:rPr>
            <w:noProof/>
            <w:webHidden/>
          </w:rPr>
          <w:t>28</w:t>
        </w:r>
        <w:r w:rsidR="009B2E37">
          <w:rPr>
            <w:noProof/>
            <w:webHidden/>
          </w:rPr>
          <w:fldChar w:fldCharType="end"/>
        </w:r>
      </w:hyperlink>
    </w:p>
    <w:p w14:paraId="7B66A54B"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209" w:history="1">
        <w:r w:rsidR="009B2E37" w:rsidRPr="006D591B">
          <w:rPr>
            <w:rStyle w:val="Hypertextovodkaz"/>
            <w:noProof/>
          </w:rPr>
          <w:t>7.1.5.</w:t>
        </w:r>
        <w:r w:rsidR="009B2E37" w:rsidRPr="00844144">
          <w:rPr>
            <w:i w:val="0"/>
            <w:iCs w:val="0"/>
            <w:noProof/>
            <w:sz w:val="22"/>
            <w:szCs w:val="22"/>
            <w:lang w:val="cs-CZ" w:eastAsia="cs-CZ"/>
          </w:rPr>
          <w:tab/>
        </w:r>
        <w:r w:rsidR="009B2E37" w:rsidRPr="006D591B">
          <w:rPr>
            <w:rStyle w:val="Hypertextovodkaz"/>
            <w:noProof/>
          </w:rPr>
          <w:t>Interim report on project sustainability</w:t>
        </w:r>
        <w:r w:rsidR="009B2E37">
          <w:rPr>
            <w:noProof/>
            <w:webHidden/>
          </w:rPr>
          <w:tab/>
        </w:r>
        <w:r w:rsidR="009B2E37">
          <w:rPr>
            <w:noProof/>
            <w:webHidden/>
          </w:rPr>
          <w:fldChar w:fldCharType="begin"/>
        </w:r>
        <w:r w:rsidR="009B2E37">
          <w:rPr>
            <w:noProof/>
            <w:webHidden/>
          </w:rPr>
          <w:instrText xml:space="preserve"> PAGEREF _Toc489911209 \h </w:instrText>
        </w:r>
        <w:r w:rsidR="009B2E37">
          <w:rPr>
            <w:noProof/>
            <w:webHidden/>
          </w:rPr>
        </w:r>
        <w:r w:rsidR="009B2E37">
          <w:rPr>
            <w:noProof/>
            <w:webHidden/>
          </w:rPr>
          <w:fldChar w:fldCharType="separate"/>
        </w:r>
        <w:r w:rsidR="00D832FE">
          <w:rPr>
            <w:noProof/>
            <w:webHidden/>
          </w:rPr>
          <w:t>29</w:t>
        </w:r>
        <w:r w:rsidR="009B2E37">
          <w:rPr>
            <w:noProof/>
            <w:webHidden/>
          </w:rPr>
          <w:fldChar w:fldCharType="end"/>
        </w:r>
      </w:hyperlink>
    </w:p>
    <w:p w14:paraId="7B66A54C"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210" w:history="1">
        <w:r w:rsidR="009B2E37" w:rsidRPr="006D591B">
          <w:rPr>
            <w:rStyle w:val="Hypertextovodkaz"/>
            <w:noProof/>
          </w:rPr>
          <w:t>7.1.6.</w:t>
        </w:r>
        <w:r w:rsidR="009B2E37" w:rsidRPr="00844144">
          <w:rPr>
            <w:i w:val="0"/>
            <w:iCs w:val="0"/>
            <w:noProof/>
            <w:sz w:val="22"/>
            <w:szCs w:val="22"/>
            <w:lang w:val="cs-CZ" w:eastAsia="cs-CZ"/>
          </w:rPr>
          <w:tab/>
        </w:r>
        <w:r w:rsidR="009B2E37" w:rsidRPr="006D591B">
          <w:rPr>
            <w:rStyle w:val="Hypertextovodkaz"/>
            <w:noProof/>
          </w:rPr>
          <w:t>Final report on project sustainability</w:t>
        </w:r>
        <w:r w:rsidR="009B2E37">
          <w:rPr>
            <w:noProof/>
            <w:webHidden/>
          </w:rPr>
          <w:tab/>
        </w:r>
        <w:r w:rsidR="009B2E37">
          <w:rPr>
            <w:noProof/>
            <w:webHidden/>
          </w:rPr>
          <w:fldChar w:fldCharType="begin"/>
        </w:r>
        <w:r w:rsidR="009B2E37">
          <w:rPr>
            <w:noProof/>
            <w:webHidden/>
          </w:rPr>
          <w:instrText xml:space="preserve"> PAGEREF _Toc489911210 \h </w:instrText>
        </w:r>
        <w:r w:rsidR="009B2E37">
          <w:rPr>
            <w:noProof/>
            <w:webHidden/>
          </w:rPr>
        </w:r>
        <w:r w:rsidR="009B2E37">
          <w:rPr>
            <w:noProof/>
            <w:webHidden/>
          </w:rPr>
          <w:fldChar w:fldCharType="separate"/>
        </w:r>
        <w:r w:rsidR="00D832FE">
          <w:rPr>
            <w:noProof/>
            <w:webHidden/>
          </w:rPr>
          <w:t>29</w:t>
        </w:r>
        <w:r w:rsidR="009B2E37">
          <w:rPr>
            <w:noProof/>
            <w:webHidden/>
          </w:rPr>
          <w:fldChar w:fldCharType="end"/>
        </w:r>
      </w:hyperlink>
    </w:p>
    <w:p w14:paraId="7B66A54D" w14:textId="77777777" w:rsidR="009B2E37" w:rsidRPr="00844144" w:rsidRDefault="004B7C43">
      <w:pPr>
        <w:pStyle w:val="Obsah2"/>
        <w:rPr>
          <w:smallCaps w:val="0"/>
          <w:noProof/>
          <w:sz w:val="22"/>
          <w:szCs w:val="22"/>
          <w:lang w:val="cs-CZ" w:eastAsia="cs-CZ"/>
        </w:rPr>
      </w:pPr>
      <w:hyperlink w:anchor="_Toc489911211" w:history="1">
        <w:r w:rsidR="009B2E37" w:rsidRPr="006D591B">
          <w:rPr>
            <w:rStyle w:val="Hypertextovodkaz"/>
            <w:noProof/>
          </w:rPr>
          <w:t>7.2.</w:t>
        </w:r>
        <w:r w:rsidR="009B2E37" w:rsidRPr="00844144">
          <w:rPr>
            <w:smallCaps w:val="0"/>
            <w:noProof/>
            <w:sz w:val="22"/>
            <w:szCs w:val="22"/>
            <w:lang w:val="cs-CZ" w:eastAsia="cs-CZ"/>
          </w:rPr>
          <w:tab/>
        </w:r>
        <w:r w:rsidR="009B2E37" w:rsidRPr="006D591B">
          <w:rPr>
            <w:rStyle w:val="Hypertextovodkaz"/>
            <w:noProof/>
          </w:rPr>
          <w:t>Project changes and project supplementation</w:t>
        </w:r>
        <w:r w:rsidR="009B2E37">
          <w:rPr>
            <w:noProof/>
            <w:webHidden/>
          </w:rPr>
          <w:tab/>
        </w:r>
        <w:r w:rsidR="009B2E37">
          <w:rPr>
            <w:noProof/>
            <w:webHidden/>
          </w:rPr>
          <w:fldChar w:fldCharType="begin"/>
        </w:r>
        <w:r w:rsidR="009B2E37">
          <w:rPr>
            <w:noProof/>
            <w:webHidden/>
          </w:rPr>
          <w:instrText xml:space="preserve"> PAGEREF _Toc489911211 \h </w:instrText>
        </w:r>
        <w:r w:rsidR="009B2E37">
          <w:rPr>
            <w:noProof/>
            <w:webHidden/>
          </w:rPr>
        </w:r>
        <w:r w:rsidR="009B2E37">
          <w:rPr>
            <w:noProof/>
            <w:webHidden/>
          </w:rPr>
          <w:fldChar w:fldCharType="separate"/>
        </w:r>
        <w:r w:rsidR="00D832FE">
          <w:rPr>
            <w:noProof/>
            <w:webHidden/>
          </w:rPr>
          <w:t>29</w:t>
        </w:r>
        <w:r w:rsidR="009B2E37">
          <w:rPr>
            <w:noProof/>
            <w:webHidden/>
          </w:rPr>
          <w:fldChar w:fldCharType="end"/>
        </w:r>
      </w:hyperlink>
    </w:p>
    <w:p w14:paraId="7B66A54E"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212" w:history="1">
        <w:r w:rsidR="009B2E37" w:rsidRPr="006D591B">
          <w:rPr>
            <w:rStyle w:val="Hypertextovodkaz"/>
            <w:noProof/>
          </w:rPr>
          <w:t>7.2.1.</w:t>
        </w:r>
        <w:r w:rsidR="009B2E37" w:rsidRPr="00844144">
          <w:rPr>
            <w:i w:val="0"/>
            <w:iCs w:val="0"/>
            <w:noProof/>
            <w:sz w:val="22"/>
            <w:szCs w:val="22"/>
            <w:lang w:val="cs-CZ" w:eastAsia="cs-CZ"/>
          </w:rPr>
          <w:tab/>
        </w:r>
        <w:r w:rsidR="009B2E37" w:rsidRPr="006D591B">
          <w:rPr>
            <w:rStyle w:val="Hypertextovodkaz"/>
            <w:noProof/>
          </w:rPr>
          <w:t>Insignificant changes in the project</w:t>
        </w:r>
        <w:r w:rsidR="009B2E37">
          <w:rPr>
            <w:noProof/>
            <w:webHidden/>
          </w:rPr>
          <w:tab/>
        </w:r>
        <w:r w:rsidR="009B2E37">
          <w:rPr>
            <w:noProof/>
            <w:webHidden/>
          </w:rPr>
          <w:fldChar w:fldCharType="begin"/>
        </w:r>
        <w:r w:rsidR="009B2E37">
          <w:rPr>
            <w:noProof/>
            <w:webHidden/>
          </w:rPr>
          <w:instrText xml:space="preserve"> PAGEREF _Toc489911212 \h </w:instrText>
        </w:r>
        <w:r w:rsidR="009B2E37">
          <w:rPr>
            <w:noProof/>
            <w:webHidden/>
          </w:rPr>
        </w:r>
        <w:r w:rsidR="009B2E37">
          <w:rPr>
            <w:noProof/>
            <w:webHidden/>
          </w:rPr>
          <w:fldChar w:fldCharType="separate"/>
        </w:r>
        <w:r w:rsidR="00D832FE">
          <w:rPr>
            <w:noProof/>
            <w:webHidden/>
          </w:rPr>
          <w:t>30</w:t>
        </w:r>
        <w:r w:rsidR="009B2E37">
          <w:rPr>
            <w:noProof/>
            <w:webHidden/>
          </w:rPr>
          <w:fldChar w:fldCharType="end"/>
        </w:r>
      </w:hyperlink>
    </w:p>
    <w:p w14:paraId="7B66A54F" w14:textId="77777777" w:rsidR="009B2E37" w:rsidRPr="00844144" w:rsidRDefault="004B7C43">
      <w:pPr>
        <w:pStyle w:val="Obsah3"/>
        <w:tabs>
          <w:tab w:val="left" w:pos="1440"/>
          <w:tab w:val="right" w:leader="dot" w:pos="9060"/>
        </w:tabs>
        <w:rPr>
          <w:i w:val="0"/>
          <w:iCs w:val="0"/>
          <w:noProof/>
          <w:sz w:val="22"/>
          <w:szCs w:val="22"/>
          <w:lang w:val="cs-CZ" w:eastAsia="cs-CZ"/>
        </w:rPr>
      </w:pPr>
      <w:hyperlink w:anchor="_Toc489911213" w:history="1">
        <w:r w:rsidR="009B2E37" w:rsidRPr="006D591B">
          <w:rPr>
            <w:rStyle w:val="Hypertextovodkaz"/>
            <w:noProof/>
          </w:rPr>
          <w:t>7.2.1.1.</w:t>
        </w:r>
        <w:r w:rsidR="009B2E37" w:rsidRPr="00844144">
          <w:rPr>
            <w:i w:val="0"/>
            <w:iCs w:val="0"/>
            <w:noProof/>
            <w:sz w:val="22"/>
            <w:szCs w:val="22"/>
            <w:lang w:val="cs-CZ" w:eastAsia="cs-CZ"/>
          </w:rPr>
          <w:tab/>
        </w:r>
        <w:r w:rsidR="009B2E37" w:rsidRPr="006D591B">
          <w:rPr>
            <w:rStyle w:val="Hypertextovodkaz"/>
            <w:noProof/>
          </w:rPr>
          <w:t>Insignificant changes of a material character</w:t>
        </w:r>
        <w:r w:rsidR="009B2E37">
          <w:rPr>
            <w:noProof/>
            <w:webHidden/>
          </w:rPr>
          <w:tab/>
        </w:r>
        <w:r w:rsidR="009B2E37">
          <w:rPr>
            <w:noProof/>
            <w:webHidden/>
          </w:rPr>
          <w:fldChar w:fldCharType="begin"/>
        </w:r>
        <w:r w:rsidR="009B2E37">
          <w:rPr>
            <w:noProof/>
            <w:webHidden/>
          </w:rPr>
          <w:instrText xml:space="preserve"> PAGEREF _Toc489911213 \h </w:instrText>
        </w:r>
        <w:r w:rsidR="009B2E37">
          <w:rPr>
            <w:noProof/>
            <w:webHidden/>
          </w:rPr>
        </w:r>
        <w:r w:rsidR="009B2E37">
          <w:rPr>
            <w:noProof/>
            <w:webHidden/>
          </w:rPr>
          <w:fldChar w:fldCharType="separate"/>
        </w:r>
        <w:r w:rsidR="00D832FE">
          <w:rPr>
            <w:noProof/>
            <w:webHidden/>
          </w:rPr>
          <w:t>31</w:t>
        </w:r>
        <w:r w:rsidR="009B2E37">
          <w:rPr>
            <w:noProof/>
            <w:webHidden/>
          </w:rPr>
          <w:fldChar w:fldCharType="end"/>
        </w:r>
      </w:hyperlink>
    </w:p>
    <w:p w14:paraId="7B66A550"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214" w:history="1">
        <w:r w:rsidR="009B2E37" w:rsidRPr="006D591B">
          <w:rPr>
            <w:rStyle w:val="Hypertextovodkaz"/>
            <w:noProof/>
          </w:rPr>
          <w:t>7.2.2.</w:t>
        </w:r>
        <w:r w:rsidR="009B2E37" w:rsidRPr="00844144">
          <w:rPr>
            <w:i w:val="0"/>
            <w:iCs w:val="0"/>
            <w:noProof/>
            <w:sz w:val="22"/>
            <w:szCs w:val="22"/>
            <w:lang w:val="cs-CZ" w:eastAsia="cs-CZ"/>
          </w:rPr>
          <w:tab/>
        </w:r>
        <w:r w:rsidR="009B2E37" w:rsidRPr="006D591B">
          <w:rPr>
            <w:rStyle w:val="Hypertextovodkaz"/>
            <w:noProof/>
          </w:rPr>
          <w:t>Significant changes in the project</w:t>
        </w:r>
        <w:r w:rsidR="009B2E37">
          <w:rPr>
            <w:noProof/>
            <w:webHidden/>
          </w:rPr>
          <w:tab/>
        </w:r>
        <w:r w:rsidR="009B2E37">
          <w:rPr>
            <w:noProof/>
            <w:webHidden/>
          </w:rPr>
          <w:fldChar w:fldCharType="begin"/>
        </w:r>
        <w:r w:rsidR="009B2E37">
          <w:rPr>
            <w:noProof/>
            <w:webHidden/>
          </w:rPr>
          <w:instrText xml:space="preserve"> PAGEREF _Toc489911214 \h </w:instrText>
        </w:r>
        <w:r w:rsidR="009B2E37">
          <w:rPr>
            <w:noProof/>
            <w:webHidden/>
          </w:rPr>
        </w:r>
        <w:r w:rsidR="009B2E37">
          <w:rPr>
            <w:noProof/>
            <w:webHidden/>
          </w:rPr>
          <w:fldChar w:fldCharType="separate"/>
        </w:r>
        <w:r w:rsidR="00D832FE">
          <w:rPr>
            <w:noProof/>
            <w:webHidden/>
          </w:rPr>
          <w:t>31</w:t>
        </w:r>
        <w:r w:rsidR="009B2E37">
          <w:rPr>
            <w:noProof/>
            <w:webHidden/>
          </w:rPr>
          <w:fldChar w:fldCharType="end"/>
        </w:r>
      </w:hyperlink>
    </w:p>
    <w:p w14:paraId="7B66A551" w14:textId="77777777" w:rsidR="009B2E37" w:rsidRPr="00844144" w:rsidRDefault="004B7C43">
      <w:pPr>
        <w:pStyle w:val="Obsah3"/>
        <w:tabs>
          <w:tab w:val="left" w:pos="1440"/>
          <w:tab w:val="right" w:leader="dot" w:pos="9060"/>
        </w:tabs>
        <w:rPr>
          <w:i w:val="0"/>
          <w:iCs w:val="0"/>
          <w:noProof/>
          <w:sz w:val="22"/>
          <w:szCs w:val="22"/>
          <w:lang w:val="cs-CZ" w:eastAsia="cs-CZ"/>
        </w:rPr>
      </w:pPr>
      <w:hyperlink w:anchor="_Toc489911215" w:history="1">
        <w:r w:rsidR="009B2E37" w:rsidRPr="006D591B">
          <w:rPr>
            <w:rStyle w:val="Hypertextovodkaz"/>
            <w:noProof/>
          </w:rPr>
          <w:t>7.2.2.1.</w:t>
        </w:r>
        <w:r w:rsidR="009B2E37" w:rsidRPr="00844144">
          <w:rPr>
            <w:i w:val="0"/>
            <w:iCs w:val="0"/>
            <w:noProof/>
            <w:sz w:val="22"/>
            <w:szCs w:val="22"/>
            <w:lang w:val="cs-CZ" w:eastAsia="cs-CZ"/>
          </w:rPr>
          <w:tab/>
        </w:r>
        <w:r w:rsidR="009B2E37" w:rsidRPr="006D591B">
          <w:rPr>
            <w:rStyle w:val="Hypertextovodkaz"/>
            <w:noProof/>
          </w:rPr>
          <w:t>Significant changes constituting the change to the legal act on grant award/transfer</w:t>
        </w:r>
        <w:r w:rsidR="009B2E37">
          <w:rPr>
            <w:noProof/>
            <w:webHidden/>
          </w:rPr>
          <w:tab/>
        </w:r>
        <w:r w:rsidR="009B2E37">
          <w:rPr>
            <w:noProof/>
            <w:webHidden/>
          </w:rPr>
          <w:fldChar w:fldCharType="begin"/>
        </w:r>
        <w:r w:rsidR="009B2E37">
          <w:rPr>
            <w:noProof/>
            <w:webHidden/>
          </w:rPr>
          <w:instrText xml:space="preserve"> PAGEREF _Toc489911215 \h </w:instrText>
        </w:r>
        <w:r w:rsidR="009B2E37">
          <w:rPr>
            <w:noProof/>
            <w:webHidden/>
          </w:rPr>
        </w:r>
        <w:r w:rsidR="009B2E37">
          <w:rPr>
            <w:noProof/>
            <w:webHidden/>
          </w:rPr>
          <w:fldChar w:fldCharType="separate"/>
        </w:r>
        <w:r w:rsidR="00D832FE">
          <w:rPr>
            <w:noProof/>
            <w:webHidden/>
          </w:rPr>
          <w:t>32</w:t>
        </w:r>
        <w:r w:rsidR="009B2E37">
          <w:rPr>
            <w:noProof/>
            <w:webHidden/>
          </w:rPr>
          <w:fldChar w:fldCharType="end"/>
        </w:r>
      </w:hyperlink>
    </w:p>
    <w:p w14:paraId="7B66A552" w14:textId="77777777" w:rsidR="009B2E37" w:rsidRPr="00844144" w:rsidRDefault="004B7C43">
      <w:pPr>
        <w:pStyle w:val="Obsah3"/>
        <w:tabs>
          <w:tab w:val="left" w:pos="1440"/>
          <w:tab w:val="right" w:leader="dot" w:pos="9060"/>
        </w:tabs>
        <w:rPr>
          <w:i w:val="0"/>
          <w:iCs w:val="0"/>
          <w:noProof/>
          <w:sz w:val="22"/>
          <w:szCs w:val="22"/>
          <w:lang w:val="cs-CZ" w:eastAsia="cs-CZ"/>
        </w:rPr>
      </w:pPr>
      <w:hyperlink w:anchor="_Toc489911216" w:history="1">
        <w:r w:rsidR="009B2E37" w:rsidRPr="006D591B">
          <w:rPr>
            <w:rStyle w:val="Hypertextovodkaz"/>
            <w:noProof/>
          </w:rPr>
          <w:t>7.2.2.2.</w:t>
        </w:r>
        <w:r w:rsidR="009B2E37" w:rsidRPr="00844144">
          <w:rPr>
            <w:i w:val="0"/>
            <w:iCs w:val="0"/>
            <w:noProof/>
            <w:sz w:val="22"/>
            <w:szCs w:val="22"/>
            <w:lang w:val="cs-CZ" w:eastAsia="cs-CZ"/>
          </w:rPr>
          <w:tab/>
        </w:r>
        <w:r w:rsidR="009B2E37" w:rsidRPr="006D591B">
          <w:rPr>
            <w:rStyle w:val="Hypertextovodkaz"/>
            <w:noProof/>
          </w:rPr>
          <w:t>Significant changes not establishing the change of the legal act on grant award / transfer</w:t>
        </w:r>
        <w:r w:rsidR="009B2E37">
          <w:rPr>
            <w:noProof/>
            <w:webHidden/>
          </w:rPr>
          <w:tab/>
        </w:r>
        <w:r w:rsidR="009B2E37">
          <w:rPr>
            <w:noProof/>
            <w:webHidden/>
          </w:rPr>
          <w:fldChar w:fldCharType="begin"/>
        </w:r>
        <w:r w:rsidR="009B2E37">
          <w:rPr>
            <w:noProof/>
            <w:webHidden/>
          </w:rPr>
          <w:instrText xml:space="preserve"> PAGEREF _Toc489911216 \h </w:instrText>
        </w:r>
        <w:r w:rsidR="009B2E37">
          <w:rPr>
            <w:noProof/>
            <w:webHidden/>
          </w:rPr>
        </w:r>
        <w:r w:rsidR="009B2E37">
          <w:rPr>
            <w:noProof/>
            <w:webHidden/>
          </w:rPr>
          <w:fldChar w:fldCharType="separate"/>
        </w:r>
        <w:r w:rsidR="00D832FE">
          <w:rPr>
            <w:noProof/>
            <w:webHidden/>
          </w:rPr>
          <w:t>33</w:t>
        </w:r>
        <w:r w:rsidR="009B2E37">
          <w:rPr>
            <w:noProof/>
            <w:webHidden/>
          </w:rPr>
          <w:fldChar w:fldCharType="end"/>
        </w:r>
      </w:hyperlink>
    </w:p>
    <w:p w14:paraId="7B66A553" w14:textId="77777777" w:rsidR="009B2E37" w:rsidRPr="00844144" w:rsidRDefault="004B7C43">
      <w:pPr>
        <w:pStyle w:val="Obsah3"/>
        <w:tabs>
          <w:tab w:val="left" w:pos="1440"/>
          <w:tab w:val="right" w:leader="dot" w:pos="9060"/>
        </w:tabs>
        <w:rPr>
          <w:i w:val="0"/>
          <w:iCs w:val="0"/>
          <w:noProof/>
          <w:sz w:val="22"/>
          <w:szCs w:val="22"/>
          <w:lang w:val="cs-CZ" w:eastAsia="cs-CZ"/>
        </w:rPr>
      </w:pPr>
      <w:hyperlink w:anchor="_Toc489911217" w:history="1">
        <w:r w:rsidR="009B2E37" w:rsidRPr="006D591B">
          <w:rPr>
            <w:rStyle w:val="Hypertextovodkaz"/>
            <w:noProof/>
          </w:rPr>
          <w:t>7.2.2.3.</w:t>
        </w:r>
        <w:r w:rsidR="009B2E37" w:rsidRPr="00844144">
          <w:rPr>
            <w:i w:val="0"/>
            <w:iCs w:val="0"/>
            <w:noProof/>
            <w:sz w:val="22"/>
            <w:szCs w:val="22"/>
            <w:lang w:val="cs-CZ" w:eastAsia="cs-CZ"/>
          </w:rPr>
          <w:tab/>
        </w:r>
        <w:r w:rsidR="009B2E37" w:rsidRPr="006D591B">
          <w:rPr>
            <w:rStyle w:val="Hypertextovodkaz"/>
            <w:noProof/>
          </w:rPr>
          <w:t>Changes in the sustainability period</w:t>
        </w:r>
        <w:r w:rsidR="009B2E37">
          <w:rPr>
            <w:noProof/>
            <w:webHidden/>
          </w:rPr>
          <w:tab/>
        </w:r>
        <w:r w:rsidR="009B2E37">
          <w:rPr>
            <w:noProof/>
            <w:webHidden/>
          </w:rPr>
          <w:fldChar w:fldCharType="begin"/>
        </w:r>
        <w:r w:rsidR="009B2E37">
          <w:rPr>
            <w:noProof/>
            <w:webHidden/>
          </w:rPr>
          <w:instrText xml:space="preserve"> PAGEREF _Toc489911217 \h </w:instrText>
        </w:r>
        <w:r w:rsidR="009B2E37">
          <w:rPr>
            <w:noProof/>
            <w:webHidden/>
          </w:rPr>
        </w:r>
        <w:r w:rsidR="009B2E37">
          <w:rPr>
            <w:noProof/>
            <w:webHidden/>
          </w:rPr>
          <w:fldChar w:fldCharType="separate"/>
        </w:r>
        <w:r w:rsidR="00D832FE">
          <w:rPr>
            <w:noProof/>
            <w:webHidden/>
          </w:rPr>
          <w:t>34</w:t>
        </w:r>
        <w:r w:rsidR="009B2E37">
          <w:rPr>
            <w:noProof/>
            <w:webHidden/>
          </w:rPr>
          <w:fldChar w:fldCharType="end"/>
        </w:r>
      </w:hyperlink>
    </w:p>
    <w:p w14:paraId="7B66A554" w14:textId="77777777" w:rsidR="009B2E37" w:rsidRPr="00844144" w:rsidRDefault="004B7C43">
      <w:pPr>
        <w:pStyle w:val="Obsah2"/>
        <w:rPr>
          <w:smallCaps w:val="0"/>
          <w:noProof/>
          <w:sz w:val="22"/>
          <w:szCs w:val="22"/>
          <w:lang w:val="cs-CZ" w:eastAsia="cs-CZ"/>
        </w:rPr>
      </w:pPr>
      <w:hyperlink w:anchor="_Toc489911218" w:history="1">
        <w:r w:rsidR="009B2E37" w:rsidRPr="006D591B">
          <w:rPr>
            <w:rStyle w:val="Hypertextovodkaz"/>
            <w:noProof/>
          </w:rPr>
          <w:t>7.3.</w:t>
        </w:r>
        <w:r w:rsidR="009B2E37" w:rsidRPr="00844144">
          <w:rPr>
            <w:smallCaps w:val="0"/>
            <w:noProof/>
            <w:sz w:val="22"/>
            <w:szCs w:val="22"/>
            <w:lang w:val="cs-CZ" w:eastAsia="cs-CZ"/>
          </w:rPr>
          <w:tab/>
        </w:r>
        <w:r w:rsidR="009B2E37" w:rsidRPr="006D591B">
          <w:rPr>
            <w:rStyle w:val="Hypertextovodkaz"/>
            <w:noProof/>
          </w:rPr>
          <w:t>Project terminationand sustainability</w:t>
        </w:r>
        <w:r w:rsidR="009B2E37">
          <w:rPr>
            <w:noProof/>
            <w:webHidden/>
          </w:rPr>
          <w:tab/>
        </w:r>
        <w:r w:rsidR="009B2E37">
          <w:rPr>
            <w:noProof/>
            <w:webHidden/>
          </w:rPr>
          <w:fldChar w:fldCharType="begin"/>
        </w:r>
        <w:r w:rsidR="009B2E37">
          <w:rPr>
            <w:noProof/>
            <w:webHidden/>
          </w:rPr>
          <w:instrText xml:space="preserve"> PAGEREF _Toc489911218 \h </w:instrText>
        </w:r>
        <w:r w:rsidR="009B2E37">
          <w:rPr>
            <w:noProof/>
            <w:webHidden/>
          </w:rPr>
        </w:r>
        <w:r w:rsidR="009B2E37">
          <w:rPr>
            <w:noProof/>
            <w:webHidden/>
          </w:rPr>
          <w:fldChar w:fldCharType="separate"/>
        </w:r>
        <w:r w:rsidR="00D832FE">
          <w:rPr>
            <w:noProof/>
            <w:webHidden/>
          </w:rPr>
          <w:t>34</w:t>
        </w:r>
        <w:r w:rsidR="009B2E37">
          <w:rPr>
            <w:noProof/>
            <w:webHidden/>
          </w:rPr>
          <w:fldChar w:fldCharType="end"/>
        </w:r>
      </w:hyperlink>
    </w:p>
    <w:p w14:paraId="7B66A555"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219" w:history="1">
        <w:r w:rsidR="009B2E37" w:rsidRPr="006D591B">
          <w:rPr>
            <w:rStyle w:val="Hypertextovodkaz"/>
            <w:noProof/>
          </w:rPr>
          <w:t>7.3.1.</w:t>
        </w:r>
        <w:r w:rsidR="009B2E37" w:rsidRPr="00844144">
          <w:rPr>
            <w:i w:val="0"/>
            <w:iCs w:val="0"/>
            <w:noProof/>
            <w:sz w:val="22"/>
            <w:szCs w:val="22"/>
            <w:lang w:val="cs-CZ" w:eastAsia="cs-CZ"/>
          </w:rPr>
          <w:tab/>
        </w:r>
        <w:r w:rsidR="009B2E37" w:rsidRPr="006D591B">
          <w:rPr>
            <w:rStyle w:val="Hypertextovodkaz"/>
            <w:noProof/>
          </w:rPr>
          <w:t>Timeframe for closure of projects</w:t>
        </w:r>
        <w:r w:rsidR="009B2E37">
          <w:rPr>
            <w:noProof/>
            <w:webHidden/>
          </w:rPr>
          <w:tab/>
        </w:r>
        <w:r w:rsidR="009B2E37">
          <w:rPr>
            <w:noProof/>
            <w:webHidden/>
          </w:rPr>
          <w:fldChar w:fldCharType="begin"/>
        </w:r>
        <w:r w:rsidR="009B2E37">
          <w:rPr>
            <w:noProof/>
            <w:webHidden/>
          </w:rPr>
          <w:instrText xml:space="preserve"> PAGEREF _Toc489911219 \h </w:instrText>
        </w:r>
        <w:r w:rsidR="009B2E37">
          <w:rPr>
            <w:noProof/>
            <w:webHidden/>
          </w:rPr>
        </w:r>
        <w:r w:rsidR="009B2E37">
          <w:rPr>
            <w:noProof/>
            <w:webHidden/>
          </w:rPr>
          <w:fldChar w:fldCharType="separate"/>
        </w:r>
        <w:r w:rsidR="00D832FE">
          <w:rPr>
            <w:noProof/>
            <w:webHidden/>
          </w:rPr>
          <w:t>34</w:t>
        </w:r>
        <w:r w:rsidR="009B2E37">
          <w:rPr>
            <w:noProof/>
            <w:webHidden/>
          </w:rPr>
          <w:fldChar w:fldCharType="end"/>
        </w:r>
      </w:hyperlink>
    </w:p>
    <w:p w14:paraId="7B66A556"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220" w:history="1">
        <w:r w:rsidR="009B2E37" w:rsidRPr="006D591B">
          <w:rPr>
            <w:rStyle w:val="Hypertextovodkaz"/>
            <w:noProof/>
          </w:rPr>
          <w:t>7.3.2.</w:t>
        </w:r>
        <w:r w:rsidR="009B2E37" w:rsidRPr="00844144">
          <w:rPr>
            <w:i w:val="0"/>
            <w:iCs w:val="0"/>
            <w:noProof/>
            <w:sz w:val="22"/>
            <w:szCs w:val="22"/>
            <w:lang w:val="cs-CZ" w:eastAsia="cs-CZ"/>
          </w:rPr>
          <w:tab/>
        </w:r>
        <w:r w:rsidR="009B2E37" w:rsidRPr="006D591B">
          <w:rPr>
            <w:rStyle w:val="Hypertextovodkaz"/>
            <w:noProof/>
          </w:rPr>
          <w:t>Project completion in terms of formal aspects</w:t>
        </w:r>
        <w:r w:rsidR="009B2E37">
          <w:rPr>
            <w:noProof/>
            <w:webHidden/>
          </w:rPr>
          <w:tab/>
        </w:r>
        <w:r w:rsidR="009B2E37">
          <w:rPr>
            <w:noProof/>
            <w:webHidden/>
          </w:rPr>
          <w:fldChar w:fldCharType="begin"/>
        </w:r>
        <w:r w:rsidR="009B2E37">
          <w:rPr>
            <w:noProof/>
            <w:webHidden/>
          </w:rPr>
          <w:instrText xml:space="preserve"> PAGEREF _Toc489911220 \h </w:instrText>
        </w:r>
        <w:r w:rsidR="009B2E37">
          <w:rPr>
            <w:noProof/>
            <w:webHidden/>
          </w:rPr>
        </w:r>
        <w:r w:rsidR="009B2E37">
          <w:rPr>
            <w:noProof/>
            <w:webHidden/>
          </w:rPr>
          <w:fldChar w:fldCharType="separate"/>
        </w:r>
        <w:r w:rsidR="00D832FE">
          <w:rPr>
            <w:noProof/>
            <w:webHidden/>
          </w:rPr>
          <w:t>34</w:t>
        </w:r>
        <w:r w:rsidR="009B2E37">
          <w:rPr>
            <w:noProof/>
            <w:webHidden/>
          </w:rPr>
          <w:fldChar w:fldCharType="end"/>
        </w:r>
      </w:hyperlink>
    </w:p>
    <w:p w14:paraId="7B66A557"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221" w:history="1">
        <w:r w:rsidR="009B2E37" w:rsidRPr="006D591B">
          <w:rPr>
            <w:rStyle w:val="Hypertextovodkaz"/>
            <w:noProof/>
          </w:rPr>
          <w:t>7.3.3.</w:t>
        </w:r>
        <w:r w:rsidR="009B2E37" w:rsidRPr="00844144">
          <w:rPr>
            <w:i w:val="0"/>
            <w:iCs w:val="0"/>
            <w:noProof/>
            <w:sz w:val="22"/>
            <w:szCs w:val="22"/>
            <w:lang w:val="cs-CZ" w:eastAsia="cs-CZ"/>
          </w:rPr>
          <w:tab/>
        </w:r>
        <w:r w:rsidR="009B2E37" w:rsidRPr="006D591B">
          <w:rPr>
            <w:rStyle w:val="Hypertextovodkaz"/>
            <w:noProof/>
          </w:rPr>
          <w:t>Project completion in terms of monitoring and financing</w:t>
        </w:r>
        <w:r w:rsidR="009B2E37">
          <w:rPr>
            <w:noProof/>
            <w:webHidden/>
          </w:rPr>
          <w:tab/>
        </w:r>
        <w:r w:rsidR="009B2E37">
          <w:rPr>
            <w:noProof/>
            <w:webHidden/>
          </w:rPr>
          <w:fldChar w:fldCharType="begin"/>
        </w:r>
        <w:r w:rsidR="009B2E37">
          <w:rPr>
            <w:noProof/>
            <w:webHidden/>
          </w:rPr>
          <w:instrText xml:space="preserve"> PAGEREF _Toc489911221 \h </w:instrText>
        </w:r>
        <w:r w:rsidR="009B2E37">
          <w:rPr>
            <w:noProof/>
            <w:webHidden/>
          </w:rPr>
        </w:r>
        <w:r w:rsidR="009B2E37">
          <w:rPr>
            <w:noProof/>
            <w:webHidden/>
          </w:rPr>
          <w:fldChar w:fldCharType="separate"/>
        </w:r>
        <w:r w:rsidR="00D832FE">
          <w:rPr>
            <w:noProof/>
            <w:webHidden/>
          </w:rPr>
          <w:t>34</w:t>
        </w:r>
        <w:r w:rsidR="009B2E37">
          <w:rPr>
            <w:noProof/>
            <w:webHidden/>
          </w:rPr>
          <w:fldChar w:fldCharType="end"/>
        </w:r>
      </w:hyperlink>
    </w:p>
    <w:p w14:paraId="7B66A558"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222" w:history="1">
        <w:r w:rsidR="009B2E37" w:rsidRPr="006D591B">
          <w:rPr>
            <w:rStyle w:val="Hypertextovodkaz"/>
            <w:noProof/>
          </w:rPr>
          <w:t>7.3.4.</w:t>
        </w:r>
        <w:r w:rsidR="009B2E37" w:rsidRPr="00844144">
          <w:rPr>
            <w:i w:val="0"/>
            <w:iCs w:val="0"/>
            <w:noProof/>
            <w:sz w:val="22"/>
            <w:szCs w:val="22"/>
            <w:lang w:val="cs-CZ" w:eastAsia="cs-CZ"/>
          </w:rPr>
          <w:tab/>
        </w:r>
        <w:r w:rsidR="009B2E37" w:rsidRPr="006D591B">
          <w:rPr>
            <w:rStyle w:val="Hypertextovodkaz"/>
            <w:noProof/>
          </w:rPr>
          <w:t>Failure to achieve the purpose of the grant upon project completion</w:t>
        </w:r>
        <w:r w:rsidR="009B2E37">
          <w:rPr>
            <w:noProof/>
            <w:webHidden/>
          </w:rPr>
          <w:tab/>
        </w:r>
        <w:r w:rsidR="009B2E37">
          <w:rPr>
            <w:noProof/>
            <w:webHidden/>
          </w:rPr>
          <w:fldChar w:fldCharType="begin"/>
        </w:r>
        <w:r w:rsidR="009B2E37">
          <w:rPr>
            <w:noProof/>
            <w:webHidden/>
          </w:rPr>
          <w:instrText xml:space="preserve"> PAGEREF _Toc489911222 \h </w:instrText>
        </w:r>
        <w:r w:rsidR="009B2E37">
          <w:rPr>
            <w:noProof/>
            <w:webHidden/>
          </w:rPr>
        </w:r>
        <w:r w:rsidR="009B2E37">
          <w:rPr>
            <w:noProof/>
            <w:webHidden/>
          </w:rPr>
          <w:fldChar w:fldCharType="separate"/>
        </w:r>
        <w:r w:rsidR="00D832FE">
          <w:rPr>
            <w:noProof/>
            <w:webHidden/>
          </w:rPr>
          <w:t>34</w:t>
        </w:r>
        <w:r w:rsidR="009B2E37">
          <w:rPr>
            <w:noProof/>
            <w:webHidden/>
          </w:rPr>
          <w:fldChar w:fldCharType="end"/>
        </w:r>
      </w:hyperlink>
    </w:p>
    <w:p w14:paraId="7B66A559"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223" w:history="1">
        <w:r w:rsidR="009B2E37" w:rsidRPr="006D591B">
          <w:rPr>
            <w:rStyle w:val="Hypertextovodkaz"/>
            <w:noProof/>
          </w:rPr>
          <w:t>7.3.5.</w:t>
        </w:r>
        <w:r w:rsidR="009B2E37" w:rsidRPr="00844144">
          <w:rPr>
            <w:i w:val="0"/>
            <w:iCs w:val="0"/>
            <w:noProof/>
            <w:sz w:val="22"/>
            <w:szCs w:val="22"/>
            <w:lang w:val="cs-CZ" w:eastAsia="cs-CZ"/>
          </w:rPr>
          <w:tab/>
        </w:r>
        <w:r w:rsidR="009B2E37" w:rsidRPr="006D591B">
          <w:rPr>
            <w:rStyle w:val="Hypertextovodkaz"/>
            <w:noProof/>
          </w:rPr>
          <w:t>Early/non-standard project termination</w:t>
        </w:r>
        <w:r w:rsidR="009B2E37">
          <w:rPr>
            <w:noProof/>
            <w:webHidden/>
          </w:rPr>
          <w:tab/>
        </w:r>
        <w:r w:rsidR="009B2E37">
          <w:rPr>
            <w:noProof/>
            <w:webHidden/>
          </w:rPr>
          <w:fldChar w:fldCharType="begin"/>
        </w:r>
        <w:r w:rsidR="009B2E37">
          <w:rPr>
            <w:noProof/>
            <w:webHidden/>
          </w:rPr>
          <w:instrText xml:space="preserve"> PAGEREF _Toc489911223 \h </w:instrText>
        </w:r>
        <w:r w:rsidR="009B2E37">
          <w:rPr>
            <w:noProof/>
            <w:webHidden/>
          </w:rPr>
        </w:r>
        <w:r w:rsidR="009B2E37">
          <w:rPr>
            <w:noProof/>
            <w:webHidden/>
          </w:rPr>
          <w:fldChar w:fldCharType="separate"/>
        </w:r>
        <w:r w:rsidR="00D832FE">
          <w:rPr>
            <w:noProof/>
            <w:webHidden/>
          </w:rPr>
          <w:t>34</w:t>
        </w:r>
        <w:r w:rsidR="009B2E37">
          <w:rPr>
            <w:noProof/>
            <w:webHidden/>
          </w:rPr>
          <w:fldChar w:fldCharType="end"/>
        </w:r>
      </w:hyperlink>
    </w:p>
    <w:p w14:paraId="7B66A55A"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224" w:history="1">
        <w:r w:rsidR="009B2E37" w:rsidRPr="006D591B">
          <w:rPr>
            <w:rStyle w:val="Hypertextovodkaz"/>
            <w:noProof/>
          </w:rPr>
          <w:t>7.3.6.</w:t>
        </w:r>
        <w:r w:rsidR="009B2E37" w:rsidRPr="00844144">
          <w:rPr>
            <w:i w:val="0"/>
            <w:iCs w:val="0"/>
            <w:noProof/>
            <w:sz w:val="22"/>
            <w:szCs w:val="22"/>
            <w:lang w:val="cs-CZ" w:eastAsia="cs-CZ"/>
          </w:rPr>
          <w:tab/>
        </w:r>
        <w:r w:rsidR="009B2E37" w:rsidRPr="006D591B">
          <w:rPr>
            <w:rStyle w:val="Hypertextovodkaz"/>
            <w:noProof/>
          </w:rPr>
          <w:t>Project Sustainability</w:t>
        </w:r>
        <w:r w:rsidR="009B2E37">
          <w:rPr>
            <w:noProof/>
            <w:webHidden/>
          </w:rPr>
          <w:tab/>
        </w:r>
        <w:r w:rsidR="009B2E37">
          <w:rPr>
            <w:noProof/>
            <w:webHidden/>
          </w:rPr>
          <w:fldChar w:fldCharType="begin"/>
        </w:r>
        <w:r w:rsidR="009B2E37">
          <w:rPr>
            <w:noProof/>
            <w:webHidden/>
          </w:rPr>
          <w:instrText xml:space="preserve"> PAGEREF _Toc489911224 \h </w:instrText>
        </w:r>
        <w:r w:rsidR="009B2E37">
          <w:rPr>
            <w:noProof/>
            <w:webHidden/>
          </w:rPr>
        </w:r>
        <w:r w:rsidR="009B2E37">
          <w:rPr>
            <w:noProof/>
            <w:webHidden/>
          </w:rPr>
          <w:fldChar w:fldCharType="separate"/>
        </w:r>
        <w:r w:rsidR="00D832FE">
          <w:rPr>
            <w:noProof/>
            <w:webHidden/>
          </w:rPr>
          <w:t>34</w:t>
        </w:r>
        <w:r w:rsidR="009B2E37">
          <w:rPr>
            <w:noProof/>
            <w:webHidden/>
          </w:rPr>
          <w:fldChar w:fldCharType="end"/>
        </w:r>
      </w:hyperlink>
    </w:p>
    <w:p w14:paraId="7B66A55B" w14:textId="77777777" w:rsidR="009B2E37" w:rsidRPr="00844144" w:rsidRDefault="004B7C43">
      <w:pPr>
        <w:pStyle w:val="Obsah2"/>
        <w:rPr>
          <w:smallCaps w:val="0"/>
          <w:noProof/>
          <w:sz w:val="22"/>
          <w:szCs w:val="22"/>
          <w:lang w:val="cs-CZ" w:eastAsia="cs-CZ"/>
        </w:rPr>
      </w:pPr>
      <w:hyperlink w:anchor="_Toc489911225" w:history="1">
        <w:r w:rsidR="009B2E37" w:rsidRPr="006D591B">
          <w:rPr>
            <w:rStyle w:val="Hypertextovodkaz"/>
            <w:noProof/>
          </w:rPr>
          <w:t>7.4.</w:t>
        </w:r>
        <w:r w:rsidR="009B2E37" w:rsidRPr="00844144">
          <w:rPr>
            <w:smallCaps w:val="0"/>
            <w:noProof/>
            <w:sz w:val="22"/>
            <w:szCs w:val="22"/>
            <w:lang w:val="cs-CZ" w:eastAsia="cs-CZ"/>
          </w:rPr>
          <w:tab/>
        </w:r>
        <w:r w:rsidR="009B2E37" w:rsidRPr="006D591B">
          <w:rPr>
            <w:rStyle w:val="Hypertextovodkaz"/>
            <w:noProof/>
          </w:rPr>
          <w:t>Retention of documents</w:t>
        </w:r>
        <w:r w:rsidR="009B2E37">
          <w:rPr>
            <w:noProof/>
            <w:webHidden/>
          </w:rPr>
          <w:tab/>
        </w:r>
        <w:r w:rsidR="009B2E37">
          <w:rPr>
            <w:noProof/>
            <w:webHidden/>
          </w:rPr>
          <w:fldChar w:fldCharType="begin"/>
        </w:r>
        <w:r w:rsidR="009B2E37">
          <w:rPr>
            <w:noProof/>
            <w:webHidden/>
          </w:rPr>
          <w:instrText xml:space="preserve"> PAGEREF _Toc489911225 \h </w:instrText>
        </w:r>
        <w:r w:rsidR="009B2E37">
          <w:rPr>
            <w:noProof/>
            <w:webHidden/>
          </w:rPr>
        </w:r>
        <w:r w:rsidR="009B2E37">
          <w:rPr>
            <w:noProof/>
            <w:webHidden/>
          </w:rPr>
          <w:fldChar w:fldCharType="separate"/>
        </w:r>
        <w:r w:rsidR="00D832FE">
          <w:rPr>
            <w:noProof/>
            <w:webHidden/>
          </w:rPr>
          <w:t>35</w:t>
        </w:r>
        <w:r w:rsidR="009B2E37">
          <w:rPr>
            <w:noProof/>
            <w:webHidden/>
          </w:rPr>
          <w:fldChar w:fldCharType="end"/>
        </w:r>
      </w:hyperlink>
    </w:p>
    <w:p w14:paraId="7B66A55C" w14:textId="77777777" w:rsidR="009B2E37" w:rsidRPr="00844144" w:rsidRDefault="004B7C43">
      <w:pPr>
        <w:pStyle w:val="Obsah3"/>
        <w:tabs>
          <w:tab w:val="right" w:leader="dot" w:pos="9060"/>
        </w:tabs>
        <w:rPr>
          <w:i w:val="0"/>
          <w:iCs w:val="0"/>
          <w:noProof/>
          <w:sz w:val="22"/>
          <w:szCs w:val="22"/>
          <w:lang w:val="cs-CZ" w:eastAsia="cs-CZ"/>
        </w:rPr>
      </w:pPr>
      <w:hyperlink w:anchor="_Toc489911226" w:history="1">
        <w:r w:rsidR="009B2E37" w:rsidRPr="006D591B">
          <w:rPr>
            <w:rStyle w:val="Hypertextovodkaz"/>
            <w:noProof/>
          </w:rPr>
          <w:t>7.4.2 List of documents and project outputs that are the subject of retention</w:t>
        </w:r>
        <w:r w:rsidR="009B2E37">
          <w:rPr>
            <w:noProof/>
            <w:webHidden/>
          </w:rPr>
          <w:tab/>
        </w:r>
        <w:r w:rsidR="009B2E37">
          <w:rPr>
            <w:noProof/>
            <w:webHidden/>
          </w:rPr>
          <w:fldChar w:fldCharType="begin"/>
        </w:r>
        <w:r w:rsidR="009B2E37">
          <w:rPr>
            <w:noProof/>
            <w:webHidden/>
          </w:rPr>
          <w:instrText xml:space="preserve"> PAGEREF _Toc489911226 \h </w:instrText>
        </w:r>
        <w:r w:rsidR="009B2E37">
          <w:rPr>
            <w:noProof/>
            <w:webHidden/>
          </w:rPr>
        </w:r>
        <w:r w:rsidR="009B2E37">
          <w:rPr>
            <w:noProof/>
            <w:webHidden/>
          </w:rPr>
          <w:fldChar w:fldCharType="separate"/>
        </w:r>
        <w:r w:rsidR="00D832FE">
          <w:rPr>
            <w:noProof/>
            <w:webHidden/>
          </w:rPr>
          <w:t>35</w:t>
        </w:r>
        <w:r w:rsidR="009B2E37">
          <w:rPr>
            <w:noProof/>
            <w:webHidden/>
          </w:rPr>
          <w:fldChar w:fldCharType="end"/>
        </w:r>
      </w:hyperlink>
    </w:p>
    <w:p w14:paraId="7B66A55D" w14:textId="77777777" w:rsidR="009B2E37" w:rsidRPr="00844144" w:rsidRDefault="004B7C43">
      <w:pPr>
        <w:pStyle w:val="Obsah1"/>
        <w:rPr>
          <w:rFonts w:cs="Times New Roman"/>
          <w:b w:val="0"/>
          <w:bCs w:val="0"/>
          <w:caps w:val="0"/>
          <w:smallCaps w:val="0"/>
          <w:spacing w:val="0"/>
          <w:sz w:val="22"/>
          <w:szCs w:val="22"/>
          <w:lang w:val="cs-CZ" w:eastAsia="cs-CZ"/>
        </w:rPr>
      </w:pPr>
      <w:hyperlink w:anchor="_Toc489911227" w:history="1">
        <w:r w:rsidR="009B2E37" w:rsidRPr="006D591B">
          <w:rPr>
            <w:rStyle w:val="Hypertextovodkaz"/>
          </w:rPr>
          <w:t>8.</w:t>
        </w:r>
        <w:r w:rsidR="009B2E37" w:rsidRPr="00844144">
          <w:rPr>
            <w:rFonts w:cs="Times New Roman"/>
            <w:b w:val="0"/>
            <w:bCs w:val="0"/>
            <w:caps w:val="0"/>
            <w:smallCaps w:val="0"/>
            <w:spacing w:val="0"/>
            <w:sz w:val="22"/>
            <w:szCs w:val="22"/>
            <w:lang w:val="cs-CZ" w:eastAsia="cs-CZ"/>
          </w:rPr>
          <w:tab/>
        </w:r>
        <w:r w:rsidR="009B2E37" w:rsidRPr="006D591B">
          <w:rPr>
            <w:rStyle w:val="Hypertextovodkaz"/>
          </w:rPr>
          <w:t>Chapter – Processes and Rules for Financial Management</w:t>
        </w:r>
        <w:r w:rsidR="009B2E37">
          <w:rPr>
            <w:webHidden/>
          </w:rPr>
          <w:tab/>
        </w:r>
        <w:r w:rsidR="009B2E37">
          <w:rPr>
            <w:webHidden/>
          </w:rPr>
          <w:fldChar w:fldCharType="begin"/>
        </w:r>
        <w:r w:rsidR="009B2E37">
          <w:rPr>
            <w:webHidden/>
          </w:rPr>
          <w:instrText xml:space="preserve"> PAGEREF _Toc489911227 \h </w:instrText>
        </w:r>
        <w:r w:rsidR="009B2E37">
          <w:rPr>
            <w:webHidden/>
          </w:rPr>
        </w:r>
        <w:r w:rsidR="009B2E37">
          <w:rPr>
            <w:webHidden/>
          </w:rPr>
          <w:fldChar w:fldCharType="separate"/>
        </w:r>
        <w:r w:rsidR="00D832FE">
          <w:rPr>
            <w:webHidden/>
          </w:rPr>
          <w:t>35</w:t>
        </w:r>
        <w:r w:rsidR="009B2E37">
          <w:rPr>
            <w:webHidden/>
          </w:rPr>
          <w:fldChar w:fldCharType="end"/>
        </w:r>
      </w:hyperlink>
    </w:p>
    <w:p w14:paraId="7B66A55E" w14:textId="77777777" w:rsidR="009B2E37" w:rsidRPr="00844144" w:rsidRDefault="004B7C43">
      <w:pPr>
        <w:pStyle w:val="Obsah2"/>
        <w:rPr>
          <w:smallCaps w:val="0"/>
          <w:noProof/>
          <w:sz w:val="22"/>
          <w:szCs w:val="22"/>
          <w:lang w:val="cs-CZ" w:eastAsia="cs-CZ"/>
        </w:rPr>
      </w:pPr>
      <w:hyperlink w:anchor="_Toc489911228" w:history="1">
        <w:r w:rsidR="009B2E37" w:rsidRPr="006D591B">
          <w:rPr>
            <w:rStyle w:val="Hypertextovodkaz"/>
            <w:noProof/>
          </w:rPr>
          <w:t>8.1.</w:t>
        </w:r>
        <w:r w:rsidR="009B2E37" w:rsidRPr="00844144">
          <w:rPr>
            <w:smallCaps w:val="0"/>
            <w:noProof/>
            <w:sz w:val="22"/>
            <w:szCs w:val="22"/>
            <w:lang w:val="cs-CZ" w:eastAsia="cs-CZ"/>
          </w:rPr>
          <w:tab/>
        </w:r>
        <w:r w:rsidR="009B2E37" w:rsidRPr="006D591B">
          <w:rPr>
            <w:rStyle w:val="Hypertextovodkaz"/>
            <w:noProof/>
          </w:rPr>
          <w:t>Project financing</w:t>
        </w:r>
        <w:r w:rsidR="009B2E37">
          <w:rPr>
            <w:noProof/>
            <w:webHidden/>
          </w:rPr>
          <w:tab/>
        </w:r>
        <w:r w:rsidR="009B2E37">
          <w:rPr>
            <w:noProof/>
            <w:webHidden/>
          </w:rPr>
          <w:fldChar w:fldCharType="begin"/>
        </w:r>
        <w:r w:rsidR="009B2E37">
          <w:rPr>
            <w:noProof/>
            <w:webHidden/>
          </w:rPr>
          <w:instrText xml:space="preserve"> PAGEREF _Toc489911228 \h </w:instrText>
        </w:r>
        <w:r w:rsidR="009B2E37">
          <w:rPr>
            <w:noProof/>
            <w:webHidden/>
          </w:rPr>
        </w:r>
        <w:r w:rsidR="009B2E37">
          <w:rPr>
            <w:noProof/>
            <w:webHidden/>
          </w:rPr>
          <w:fldChar w:fldCharType="separate"/>
        </w:r>
        <w:r w:rsidR="00D832FE">
          <w:rPr>
            <w:noProof/>
            <w:webHidden/>
          </w:rPr>
          <w:t>35</w:t>
        </w:r>
        <w:r w:rsidR="009B2E37">
          <w:rPr>
            <w:noProof/>
            <w:webHidden/>
          </w:rPr>
          <w:fldChar w:fldCharType="end"/>
        </w:r>
      </w:hyperlink>
    </w:p>
    <w:p w14:paraId="7B66A55F"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229" w:history="1">
        <w:r w:rsidR="009B2E37" w:rsidRPr="006D591B">
          <w:rPr>
            <w:rStyle w:val="Hypertextovodkaz"/>
            <w:noProof/>
          </w:rPr>
          <w:t>8.1.1.</w:t>
        </w:r>
        <w:r w:rsidR="009B2E37" w:rsidRPr="00844144">
          <w:rPr>
            <w:i w:val="0"/>
            <w:iCs w:val="0"/>
            <w:noProof/>
            <w:sz w:val="22"/>
            <w:szCs w:val="22"/>
            <w:lang w:val="cs-CZ" w:eastAsia="cs-CZ"/>
          </w:rPr>
          <w:tab/>
        </w:r>
        <w:r w:rsidR="009B2E37" w:rsidRPr="006D591B">
          <w:rPr>
            <w:rStyle w:val="Hypertextovodkaz"/>
            <w:noProof/>
          </w:rPr>
          <w:t>Ex-post financing</w:t>
        </w:r>
        <w:r w:rsidR="009B2E37">
          <w:rPr>
            <w:noProof/>
            <w:webHidden/>
          </w:rPr>
          <w:tab/>
        </w:r>
        <w:r w:rsidR="009B2E37">
          <w:rPr>
            <w:noProof/>
            <w:webHidden/>
          </w:rPr>
          <w:fldChar w:fldCharType="begin"/>
        </w:r>
        <w:r w:rsidR="009B2E37">
          <w:rPr>
            <w:noProof/>
            <w:webHidden/>
          </w:rPr>
          <w:instrText xml:space="preserve"> PAGEREF _Toc489911229 \h </w:instrText>
        </w:r>
        <w:r w:rsidR="009B2E37">
          <w:rPr>
            <w:noProof/>
            <w:webHidden/>
          </w:rPr>
        </w:r>
        <w:r w:rsidR="009B2E37">
          <w:rPr>
            <w:noProof/>
            <w:webHidden/>
          </w:rPr>
          <w:fldChar w:fldCharType="separate"/>
        </w:r>
        <w:r w:rsidR="00D832FE">
          <w:rPr>
            <w:noProof/>
            <w:webHidden/>
          </w:rPr>
          <w:t>35</w:t>
        </w:r>
        <w:r w:rsidR="009B2E37">
          <w:rPr>
            <w:noProof/>
            <w:webHidden/>
          </w:rPr>
          <w:fldChar w:fldCharType="end"/>
        </w:r>
      </w:hyperlink>
    </w:p>
    <w:p w14:paraId="7B66A560" w14:textId="77777777" w:rsidR="009B2E37" w:rsidRPr="00844144" w:rsidRDefault="004B7C43">
      <w:pPr>
        <w:pStyle w:val="Obsah3"/>
        <w:tabs>
          <w:tab w:val="left" w:pos="1440"/>
          <w:tab w:val="right" w:leader="dot" w:pos="9060"/>
        </w:tabs>
        <w:rPr>
          <w:i w:val="0"/>
          <w:iCs w:val="0"/>
          <w:noProof/>
          <w:sz w:val="22"/>
          <w:szCs w:val="22"/>
          <w:lang w:val="cs-CZ" w:eastAsia="cs-CZ"/>
        </w:rPr>
      </w:pPr>
      <w:hyperlink w:anchor="_Toc489911230" w:history="1">
        <w:r w:rsidR="009B2E37" w:rsidRPr="006D591B">
          <w:rPr>
            <w:rStyle w:val="Hypertextovodkaz"/>
            <w:noProof/>
          </w:rPr>
          <w:t>8. 1. 2.</w:t>
        </w:r>
        <w:r w:rsidR="009B2E37" w:rsidRPr="00844144">
          <w:rPr>
            <w:i w:val="0"/>
            <w:iCs w:val="0"/>
            <w:noProof/>
            <w:sz w:val="22"/>
            <w:szCs w:val="22"/>
            <w:lang w:val="cs-CZ" w:eastAsia="cs-CZ"/>
          </w:rPr>
          <w:tab/>
        </w:r>
        <w:r w:rsidR="009B2E37" w:rsidRPr="006D591B">
          <w:rPr>
            <w:rStyle w:val="Hypertextovodkaz"/>
            <w:noProof/>
          </w:rPr>
          <w:t>Ex-ante financing</w:t>
        </w:r>
        <w:r w:rsidR="009B2E37">
          <w:rPr>
            <w:noProof/>
            <w:webHidden/>
          </w:rPr>
          <w:tab/>
        </w:r>
        <w:r w:rsidR="009B2E37">
          <w:rPr>
            <w:noProof/>
            <w:webHidden/>
          </w:rPr>
          <w:fldChar w:fldCharType="begin"/>
        </w:r>
        <w:r w:rsidR="009B2E37">
          <w:rPr>
            <w:noProof/>
            <w:webHidden/>
          </w:rPr>
          <w:instrText xml:space="preserve"> PAGEREF _Toc489911230 \h </w:instrText>
        </w:r>
        <w:r w:rsidR="009B2E37">
          <w:rPr>
            <w:noProof/>
            <w:webHidden/>
          </w:rPr>
        </w:r>
        <w:r w:rsidR="009B2E37">
          <w:rPr>
            <w:noProof/>
            <w:webHidden/>
          </w:rPr>
          <w:fldChar w:fldCharType="separate"/>
        </w:r>
        <w:r w:rsidR="00D832FE">
          <w:rPr>
            <w:noProof/>
            <w:webHidden/>
          </w:rPr>
          <w:t>35</w:t>
        </w:r>
        <w:r w:rsidR="009B2E37">
          <w:rPr>
            <w:noProof/>
            <w:webHidden/>
          </w:rPr>
          <w:fldChar w:fldCharType="end"/>
        </w:r>
      </w:hyperlink>
    </w:p>
    <w:p w14:paraId="7B66A561" w14:textId="77777777" w:rsidR="009B2E37" w:rsidRPr="00844144" w:rsidRDefault="004B7C43">
      <w:pPr>
        <w:pStyle w:val="Obsah3"/>
        <w:tabs>
          <w:tab w:val="left" w:pos="1440"/>
          <w:tab w:val="right" w:leader="dot" w:pos="9060"/>
        </w:tabs>
        <w:rPr>
          <w:i w:val="0"/>
          <w:iCs w:val="0"/>
          <w:noProof/>
          <w:sz w:val="22"/>
          <w:szCs w:val="22"/>
          <w:lang w:val="cs-CZ" w:eastAsia="cs-CZ"/>
        </w:rPr>
      </w:pPr>
      <w:hyperlink w:anchor="_Toc489911231" w:history="1">
        <w:r w:rsidR="009B2E37" w:rsidRPr="006D591B">
          <w:rPr>
            <w:rStyle w:val="Hypertextovodkaz"/>
            <w:noProof/>
          </w:rPr>
          <w:t>8. 1. 3.</w:t>
        </w:r>
        <w:r w:rsidR="009B2E37" w:rsidRPr="00844144">
          <w:rPr>
            <w:i w:val="0"/>
            <w:iCs w:val="0"/>
            <w:noProof/>
            <w:sz w:val="22"/>
            <w:szCs w:val="22"/>
            <w:lang w:val="cs-CZ" w:eastAsia="cs-CZ"/>
          </w:rPr>
          <w:tab/>
        </w:r>
        <w:r w:rsidR="009B2E37" w:rsidRPr="006D591B">
          <w:rPr>
            <w:rStyle w:val="Hypertextovodkaz"/>
            <w:noProof/>
          </w:rPr>
          <w:t>Combined payment financing</w:t>
        </w:r>
        <w:r w:rsidR="009B2E37">
          <w:rPr>
            <w:noProof/>
            <w:webHidden/>
          </w:rPr>
          <w:tab/>
        </w:r>
        <w:r w:rsidR="009B2E37">
          <w:rPr>
            <w:noProof/>
            <w:webHidden/>
          </w:rPr>
          <w:fldChar w:fldCharType="begin"/>
        </w:r>
        <w:r w:rsidR="009B2E37">
          <w:rPr>
            <w:noProof/>
            <w:webHidden/>
          </w:rPr>
          <w:instrText xml:space="preserve"> PAGEREF _Toc489911231 \h </w:instrText>
        </w:r>
        <w:r w:rsidR="009B2E37">
          <w:rPr>
            <w:noProof/>
            <w:webHidden/>
          </w:rPr>
        </w:r>
        <w:r w:rsidR="009B2E37">
          <w:rPr>
            <w:noProof/>
            <w:webHidden/>
          </w:rPr>
          <w:fldChar w:fldCharType="separate"/>
        </w:r>
        <w:r w:rsidR="00D832FE">
          <w:rPr>
            <w:noProof/>
            <w:webHidden/>
          </w:rPr>
          <w:t>36</w:t>
        </w:r>
        <w:r w:rsidR="009B2E37">
          <w:rPr>
            <w:noProof/>
            <w:webHidden/>
          </w:rPr>
          <w:fldChar w:fldCharType="end"/>
        </w:r>
      </w:hyperlink>
    </w:p>
    <w:p w14:paraId="7B66A562" w14:textId="77777777" w:rsidR="009B2E37" w:rsidRPr="00844144" w:rsidRDefault="004B7C43">
      <w:pPr>
        <w:pStyle w:val="Obsah3"/>
        <w:tabs>
          <w:tab w:val="left" w:pos="1440"/>
          <w:tab w:val="right" w:leader="dot" w:pos="9060"/>
        </w:tabs>
        <w:rPr>
          <w:i w:val="0"/>
          <w:iCs w:val="0"/>
          <w:noProof/>
          <w:sz w:val="22"/>
          <w:szCs w:val="22"/>
          <w:lang w:val="cs-CZ" w:eastAsia="cs-CZ"/>
        </w:rPr>
      </w:pPr>
      <w:hyperlink w:anchor="_Toc489911232" w:history="1">
        <w:r w:rsidR="009B2E37" w:rsidRPr="006D591B">
          <w:rPr>
            <w:rStyle w:val="Hypertextovodkaz"/>
            <w:noProof/>
          </w:rPr>
          <w:t>8. 1. 4.</w:t>
        </w:r>
        <w:r w:rsidR="009B2E37" w:rsidRPr="00844144">
          <w:rPr>
            <w:i w:val="0"/>
            <w:iCs w:val="0"/>
            <w:noProof/>
            <w:sz w:val="22"/>
            <w:szCs w:val="22"/>
            <w:lang w:val="cs-CZ" w:eastAsia="cs-CZ"/>
          </w:rPr>
          <w:tab/>
        </w:r>
        <w:r w:rsidR="009B2E37" w:rsidRPr="006D591B">
          <w:rPr>
            <w:rStyle w:val="Hypertextovodkaz"/>
            <w:noProof/>
          </w:rPr>
          <w:t>Making payments of SOUs publicly co-funded organizations of SOUs (PCO SOU)</w:t>
        </w:r>
        <w:r w:rsidR="009B2E37">
          <w:rPr>
            <w:noProof/>
            <w:webHidden/>
          </w:rPr>
          <w:tab/>
        </w:r>
        <w:r w:rsidR="009B2E37">
          <w:rPr>
            <w:noProof/>
            <w:webHidden/>
          </w:rPr>
          <w:fldChar w:fldCharType="begin"/>
        </w:r>
        <w:r w:rsidR="009B2E37">
          <w:rPr>
            <w:noProof/>
            <w:webHidden/>
          </w:rPr>
          <w:instrText xml:space="preserve"> PAGEREF _Toc489911232 \h </w:instrText>
        </w:r>
        <w:r w:rsidR="009B2E37">
          <w:rPr>
            <w:noProof/>
            <w:webHidden/>
          </w:rPr>
        </w:r>
        <w:r w:rsidR="009B2E37">
          <w:rPr>
            <w:noProof/>
            <w:webHidden/>
          </w:rPr>
          <w:fldChar w:fldCharType="separate"/>
        </w:r>
        <w:r w:rsidR="00D832FE">
          <w:rPr>
            <w:noProof/>
            <w:webHidden/>
          </w:rPr>
          <w:t>36</w:t>
        </w:r>
        <w:r w:rsidR="009B2E37">
          <w:rPr>
            <w:noProof/>
            <w:webHidden/>
          </w:rPr>
          <w:fldChar w:fldCharType="end"/>
        </w:r>
      </w:hyperlink>
    </w:p>
    <w:p w14:paraId="7B66A563" w14:textId="77777777" w:rsidR="009B2E37" w:rsidRPr="00844144" w:rsidRDefault="004B7C43">
      <w:pPr>
        <w:pStyle w:val="Obsah3"/>
        <w:tabs>
          <w:tab w:val="left" w:pos="1440"/>
          <w:tab w:val="right" w:leader="dot" w:pos="9060"/>
        </w:tabs>
        <w:rPr>
          <w:i w:val="0"/>
          <w:iCs w:val="0"/>
          <w:noProof/>
          <w:sz w:val="22"/>
          <w:szCs w:val="22"/>
          <w:lang w:val="cs-CZ" w:eastAsia="cs-CZ"/>
        </w:rPr>
      </w:pPr>
      <w:hyperlink w:anchor="_Toc489911233" w:history="1">
        <w:r w:rsidR="009B2E37" w:rsidRPr="006D591B">
          <w:rPr>
            <w:rStyle w:val="Hypertextovodkaz"/>
            <w:noProof/>
          </w:rPr>
          <w:t>8. 1. 5.</w:t>
        </w:r>
        <w:r w:rsidR="009B2E37" w:rsidRPr="00844144">
          <w:rPr>
            <w:i w:val="0"/>
            <w:iCs w:val="0"/>
            <w:noProof/>
            <w:sz w:val="22"/>
            <w:szCs w:val="22"/>
            <w:lang w:val="cs-CZ" w:eastAsia="cs-CZ"/>
          </w:rPr>
          <w:tab/>
        </w:r>
        <w:r w:rsidR="009B2E37" w:rsidRPr="006D591B">
          <w:rPr>
            <w:rStyle w:val="Hypertextovodkaz"/>
            <w:noProof/>
          </w:rPr>
          <w:t>Co-financing in OP RDE projects</w:t>
        </w:r>
        <w:r w:rsidR="009B2E37">
          <w:rPr>
            <w:noProof/>
            <w:webHidden/>
          </w:rPr>
          <w:tab/>
        </w:r>
        <w:r w:rsidR="009B2E37">
          <w:rPr>
            <w:noProof/>
            <w:webHidden/>
          </w:rPr>
          <w:fldChar w:fldCharType="begin"/>
        </w:r>
        <w:r w:rsidR="009B2E37">
          <w:rPr>
            <w:noProof/>
            <w:webHidden/>
          </w:rPr>
          <w:instrText xml:space="preserve"> PAGEREF _Toc489911233 \h </w:instrText>
        </w:r>
        <w:r w:rsidR="009B2E37">
          <w:rPr>
            <w:noProof/>
            <w:webHidden/>
          </w:rPr>
        </w:r>
        <w:r w:rsidR="009B2E37">
          <w:rPr>
            <w:noProof/>
            <w:webHidden/>
          </w:rPr>
          <w:fldChar w:fldCharType="separate"/>
        </w:r>
        <w:r w:rsidR="00D832FE">
          <w:rPr>
            <w:noProof/>
            <w:webHidden/>
          </w:rPr>
          <w:t>36</w:t>
        </w:r>
        <w:r w:rsidR="009B2E37">
          <w:rPr>
            <w:noProof/>
            <w:webHidden/>
          </w:rPr>
          <w:fldChar w:fldCharType="end"/>
        </w:r>
      </w:hyperlink>
    </w:p>
    <w:p w14:paraId="7B66A564" w14:textId="77777777" w:rsidR="009B2E37" w:rsidRPr="00844144" w:rsidRDefault="004B7C43">
      <w:pPr>
        <w:pStyle w:val="Obsah2"/>
        <w:rPr>
          <w:smallCaps w:val="0"/>
          <w:noProof/>
          <w:sz w:val="22"/>
          <w:szCs w:val="22"/>
          <w:lang w:val="cs-CZ" w:eastAsia="cs-CZ"/>
        </w:rPr>
      </w:pPr>
      <w:hyperlink w:anchor="_Toc489911234" w:history="1">
        <w:r w:rsidR="009B2E37" w:rsidRPr="006D591B">
          <w:rPr>
            <w:rStyle w:val="Hypertextovodkaz"/>
            <w:noProof/>
          </w:rPr>
          <w:t>8.2.</w:t>
        </w:r>
        <w:r w:rsidR="009B2E37" w:rsidRPr="00844144">
          <w:rPr>
            <w:smallCaps w:val="0"/>
            <w:noProof/>
            <w:sz w:val="22"/>
            <w:szCs w:val="22"/>
            <w:lang w:val="cs-CZ" w:eastAsia="cs-CZ"/>
          </w:rPr>
          <w:tab/>
        </w:r>
        <w:r w:rsidR="009B2E37" w:rsidRPr="006D591B">
          <w:rPr>
            <w:rStyle w:val="Hypertextovodkaz"/>
            <w:noProof/>
          </w:rPr>
          <w:t>Accounting and documentation</w:t>
        </w:r>
        <w:r w:rsidR="009B2E37">
          <w:rPr>
            <w:noProof/>
            <w:webHidden/>
          </w:rPr>
          <w:tab/>
        </w:r>
        <w:r w:rsidR="009B2E37">
          <w:rPr>
            <w:noProof/>
            <w:webHidden/>
          </w:rPr>
          <w:fldChar w:fldCharType="begin"/>
        </w:r>
        <w:r w:rsidR="009B2E37">
          <w:rPr>
            <w:noProof/>
            <w:webHidden/>
          </w:rPr>
          <w:instrText xml:space="preserve"> PAGEREF _Toc489911234 \h </w:instrText>
        </w:r>
        <w:r w:rsidR="009B2E37">
          <w:rPr>
            <w:noProof/>
            <w:webHidden/>
          </w:rPr>
        </w:r>
        <w:r w:rsidR="009B2E37">
          <w:rPr>
            <w:noProof/>
            <w:webHidden/>
          </w:rPr>
          <w:fldChar w:fldCharType="separate"/>
        </w:r>
        <w:r w:rsidR="00D832FE">
          <w:rPr>
            <w:noProof/>
            <w:webHidden/>
          </w:rPr>
          <w:t>36</w:t>
        </w:r>
        <w:r w:rsidR="009B2E37">
          <w:rPr>
            <w:noProof/>
            <w:webHidden/>
          </w:rPr>
          <w:fldChar w:fldCharType="end"/>
        </w:r>
      </w:hyperlink>
    </w:p>
    <w:p w14:paraId="7B66A565" w14:textId="77777777" w:rsidR="009B2E37" w:rsidRPr="00844144" w:rsidRDefault="004B7C43">
      <w:pPr>
        <w:pStyle w:val="Obsah2"/>
        <w:rPr>
          <w:smallCaps w:val="0"/>
          <w:noProof/>
          <w:sz w:val="22"/>
          <w:szCs w:val="22"/>
          <w:lang w:val="cs-CZ" w:eastAsia="cs-CZ"/>
        </w:rPr>
      </w:pPr>
      <w:hyperlink w:anchor="_Toc489911235" w:history="1">
        <w:r w:rsidR="009B2E37" w:rsidRPr="006D591B">
          <w:rPr>
            <w:rStyle w:val="Hypertextovodkaz"/>
            <w:noProof/>
          </w:rPr>
          <w:t>8.3.</w:t>
        </w:r>
        <w:r w:rsidR="009B2E37" w:rsidRPr="00844144">
          <w:rPr>
            <w:smallCaps w:val="0"/>
            <w:noProof/>
            <w:sz w:val="22"/>
            <w:szCs w:val="22"/>
            <w:lang w:val="cs-CZ" w:eastAsia="cs-CZ"/>
          </w:rPr>
          <w:tab/>
        </w:r>
        <w:r w:rsidR="009B2E37" w:rsidRPr="006D591B">
          <w:rPr>
            <w:rStyle w:val="Hypertextovodkaz"/>
            <w:noProof/>
          </w:rPr>
          <w:t>Bank account</w:t>
        </w:r>
        <w:r w:rsidR="009B2E37">
          <w:rPr>
            <w:noProof/>
            <w:webHidden/>
          </w:rPr>
          <w:tab/>
        </w:r>
        <w:r w:rsidR="009B2E37">
          <w:rPr>
            <w:noProof/>
            <w:webHidden/>
          </w:rPr>
          <w:fldChar w:fldCharType="begin"/>
        </w:r>
        <w:r w:rsidR="009B2E37">
          <w:rPr>
            <w:noProof/>
            <w:webHidden/>
          </w:rPr>
          <w:instrText xml:space="preserve"> PAGEREF _Toc489911235 \h </w:instrText>
        </w:r>
        <w:r w:rsidR="009B2E37">
          <w:rPr>
            <w:noProof/>
            <w:webHidden/>
          </w:rPr>
        </w:r>
        <w:r w:rsidR="009B2E37">
          <w:rPr>
            <w:noProof/>
            <w:webHidden/>
          </w:rPr>
          <w:fldChar w:fldCharType="separate"/>
        </w:r>
        <w:r w:rsidR="00D832FE">
          <w:rPr>
            <w:noProof/>
            <w:webHidden/>
          </w:rPr>
          <w:t>36</w:t>
        </w:r>
        <w:r w:rsidR="009B2E37">
          <w:rPr>
            <w:noProof/>
            <w:webHidden/>
          </w:rPr>
          <w:fldChar w:fldCharType="end"/>
        </w:r>
      </w:hyperlink>
    </w:p>
    <w:p w14:paraId="7B66A566" w14:textId="77777777" w:rsidR="009B2E37" w:rsidRPr="00844144" w:rsidRDefault="004B7C43">
      <w:pPr>
        <w:pStyle w:val="Obsah2"/>
        <w:rPr>
          <w:smallCaps w:val="0"/>
          <w:noProof/>
          <w:sz w:val="22"/>
          <w:szCs w:val="22"/>
          <w:lang w:val="cs-CZ" w:eastAsia="cs-CZ"/>
        </w:rPr>
      </w:pPr>
      <w:hyperlink w:anchor="_Toc489911236" w:history="1">
        <w:r w:rsidR="009B2E37" w:rsidRPr="006D591B">
          <w:rPr>
            <w:rStyle w:val="Hypertextovodkaz"/>
            <w:noProof/>
          </w:rPr>
          <w:t>8.4.</w:t>
        </w:r>
        <w:r w:rsidR="009B2E37" w:rsidRPr="00844144">
          <w:rPr>
            <w:smallCaps w:val="0"/>
            <w:noProof/>
            <w:sz w:val="22"/>
            <w:szCs w:val="22"/>
            <w:lang w:val="cs-CZ" w:eastAsia="cs-CZ"/>
          </w:rPr>
          <w:tab/>
        </w:r>
        <w:r w:rsidR="009B2E37" w:rsidRPr="006D591B">
          <w:rPr>
            <w:rStyle w:val="Hypertextovodkaz"/>
            <w:noProof/>
          </w:rPr>
          <w:t>Cash</w:t>
        </w:r>
        <w:r w:rsidR="009B2E37">
          <w:rPr>
            <w:noProof/>
            <w:webHidden/>
          </w:rPr>
          <w:tab/>
        </w:r>
        <w:r w:rsidR="009B2E37">
          <w:rPr>
            <w:noProof/>
            <w:webHidden/>
          </w:rPr>
          <w:fldChar w:fldCharType="begin"/>
        </w:r>
        <w:r w:rsidR="009B2E37">
          <w:rPr>
            <w:noProof/>
            <w:webHidden/>
          </w:rPr>
          <w:instrText xml:space="preserve"> PAGEREF _Toc489911236 \h </w:instrText>
        </w:r>
        <w:r w:rsidR="009B2E37">
          <w:rPr>
            <w:noProof/>
            <w:webHidden/>
          </w:rPr>
        </w:r>
        <w:r w:rsidR="009B2E37">
          <w:rPr>
            <w:noProof/>
            <w:webHidden/>
          </w:rPr>
          <w:fldChar w:fldCharType="separate"/>
        </w:r>
        <w:r w:rsidR="00D832FE">
          <w:rPr>
            <w:noProof/>
            <w:webHidden/>
          </w:rPr>
          <w:t>37</w:t>
        </w:r>
        <w:r w:rsidR="009B2E37">
          <w:rPr>
            <w:noProof/>
            <w:webHidden/>
          </w:rPr>
          <w:fldChar w:fldCharType="end"/>
        </w:r>
      </w:hyperlink>
    </w:p>
    <w:p w14:paraId="7B66A567" w14:textId="77777777" w:rsidR="009B2E37" w:rsidRPr="00844144" w:rsidRDefault="004B7C43">
      <w:pPr>
        <w:pStyle w:val="Obsah2"/>
        <w:rPr>
          <w:smallCaps w:val="0"/>
          <w:noProof/>
          <w:sz w:val="22"/>
          <w:szCs w:val="22"/>
          <w:lang w:val="cs-CZ" w:eastAsia="cs-CZ"/>
        </w:rPr>
      </w:pPr>
      <w:hyperlink w:anchor="_Toc489911237" w:history="1">
        <w:r w:rsidR="009B2E37" w:rsidRPr="006D591B">
          <w:rPr>
            <w:rStyle w:val="Hypertextovodkaz"/>
            <w:noProof/>
          </w:rPr>
          <w:t>8.5.</w:t>
        </w:r>
        <w:r w:rsidR="009B2E37" w:rsidRPr="00844144">
          <w:rPr>
            <w:smallCaps w:val="0"/>
            <w:noProof/>
            <w:sz w:val="22"/>
            <w:szCs w:val="22"/>
            <w:lang w:val="cs-CZ" w:eastAsia="cs-CZ"/>
          </w:rPr>
          <w:tab/>
        </w:r>
        <w:r w:rsidR="009B2E37" w:rsidRPr="006D591B">
          <w:rPr>
            <w:rStyle w:val="Hypertextovodkaz"/>
            <w:noProof/>
          </w:rPr>
          <w:t>Value added tax</w:t>
        </w:r>
        <w:r w:rsidR="009B2E37">
          <w:rPr>
            <w:noProof/>
            <w:webHidden/>
          </w:rPr>
          <w:tab/>
        </w:r>
        <w:r w:rsidR="009B2E37">
          <w:rPr>
            <w:noProof/>
            <w:webHidden/>
          </w:rPr>
          <w:fldChar w:fldCharType="begin"/>
        </w:r>
        <w:r w:rsidR="009B2E37">
          <w:rPr>
            <w:noProof/>
            <w:webHidden/>
          </w:rPr>
          <w:instrText xml:space="preserve"> PAGEREF _Toc489911237 \h </w:instrText>
        </w:r>
        <w:r w:rsidR="009B2E37">
          <w:rPr>
            <w:noProof/>
            <w:webHidden/>
          </w:rPr>
        </w:r>
        <w:r w:rsidR="009B2E37">
          <w:rPr>
            <w:noProof/>
            <w:webHidden/>
          </w:rPr>
          <w:fldChar w:fldCharType="separate"/>
        </w:r>
        <w:r w:rsidR="00D832FE">
          <w:rPr>
            <w:noProof/>
            <w:webHidden/>
          </w:rPr>
          <w:t>37</w:t>
        </w:r>
        <w:r w:rsidR="009B2E37">
          <w:rPr>
            <w:noProof/>
            <w:webHidden/>
          </w:rPr>
          <w:fldChar w:fldCharType="end"/>
        </w:r>
      </w:hyperlink>
    </w:p>
    <w:p w14:paraId="7B66A568" w14:textId="77777777" w:rsidR="009B2E37" w:rsidRPr="00844144" w:rsidRDefault="004B7C43">
      <w:pPr>
        <w:pStyle w:val="Obsah2"/>
        <w:rPr>
          <w:smallCaps w:val="0"/>
          <w:noProof/>
          <w:sz w:val="22"/>
          <w:szCs w:val="22"/>
          <w:lang w:val="cs-CZ" w:eastAsia="cs-CZ"/>
        </w:rPr>
      </w:pPr>
      <w:hyperlink w:anchor="_Toc489911238" w:history="1">
        <w:r w:rsidR="009B2E37" w:rsidRPr="006D591B">
          <w:rPr>
            <w:rStyle w:val="Hypertextovodkaz"/>
            <w:noProof/>
          </w:rPr>
          <w:t>8.6.</w:t>
        </w:r>
        <w:r w:rsidR="009B2E37" w:rsidRPr="00844144">
          <w:rPr>
            <w:smallCaps w:val="0"/>
            <w:noProof/>
            <w:sz w:val="22"/>
            <w:szCs w:val="22"/>
            <w:lang w:val="cs-CZ" w:eastAsia="cs-CZ"/>
          </w:rPr>
          <w:tab/>
        </w:r>
        <w:r w:rsidR="009B2E37" w:rsidRPr="006D591B">
          <w:rPr>
            <w:rStyle w:val="Hypertextovodkaz"/>
            <w:noProof/>
          </w:rPr>
          <w:t>Reporting of expenditure</w:t>
        </w:r>
        <w:r w:rsidR="009B2E37">
          <w:rPr>
            <w:noProof/>
            <w:webHidden/>
          </w:rPr>
          <w:tab/>
        </w:r>
        <w:r w:rsidR="009B2E37">
          <w:rPr>
            <w:noProof/>
            <w:webHidden/>
          </w:rPr>
          <w:fldChar w:fldCharType="begin"/>
        </w:r>
        <w:r w:rsidR="009B2E37">
          <w:rPr>
            <w:noProof/>
            <w:webHidden/>
          </w:rPr>
          <w:instrText xml:space="preserve"> PAGEREF _Toc489911238 \h </w:instrText>
        </w:r>
        <w:r w:rsidR="009B2E37">
          <w:rPr>
            <w:noProof/>
            <w:webHidden/>
          </w:rPr>
        </w:r>
        <w:r w:rsidR="009B2E37">
          <w:rPr>
            <w:noProof/>
            <w:webHidden/>
          </w:rPr>
          <w:fldChar w:fldCharType="separate"/>
        </w:r>
        <w:r w:rsidR="00D832FE">
          <w:rPr>
            <w:noProof/>
            <w:webHidden/>
          </w:rPr>
          <w:t>37</w:t>
        </w:r>
        <w:r w:rsidR="009B2E37">
          <w:rPr>
            <w:noProof/>
            <w:webHidden/>
          </w:rPr>
          <w:fldChar w:fldCharType="end"/>
        </w:r>
      </w:hyperlink>
    </w:p>
    <w:p w14:paraId="7B66A569"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239" w:history="1">
        <w:r w:rsidR="009B2E37" w:rsidRPr="006D591B">
          <w:rPr>
            <w:rStyle w:val="Hypertextovodkaz"/>
            <w:noProof/>
          </w:rPr>
          <w:t>8.6.1.</w:t>
        </w:r>
        <w:r w:rsidR="009B2E37" w:rsidRPr="00844144">
          <w:rPr>
            <w:i w:val="0"/>
            <w:iCs w:val="0"/>
            <w:noProof/>
            <w:sz w:val="22"/>
            <w:szCs w:val="22"/>
            <w:lang w:val="cs-CZ" w:eastAsia="cs-CZ"/>
          </w:rPr>
          <w:tab/>
        </w:r>
        <w:r w:rsidR="009B2E37" w:rsidRPr="006D591B">
          <w:rPr>
            <w:rStyle w:val="Hypertextovodkaz"/>
            <w:noProof/>
          </w:rPr>
          <w:t>Full reporting of expenditure</w:t>
        </w:r>
        <w:r w:rsidR="009B2E37">
          <w:rPr>
            <w:noProof/>
            <w:webHidden/>
          </w:rPr>
          <w:tab/>
        </w:r>
        <w:r w:rsidR="009B2E37">
          <w:rPr>
            <w:noProof/>
            <w:webHidden/>
          </w:rPr>
          <w:fldChar w:fldCharType="begin"/>
        </w:r>
        <w:r w:rsidR="009B2E37">
          <w:rPr>
            <w:noProof/>
            <w:webHidden/>
          </w:rPr>
          <w:instrText xml:space="preserve"> PAGEREF _Toc489911239 \h </w:instrText>
        </w:r>
        <w:r w:rsidR="009B2E37">
          <w:rPr>
            <w:noProof/>
            <w:webHidden/>
          </w:rPr>
        </w:r>
        <w:r w:rsidR="009B2E37">
          <w:rPr>
            <w:noProof/>
            <w:webHidden/>
          </w:rPr>
          <w:fldChar w:fldCharType="separate"/>
        </w:r>
        <w:r w:rsidR="00D832FE">
          <w:rPr>
            <w:noProof/>
            <w:webHidden/>
          </w:rPr>
          <w:t>37</w:t>
        </w:r>
        <w:r w:rsidR="009B2E37">
          <w:rPr>
            <w:noProof/>
            <w:webHidden/>
          </w:rPr>
          <w:fldChar w:fldCharType="end"/>
        </w:r>
      </w:hyperlink>
    </w:p>
    <w:p w14:paraId="7B66A56A"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240" w:history="1">
        <w:r w:rsidR="009B2E37" w:rsidRPr="006D591B">
          <w:rPr>
            <w:rStyle w:val="Hypertextovodkaz"/>
            <w:noProof/>
          </w:rPr>
          <w:t>8.6.2.</w:t>
        </w:r>
        <w:r w:rsidR="009B2E37" w:rsidRPr="00844144">
          <w:rPr>
            <w:i w:val="0"/>
            <w:iCs w:val="0"/>
            <w:noProof/>
            <w:sz w:val="22"/>
            <w:szCs w:val="22"/>
            <w:lang w:val="cs-CZ" w:eastAsia="cs-CZ"/>
          </w:rPr>
          <w:tab/>
        </w:r>
        <w:r w:rsidR="009B2E37" w:rsidRPr="006D591B">
          <w:rPr>
            <w:rStyle w:val="Hypertextovodkaz"/>
            <w:noProof/>
          </w:rPr>
          <w:t>Simplified reporting of expenditure</w:t>
        </w:r>
        <w:r w:rsidR="009B2E37">
          <w:rPr>
            <w:noProof/>
            <w:webHidden/>
          </w:rPr>
          <w:tab/>
        </w:r>
        <w:r w:rsidR="009B2E37">
          <w:rPr>
            <w:noProof/>
            <w:webHidden/>
          </w:rPr>
          <w:fldChar w:fldCharType="begin"/>
        </w:r>
        <w:r w:rsidR="009B2E37">
          <w:rPr>
            <w:noProof/>
            <w:webHidden/>
          </w:rPr>
          <w:instrText xml:space="preserve"> PAGEREF _Toc489911240 \h </w:instrText>
        </w:r>
        <w:r w:rsidR="009B2E37">
          <w:rPr>
            <w:noProof/>
            <w:webHidden/>
          </w:rPr>
        </w:r>
        <w:r w:rsidR="009B2E37">
          <w:rPr>
            <w:noProof/>
            <w:webHidden/>
          </w:rPr>
          <w:fldChar w:fldCharType="separate"/>
        </w:r>
        <w:r w:rsidR="00D832FE">
          <w:rPr>
            <w:noProof/>
            <w:webHidden/>
          </w:rPr>
          <w:t>37</w:t>
        </w:r>
        <w:r w:rsidR="009B2E37">
          <w:rPr>
            <w:noProof/>
            <w:webHidden/>
          </w:rPr>
          <w:fldChar w:fldCharType="end"/>
        </w:r>
      </w:hyperlink>
    </w:p>
    <w:p w14:paraId="7B66A56B" w14:textId="77777777" w:rsidR="009B2E37" w:rsidRPr="00844144" w:rsidRDefault="004B7C43">
      <w:pPr>
        <w:pStyle w:val="Obsah2"/>
        <w:rPr>
          <w:smallCaps w:val="0"/>
          <w:noProof/>
          <w:sz w:val="22"/>
          <w:szCs w:val="22"/>
          <w:lang w:val="cs-CZ" w:eastAsia="cs-CZ"/>
        </w:rPr>
      </w:pPr>
      <w:hyperlink w:anchor="_Toc489911241" w:history="1">
        <w:r w:rsidR="009B2E37" w:rsidRPr="006D591B">
          <w:rPr>
            <w:rStyle w:val="Hypertextovodkaz"/>
            <w:noProof/>
          </w:rPr>
          <w:t>8.7.</w:t>
        </w:r>
        <w:r w:rsidR="009B2E37" w:rsidRPr="00844144">
          <w:rPr>
            <w:smallCaps w:val="0"/>
            <w:noProof/>
            <w:sz w:val="22"/>
            <w:szCs w:val="22"/>
            <w:lang w:val="cs-CZ" w:eastAsia="cs-CZ"/>
          </w:rPr>
          <w:tab/>
        </w:r>
        <w:r w:rsidR="009B2E37" w:rsidRPr="006D591B">
          <w:rPr>
            <w:rStyle w:val="Hypertextovodkaz"/>
            <w:noProof/>
          </w:rPr>
          <w:t>Eligible Expenditure</w:t>
        </w:r>
        <w:r w:rsidR="009B2E37">
          <w:rPr>
            <w:noProof/>
            <w:webHidden/>
          </w:rPr>
          <w:tab/>
        </w:r>
        <w:r w:rsidR="009B2E37">
          <w:rPr>
            <w:noProof/>
            <w:webHidden/>
          </w:rPr>
          <w:fldChar w:fldCharType="begin"/>
        </w:r>
        <w:r w:rsidR="009B2E37">
          <w:rPr>
            <w:noProof/>
            <w:webHidden/>
          </w:rPr>
          <w:instrText xml:space="preserve"> PAGEREF _Toc489911241 \h </w:instrText>
        </w:r>
        <w:r w:rsidR="009B2E37">
          <w:rPr>
            <w:noProof/>
            <w:webHidden/>
          </w:rPr>
        </w:r>
        <w:r w:rsidR="009B2E37">
          <w:rPr>
            <w:noProof/>
            <w:webHidden/>
          </w:rPr>
          <w:fldChar w:fldCharType="separate"/>
        </w:r>
        <w:r w:rsidR="00D832FE">
          <w:rPr>
            <w:noProof/>
            <w:webHidden/>
          </w:rPr>
          <w:t>37</w:t>
        </w:r>
        <w:r w:rsidR="009B2E37">
          <w:rPr>
            <w:noProof/>
            <w:webHidden/>
          </w:rPr>
          <w:fldChar w:fldCharType="end"/>
        </w:r>
      </w:hyperlink>
    </w:p>
    <w:p w14:paraId="7B66A56C"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242" w:history="1">
        <w:r w:rsidR="009B2E37" w:rsidRPr="006D591B">
          <w:rPr>
            <w:rStyle w:val="Hypertextovodkaz"/>
            <w:noProof/>
          </w:rPr>
          <w:t>8.7.1.</w:t>
        </w:r>
        <w:r w:rsidR="009B2E37" w:rsidRPr="00844144">
          <w:rPr>
            <w:i w:val="0"/>
            <w:iCs w:val="0"/>
            <w:noProof/>
            <w:sz w:val="22"/>
            <w:szCs w:val="22"/>
            <w:lang w:val="cs-CZ" w:eastAsia="cs-CZ"/>
          </w:rPr>
          <w:tab/>
        </w:r>
        <w:r w:rsidR="009B2E37" w:rsidRPr="006D591B">
          <w:rPr>
            <w:rStyle w:val="Hypertextovodkaz"/>
            <w:noProof/>
          </w:rPr>
          <w:t>Obecné podmínky způsobilosti výdaje</w:t>
        </w:r>
        <w:r w:rsidR="009B2E37">
          <w:rPr>
            <w:noProof/>
            <w:webHidden/>
          </w:rPr>
          <w:tab/>
        </w:r>
        <w:r w:rsidR="009B2E37">
          <w:rPr>
            <w:noProof/>
            <w:webHidden/>
          </w:rPr>
          <w:fldChar w:fldCharType="begin"/>
        </w:r>
        <w:r w:rsidR="009B2E37">
          <w:rPr>
            <w:noProof/>
            <w:webHidden/>
          </w:rPr>
          <w:instrText xml:space="preserve"> PAGEREF _Toc489911242 \h </w:instrText>
        </w:r>
        <w:r w:rsidR="009B2E37">
          <w:rPr>
            <w:noProof/>
            <w:webHidden/>
          </w:rPr>
        </w:r>
        <w:r w:rsidR="009B2E37">
          <w:rPr>
            <w:noProof/>
            <w:webHidden/>
          </w:rPr>
          <w:fldChar w:fldCharType="separate"/>
        </w:r>
        <w:r w:rsidR="00D832FE">
          <w:rPr>
            <w:noProof/>
            <w:webHidden/>
          </w:rPr>
          <w:t>37</w:t>
        </w:r>
        <w:r w:rsidR="009B2E37">
          <w:rPr>
            <w:noProof/>
            <w:webHidden/>
          </w:rPr>
          <w:fldChar w:fldCharType="end"/>
        </w:r>
      </w:hyperlink>
    </w:p>
    <w:p w14:paraId="7B66A56D" w14:textId="77777777" w:rsidR="009B2E37" w:rsidRPr="00844144" w:rsidRDefault="004B7C43">
      <w:pPr>
        <w:pStyle w:val="Obsah3"/>
        <w:tabs>
          <w:tab w:val="left" w:pos="1440"/>
          <w:tab w:val="right" w:leader="dot" w:pos="9060"/>
        </w:tabs>
        <w:rPr>
          <w:i w:val="0"/>
          <w:iCs w:val="0"/>
          <w:noProof/>
          <w:sz w:val="22"/>
          <w:szCs w:val="22"/>
          <w:lang w:val="cs-CZ" w:eastAsia="cs-CZ"/>
        </w:rPr>
      </w:pPr>
      <w:hyperlink w:anchor="_Toc489911243" w:history="1">
        <w:r w:rsidR="009B2E37" w:rsidRPr="006D591B">
          <w:rPr>
            <w:rStyle w:val="Hypertextovodkaz"/>
            <w:noProof/>
          </w:rPr>
          <w:t>8. 7. 2.</w:t>
        </w:r>
        <w:r w:rsidR="009B2E37" w:rsidRPr="00844144">
          <w:rPr>
            <w:i w:val="0"/>
            <w:iCs w:val="0"/>
            <w:noProof/>
            <w:sz w:val="22"/>
            <w:szCs w:val="22"/>
            <w:lang w:val="cs-CZ" w:eastAsia="cs-CZ"/>
          </w:rPr>
          <w:tab/>
        </w:r>
        <w:r w:rsidR="009B2E37" w:rsidRPr="006D591B">
          <w:rPr>
            <w:rStyle w:val="Hypertextovodkaz"/>
            <w:noProof/>
          </w:rPr>
          <w:t>Eligible expenditure by type</w:t>
        </w:r>
        <w:r w:rsidR="009B2E37">
          <w:rPr>
            <w:noProof/>
            <w:webHidden/>
          </w:rPr>
          <w:tab/>
        </w:r>
        <w:r w:rsidR="009B2E37">
          <w:rPr>
            <w:noProof/>
            <w:webHidden/>
          </w:rPr>
          <w:fldChar w:fldCharType="begin"/>
        </w:r>
        <w:r w:rsidR="009B2E37">
          <w:rPr>
            <w:noProof/>
            <w:webHidden/>
          </w:rPr>
          <w:instrText xml:space="preserve"> PAGEREF _Toc489911243 \h </w:instrText>
        </w:r>
        <w:r w:rsidR="009B2E37">
          <w:rPr>
            <w:noProof/>
            <w:webHidden/>
          </w:rPr>
        </w:r>
        <w:r w:rsidR="009B2E37">
          <w:rPr>
            <w:noProof/>
            <w:webHidden/>
          </w:rPr>
          <w:fldChar w:fldCharType="separate"/>
        </w:r>
        <w:r w:rsidR="00D832FE">
          <w:rPr>
            <w:noProof/>
            <w:webHidden/>
          </w:rPr>
          <w:t>38</w:t>
        </w:r>
        <w:r w:rsidR="009B2E37">
          <w:rPr>
            <w:noProof/>
            <w:webHidden/>
          </w:rPr>
          <w:fldChar w:fldCharType="end"/>
        </w:r>
      </w:hyperlink>
    </w:p>
    <w:p w14:paraId="7B66A56E" w14:textId="77777777" w:rsidR="009B2E37" w:rsidRPr="00844144" w:rsidRDefault="004B7C43">
      <w:pPr>
        <w:pStyle w:val="Obsah3"/>
        <w:tabs>
          <w:tab w:val="left" w:pos="1440"/>
          <w:tab w:val="right" w:leader="dot" w:pos="9060"/>
        </w:tabs>
        <w:rPr>
          <w:i w:val="0"/>
          <w:iCs w:val="0"/>
          <w:noProof/>
          <w:sz w:val="22"/>
          <w:szCs w:val="22"/>
          <w:lang w:val="cs-CZ" w:eastAsia="cs-CZ"/>
        </w:rPr>
      </w:pPr>
      <w:hyperlink w:anchor="_Toc489911244" w:history="1">
        <w:r w:rsidR="009B2E37" w:rsidRPr="006D591B">
          <w:rPr>
            <w:rStyle w:val="Hypertextovodkaz"/>
            <w:noProof/>
          </w:rPr>
          <w:t>8. 7. 3.</w:t>
        </w:r>
        <w:r w:rsidR="009B2E37" w:rsidRPr="00844144">
          <w:rPr>
            <w:i w:val="0"/>
            <w:iCs w:val="0"/>
            <w:noProof/>
            <w:sz w:val="22"/>
            <w:szCs w:val="22"/>
            <w:lang w:val="cs-CZ" w:eastAsia="cs-CZ"/>
          </w:rPr>
          <w:tab/>
        </w:r>
        <w:r w:rsidR="009B2E37" w:rsidRPr="006D591B">
          <w:rPr>
            <w:rStyle w:val="Hypertextovodkaz"/>
            <w:noProof/>
          </w:rPr>
          <w:t>In-kind contributions in OP RDE</w:t>
        </w:r>
        <w:r w:rsidR="009B2E37">
          <w:rPr>
            <w:noProof/>
            <w:webHidden/>
          </w:rPr>
          <w:tab/>
        </w:r>
        <w:r w:rsidR="009B2E37">
          <w:rPr>
            <w:noProof/>
            <w:webHidden/>
          </w:rPr>
          <w:fldChar w:fldCharType="begin"/>
        </w:r>
        <w:r w:rsidR="009B2E37">
          <w:rPr>
            <w:noProof/>
            <w:webHidden/>
          </w:rPr>
          <w:instrText xml:space="preserve"> PAGEREF _Toc489911244 \h </w:instrText>
        </w:r>
        <w:r w:rsidR="009B2E37">
          <w:rPr>
            <w:noProof/>
            <w:webHidden/>
          </w:rPr>
        </w:r>
        <w:r w:rsidR="009B2E37">
          <w:rPr>
            <w:noProof/>
            <w:webHidden/>
          </w:rPr>
          <w:fldChar w:fldCharType="separate"/>
        </w:r>
        <w:r w:rsidR="00D832FE">
          <w:rPr>
            <w:noProof/>
            <w:webHidden/>
          </w:rPr>
          <w:t>39</w:t>
        </w:r>
        <w:r w:rsidR="009B2E37">
          <w:rPr>
            <w:noProof/>
            <w:webHidden/>
          </w:rPr>
          <w:fldChar w:fldCharType="end"/>
        </w:r>
      </w:hyperlink>
    </w:p>
    <w:p w14:paraId="7B66A56F" w14:textId="77777777" w:rsidR="009B2E37" w:rsidRPr="00844144" w:rsidRDefault="004B7C43">
      <w:pPr>
        <w:pStyle w:val="Obsah3"/>
        <w:tabs>
          <w:tab w:val="left" w:pos="1440"/>
          <w:tab w:val="right" w:leader="dot" w:pos="9060"/>
        </w:tabs>
        <w:rPr>
          <w:i w:val="0"/>
          <w:iCs w:val="0"/>
          <w:noProof/>
          <w:sz w:val="22"/>
          <w:szCs w:val="22"/>
          <w:lang w:val="cs-CZ" w:eastAsia="cs-CZ"/>
        </w:rPr>
      </w:pPr>
      <w:hyperlink w:anchor="_Toc489911245" w:history="1">
        <w:r w:rsidR="009B2E37" w:rsidRPr="006D591B">
          <w:rPr>
            <w:rStyle w:val="Hypertextovodkaz"/>
            <w:noProof/>
          </w:rPr>
          <w:t>8. 7. 4.</w:t>
        </w:r>
        <w:r w:rsidR="009B2E37" w:rsidRPr="00844144">
          <w:rPr>
            <w:i w:val="0"/>
            <w:iCs w:val="0"/>
            <w:noProof/>
            <w:sz w:val="22"/>
            <w:szCs w:val="22"/>
            <w:lang w:val="cs-CZ" w:eastAsia="cs-CZ"/>
          </w:rPr>
          <w:tab/>
        </w:r>
        <w:r w:rsidR="009B2E37" w:rsidRPr="006D591B">
          <w:rPr>
            <w:rStyle w:val="Hypertextovodkaz"/>
            <w:noProof/>
          </w:rPr>
          <w:t>Indirect costs</w:t>
        </w:r>
        <w:r w:rsidR="009B2E37">
          <w:rPr>
            <w:noProof/>
            <w:webHidden/>
          </w:rPr>
          <w:tab/>
        </w:r>
        <w:r w:rsidR="009B2E37">
          <w:rPr>
            <w:noProof/>
            <w:webHidden/>
          </w:rPr>
          <w:fldChar w:fldCharType="begin"/>
        </w:r>
        <w:r w:rsidR="009B2E37">
          <w:rPr>
            <w:noProof/>
            <w:webHidden/>
          </w:rPr>
          <w:instrText xml:space="preserve"> PAGEREF _Toc489911245 \h </w:instrText>
        </w:r>
        <w:r w:rsidR="009B2E37">
          <w:rPr>
            <w:noProof/>
            <w:webHidden/>
          </w:rPr>
        </w:r>
        <w:r w:rsidR="009B2E37">
          <w:rPr>
            <w:noProof/>
            <w:webHidden/>
          </w:rPr>
          <w:fldChar w:fldCharType="separate"/>
        </w:r>
        <w:r w:rsidR="00D832FE">
          <w:rPr>
            <w:noProof/>
            <w:webHidden/>
          </w:rPr>
          <w:t>39</w:t>
        </w:r>
        <w:r w:rsidR="009B2E37">
          <w:rPr>
            <w:noProof/>
            <w:webHidden/>
          </w:rPr>
          <w:fldChar w:fldCharType="end"/>
        </w:r>
      </w:hyperlink>
    </w:p>
    <w:p w14:paraId="7B66A570" w14:textId="77777777" w:rsidR="009B2E37" w:rsidRPr="00844144" w:rsidRDefault="004B7C43">
      <w:pPr>
        <w:pStyle w:val="Obsah2"/>
        <w:rPr>
          <w:smallCaps w:val="0"/>
          <w:noProof/>
          <w:sz w:val="22"/>
          <w:szCs w:val="22"/>
          <w:lang w:val="cs-CZ" w:eastAsia="cs-CZ"/>
        </w:rPr>
      </w:pPr>
      <w:hyperlink w:anchor="_Toc489911246" w:history="1">
        <w:r w:rsidR="009B2E37" w:rsidRPr="006D591B">
          <w:rPr>
            <w:rStyle w:val="Hypertextovodkaz"/>
            <w:noProof/>
          </w:rPr>
          <w:t>8.8.</w:t>
        </w:r>
        <w:r w:rsidR="009B2E37" w:rsidRPr="00844144">
          <w:rPr>
            <w:smallCaps w:val="0"/>
            <w:noProof/>
            <w:sz w:val="22"/>
            <w:szCs w:val="22"/>
            <w:lang w:val="cs-CZ" w:eastAsia="cs-CZ"/>
          </w:rPr>
          <w:tab/>
        </w:r>
        <w:r w:rsidR="009B2E37" w:rsidRPr="006D591B">
          <w:rPr>
            <w:rStyle w:val="Hypertextovodkaz"/>
            <w:noProof/>
          </w:rPr>
          <w:t>Ineligible expenditure</w:t>
        </w:r>
        <w:r w:rsidR="009B2E37">
          <w:rPr>
            <w:noProof/>
            <w:webHidden/>
          </w:rPr>
          <w:tab/>
        </w:r>
        <w:r w:rsidR="009B2E37">
          <w:rPr>
            <w:noProof/>
            <w:webHidden/>
          </w:rPr>
          <w:fldChar w:fldCharType="begin"/>
        </w:r>
        <w:r w:rsidR="009B2E37">
          <w:rPr>
            <w:noProof/>
            <w:webHidden/>
          </w:rPr>
          <w:instrText xml:space="preserve"> PAGEREF _Toc489911246 \h </w:instrText>
        </w:r>
        <w:r w:rsidR="009B2E37">
          <w:rPr>
            <w:noProof/>
            <w:webHidden/>
          </w:rPr>
        </w:r>
        <w:r w:rsidR="009B2E37">
          <w:rPr>
            <w:noProof/>
            <w:webHidden/>
          </w:rPr>
          <w:fldChar w:fldCharType="separate"/>
        </w:r>
        <w:r w:rsidR="00D832FE">
          <w:rPr>
            <w:noProof/>
            <w:webHidden/>
          </w:rPr>
          <w:t>39</w:t>
        </w:r>
        <w:r w:rsidR="009B2E37">
          <w:rPr>
            <w:noProof/>
            <w:webHidden/>
          </w:rPr>
          <w:fldChar w:fldCharType="end"/>
        </w:r>
      </w:hyperlink>
    </w:p>
    <w:p w14:paraId="7B66A571" w14:textId="77777777" w:rsidR="009B2E37" w:rsidRPr="00844144" w:rsidRDefault="004B7C43">
      <w:pPr>
        <w:pStyle w:val="Obsah2"/>
        <w:rPr>
          <w:smallCaps w:val="0"/>
          <w:noProof/>
          <w:sz w:val="22"/>
          <w:szCs w:val="22"/>
          <w:lang w:val="cs-CZ" w:eastAsia="cs-CZ"/>
        </w:rPr>
      </w:pPr>
      <w:hyperlink w:anchor="_Toc489911247" w:history="1">
        <w:r w:rsidR="009B2E37" w:rsidRPr="006D591B">
          <w:rPr>
            <w:rStyle w:val="Hypertextovodkaz"/>
            <w:noProof/>
          </w:rPr>
          <w:t>8.9.</w:t>
        </w:r>
        <w:r w:rsidR="009B2E37" w:rsidRPr="00844144">
          <w:rPr>
            <w:smallCaps w:val="0"/>
            <w:noProof/>
            <w:sz w:val="22"/>
            <w:szCs w:val="22"/>
            <w:lang w:val="cs-CZ" w:eastAsia="cs-CZ"/>
          </w:rPr>
          <w:tab/>
        </w:r>
        <w:r w:rsidR="009B2E37" w:rsidRPr="006D591B">
          <w:rPr>
            <w:rStyle w:val="Hypertextovodkaz"/>
            <w:noProof/>
          </w:rPr>
          <w:t>Income from the project</w:t>
        </w:r>
        <w:r w:rsidR="009B2E37">
          <w:rPr>
            <w:noProof/>
            <w:webHidden/>
          </w:rPr>
          <w:tab/>
        </w:r>
        <w:r w:rsidR="009B2E37">
          <w:rPr>
            <w:noProof/>
            <w:webHidden/>
          </w:rPr>
          <w:fldChar w:fldCharType="begin"/>
        </w:r>
        <w:r w:rsidR="009B2E37">
          <w:rPr>
            <w:noProof/>
            <w:webHidden/>
          </w:rPr>
          <w:instrText xml:space="preserve"> PAGEREF _Toc489911247 \h </w:instrText>
        </w:r>
        <w:r w:rsidR="009B2E37">
          <w:rPr>
            <w:noProof/>
            <w:webHidden/>
          </w:rPr>
        </w:r>
        <w:r w:rsidR="009B2E37">
          <w:rPr>
            <w:noProof/>
            <w:webHidden/>
          </w:rPr>
          <w:fldChar w:fldCharType="separate"/>
        </w:r>
        <w:r w:rsidR="00D832FE">
          <w:rPr>
            <w:noProof/>
            <w:webHidden/>
          </w:rPr>
          <w:t>39</w:t>
        </w:r>
        <w:r w:rsidR="009B2E37">
          <w:rPr>
            <w:noProof/>
            <w:webHidden/>
          </w:rPr>
          <w:fldChar w:fldCharType="end"/>
        </w:r>
      </w:hyperlink>
    </w:p>
    <w:p w14:paraId="7B66A572"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248" w:history="1">
        <w:r w:rsidR="009B2E37" w:rsidRPr="006D591B">
          <w:rPr>
            <w:rStyle w:val="Hypertextovodkaz"/>
            <w:noProof/>
          </w:rPr>
          <w:t>8.9.1.</w:t>
        </w:r>
        <w:r w:rsidR="009B2E37" w:rsidRPr="00844144">
          <w:rPr>
            <w:i w:val="0"/>
            <w:iCs w:val="0"/>
            <w:noProof/>
            <w:sz w:val="22"/>
            <w:szCs w:val="22"/>
            <w:lang w:val="cs-CZ" w:eastAsia="cs-CZ"/>
          </w:rPr>
          <w:tab/>
        </w:r>
        <w:r w:rsidR="009B2E37" w:rsidRPr="006D591B">
          <w:rPr>
            <w:rStyle w:val="Hypertextovodkaz"/>
            <w:noProof/>
          </w:rPr>
          <w:t>General rules for projects generating income according to Article 61</w:t>
        </w:r>
        <w:r w:rsidR="009B2E37">
          <w:rPr>
            <w:noProof/>
            <w:webHidden/>
          </w:rPr>
          <w:tab/>
        </w:r>
        <w:r w:rsidR="009B2E37">
          <w:rPr>
            <w:noProof/>
            <w:webHidden/>
          </w:rPr>
          <w:fldChar w:fldCharType="begin"/>
        </w:r>
        <w:r w:rsidR="009B2E37">
          <w:rPr>
            <w:noProof/>
            <w:webHidden/>
          </w:rPr>
          <w:instrText xml:space="preserve"> PAGEREF _Toc489911248 \h </w:instrText>
        </w:r>
        <w:r w:rsidR="009B2E37">
          <w:rPr>
            <w:noProof/>
            <w:webHidden/>
          </w:rPr>
        </w:r>
        <w:r w:rsidR="009B2E37">
          <w:rPr>
            <w:noProof/>
            <w:webHidden/>
          </w:rPr>
          <w:fldChar w:fldCharType="separate"/>
        </w:r>
        <w:r w:rsidR="00D832FE">
          <w:rPr>
            <w:noProof/>
            <w:webHidden/>
          </w:rPr>
          <w:t>39</w:t>
        </w:r>
        <w:r w:rsidR="009B2E37">
          <w:rPr>
            <w:noProof/>
            <w:webHidden/>
          </w:rPr>
          <w:fldChar w:fldCharType="end"/>
        </w:r>
      </w:hyperlink>
    </w:p>
    <w:p w14:paraId="7B66A573" w14:textId="77777777" w:rsidR="009B2E37" w:rsidRPr="00844144" w:rsidRDefault="004B7C43">
      <w:pPr>
        <w:pStyle w:val="Obsah3"/>
        <w:tabs>
          <w:tab w:val="left" w:pos="1200"/>
          <w:tab w:val="right" w:leader="dot" w:pos="9060"/>
        </w:tabs>
        <w:rPr>
          <w:i w:val="0"/>
          <w:iCs w:val="0"/>
          <w:noProof/>
          <w:sz w:val="22"/>
          <w:szCs w:val="22"/>
          <w:lang w:val="cs-CZ" w:eastAsia="cs-CZ"/>
        </w:rPr>
      </w:pPr>
      <w:hyperlink w:anchor="_Toc489911249" w:history="1">
        <w:r w:rsidR="009B2E37" w:rsidRPr="006D591B">
          <w:rPr>
            <w:rStyle w:val="Hypertextovodkaz"/>
            <w:noProof/>
          </w:rPr>
          <w:t>8.9.2.</w:t>
        </w:r>
        <w:r w:rsidR="009B2E37" w:rsidRPr="00844144">
          <w:rPr>
            <w:i w:val="0"/>
            <w:iCs w:val="0"/>
            <w:noProof/>
            <w:sz w:val="22"/>
            <w:szCs w:val="22"/>
            <w:lang w:val="cs-CZ" w:eastAsia="cs-CZ"/>
          </w:rPr>
          <w:tab/>
        </w:r>
        <w:r w:rsidR="009B2E37" w:rsidRPr="006D591B">
          <w:rPr>
            <w:rStyle w:val="Hypertextovodkaz"/>
            <w:noProof/>
          </w:rPr>
          <w:t xml:space="preserve"> General rules for projects with income outside of Article 61</w:t>
        </w:r>
        <w:r w:rsidR="009B2E37">
          <w:rPr>
            <w:noProof/>
            <w:webHidden/>
          </w:rPr>
          <w:tab/>
        </w:r>
        <w:r w:rsidR="009B2E37">
          <w:rPr>
            <w:noProof/>
            <w:webHidden/>
          </w:rPr>
          <w:fldChar w:fldCharType="begin"/>
        </w:r>
        <w:r w:rsidR="009B2E37">
          <w:rPr>
            <w:noProof/>
            <w:webHidden/>
          </w:rPr>
          <w:instrText xml:space="preserve"> PAGEREF _Toc489911249 \h </w:instrText>
        </w:r>
        <w:r w:rsidR="009B2E37">
          <w:rPr>
            <w:noProof/>
            <w:webHidden/>
          </w:rPr>
        </w:r>
        <w:r w:rsidR="009B2E37">
          <w:rPr>
            <w:noProof/>
            <w:webHidden/>
          </w:rPr>
          <w:fldChar w:fldCharType="separate"/>
        </w:r>
        <w:r w:rsidR="00D832FE">
          <w:rPr>
            <w:noProof/>
            <w:webHidden/>
          </w:rPr>
          <w:t>39</w:t>
        </w:r>
        <w:r w:rsidR="009B2E37">
          <w:rPr>
            <w:noProof/>
            <w:webHidden/>
          </w:rPr>
          <w:fldChar w:fldCharType="end"/>
        </w:r>
      </w:hyperlink>
    </w:p>
    <w:p w14:paraId="7B66A574" w14:textId="77777777" w:rsidR="009B2E37" w:rsidRPr="00844144" w:rsidRDefault="004B7C43">
      <w:pPr>
        <w:pStyle w:val="Obsah2"/>
        <w:rPr>
          <w:smallCaps w:val="0"/>
          <w:noProof/>
          <w:sz w:val="22"/>
          <w:szCs w:val="22"/>
          <w:lang w:val="cs-CZ" w:eastAsia="cs-CZ"/>
        </w:rPr>
      </w:pPr>
      <w:hyperlink w:anchor="_Toc489911250" w:history="1">
        <w:r w:rsidR="009B2E37" w:rsidRPr="006D591B">
          <w:rPr>
            <w:rStyle w:val="Hypertextovodkaz"/>
            <w:noProof/>
          </w:rPr>
          <w:t>8.10.</w:t>
        </w:r>
        <w:r w:rsidR="009B2E37" w:rsidRPr="00844144">
          <w:rPr>
            <w:smallCaps w:val="0"/>
            <w:noProof/>
            <w:sz w:val="22"/>
            <w:szCs w:val="22"/>
            <w:lang w:val="cs-CZ" w:eastAsia="cs-CZ"/>
          </w:rPr>
          <w:tab/>
        </w:r>
        <w:r w:rsidR="009B2E37" w:rsidRPr="006D591B">
          <w:rPr>
            <w:rStyle w:val="Hypertextovodkaz"/>
            <w:noProof/>
          </w:rPr>
          <w:t>Financial penalties for breach of duties of the beneficiary/partner</w:t>
        </w:r>
        <w:r w:rsidR="009B2E37">
          <w:rPr>
            <w:noProof/>
            <w:webHidden/>
          </w:rPr>
          <w:tab/>
        </w:r>
        <w:r w:rsidR="009B2E37">
          <w:rPr>
            <w:noProof/>
            <w:webHidden/>
          </w:rPr>
          <w:fldChar w:fldCharType="begin"/>
        </w:r>
        <w:r w:rsidR="009B2E37">
          <w:rPr>
            <w:noProof/>
            <w:webHidden/>
          </w:rPr>
          <w:instrText xml:space="preserve"> PAGEREF _Toc489911250 \h </w:instrText>
        </w:r>
        <w:r w:rsidR="009B2E37">
          <w:rPr>
            <w:noProof/>
            <w:webHidden/>
          </w:rPr>
        </w:r>
        <w:r w:rsidR="009B2E37">
          <w:rPr>
            <w:noProof/>
            <w:webHidden/>
          </w:rPr>
          <w:fldChar w:fldCharType="separate"/>
        </w:r>
        <w:r w:rsidR="00D832FE">
          <w:rPr>
            <w:noProof/>
            <w:webHidden/>
          </w:rPr>
          <w:t>40</w:t>
        </w:r>
        <w:r w:rsidR="009B2E37">
          <w:rPr>
            <w:noProof/>
            <w:webHidden/>
          </w:rPr>
          <w:fldChar w:fldCharType="end"/>
        </w:r>
      </w:hyperlink>
    </w:p>
    <w:p w14:paraId="7B66A575" w14:textId="77777777" w:rsidR="009B2E37" w:rsidRPr="00844144" w:rsidRDefault="004B7C43">
      <w:pPr>
        <w:pStyle w:val="Obsah1"/>
        <w:rPr>
          <w:rFonts w:cs="Times New Roman"/>
          <w:b w:val="0"/>
          <w:bCs w:val="0"/>
          <w:caps w:val="0"/>
          <w:smallCaps w:val="0"/>
          <w:spacing w:val="0"/>
          <w:sz w:val="22"/>
          <w:szCs w:val="22"/>
          <w:lang w:val="cs-CZ" w:eastAsia="cs-CZ"/>
        </w:rPr>
      </w:pPr>
      <w:hyperlink w:anchor="_Toc489911251" w:history="1">
        <w:r w:rsidR="009B2E37" w:rsidRPr="006D591B">
          <w:rPr>
            <w:rStyle w:val="Hypertextovodkaz"/>
          </w:rPr>
          <w:t>9.</w:t>
        </w:r>
        <w:r w:rsidR="009B2E37" w:rsidRPr="00844144">
          <w:rPr>
            <w:rFonts w:cs="Times New Roman"/>
            <w:b w:val="0"/>
            <w:bCs w:val="0"/>
            <w:caps w:val="0"/>
            <w:smallCaps w:val="0"/>
            <w:spacing w:val="0"/>
            <w:sz w:val="22"/>
            <w:szCs w:val="22"/>
            <w:lang w:val="cs-CZ" w:eastAsia="cs-CZ"/>
          </w:rPr>
          <w:tab/>
        </w:r>
        <w:r w:rsidR="009B2E37" w:rsidRPr="006D591B">
          <w:rPr>
            <w:rStyle w:val="Hypertextovodkaz"/>
          </w:rPr>
          <w:t>Chapter – Processes and Rules of Inspections and Audits</w:t>
        </w:r>
        <w:r w:rsidR="009B2E37">
          <w:rPr>
            <w:webHidden/>
          </w:rPr>
          <w:tab/>
        </w:r>
        <w:r w:rsidR="009B2E37">
          <w:rPr>
            <w:webHidden/>
          </w:rPr>
          <w:fldChar w:fldCharType="begin"/>
        </w:r>
        <w:r w:rsidR="009B2E37">
          <w:rPr>
            <w:webHidden/>
          </w:rPr>
          <w:instrText xml:space="preserve"> PAGEREF _Toc489911251 \h </w:instrText>
        </w:r>
        <w:r w:rsidR="009B2E37">
          <w:rPr>
            <w:webHidden/>
          </w:rPr>
        </w:r>
        <w:r w:rsidR="009B2E37">
          <w:rPr>
            <w:webHidden/>
          </w:rPr>
          <w:fldChar w:fldCharType="separate"/>
        </w:r>
        <w:r w:rsidR="00D832FE">
          <w:rPr>
            <w:webHidden/>
          </w:rPr>
          <w:t>40</w:t>
        </w:r>
        <w:r w:rsidR="009B2E37">
          <w:rPr>
            <w:webHidden/>
          </w:rPr>
          <w:fldChar w:fldCharType="end"/>
        </w:r>
      </w:hyperlink>
    </w:p>
    <w:p w14:paraId="7B66A576" w14:textId="77777777" w:rsidR="009B2E37" w:rsidRPr="00844144" w:rsidRDefault="004B7C43">
      <w:pPr>
        <w:pStyle w:val="Obsah2"/>
        <w:rPr>
          <w:smallCaps w:val="0"/>
          <w:noProof/>
          <w:sz w:val="22"/>
          <w:szCs w:val="22"/>
          <w:lang w:val="cs-CZ" w:eastAsia="cs-CZ"/>
        </w:rPr>
      </w:pPr>
      <w:hyperlink w:anchor="_Toc489911252" w:history="1">
        <w:r w:rsidR="009B2E37" w:rsidRPr="006D591B">
          <w:rPr>
            <w:rStyle w:val="Hypertextovodkaz"/>
            <w:noProof/>
          </w:rPr>
          <w:t>9.1.</w:t>
        </w:r>
        <w:r w:rsidR="009B2E37" w:rsidRPr="00844144">
          <w:rPr>
            <w:smallCaps w:val="0"/>
            <w:noProof/>
            <w:sz w:val="22"/>
            <w:szCs w:val="22"/>
            <w:lang w:val="cs-CZ" w:eastAsia="cs-CZ"/>
          </w:rPr>
          <w:tab/>
        </w:r>
        <w:r w:rsidR="009B2E37" w:rsidRPr="006D591B">
          <w:rPr>
            <w:rStyle w:val="Hypertextovodkaz"/>
            <w:noProof/>
          </w:rPr>
          <w:t>General provisions on checks, verifications and audits</w:t>
        </w:r>
        <w:r w:rsidR="009B2E37">
          <w:rPr>
            <w:noProof/>
            <w:webHidden/>
          </w:rPr>
          <w:tab/>
        </w:r>
        <w:r w:rsidR="009B2E37">
          <w:rPr>
            <w:noProof/>
            <w:webHidden/>
          </w:rPr>
          <w:fldChar w:fldCharType="begin"/>
        </w:r>
        <w:r w:rsidR="009B2E37">
          <w:rPr>
            <w:noProof/>
            <w:webHidden/>
          </w:rPr>
          <w:instrText xml:space="preserve"> PAGEREF _Toc489911252 \h </w:instrText>
        </w:r>
        <w:r w:rsidR="009B2E37">
          <w:rPr>
            <w:noProof/>
            <w:webHidden/>
          </w:rPr>
        </w:r>
        <w:r w:rsidR="009B2E37">
          <w:rPr>
            <w:noProof/>
            <w:webHidden/>
          </w:rPr>
          <w:fldChar w:fldCharType="separate"/>
        </w:r>
        <w:r w:rsidR="00D832FE">
          <w:rPr>
            <w:noProof/>
            <w:webHidden/>
          </w:rPr>
          <w:t>40</w:t>
        </w:r>
        <w:r w:rsidR="009B2E37">
          <w:rPr>
            <w:noProof/>
            <w:webHidden/>
          </w:rPr>
          <w:fldChar w:fldCharType="end"/>
        </w:r>
      </w:hyperlink>
    </w:p>
    <w:p w14:paraId="7B66A577" w14:textId="77777777" w:rsidR="009B2E37" w:rsidRPr="00844144" w:rsidRDefault="004B7C43">
      <w:pPr>
        <w:pStyle w:val="Obsah2"/>
        <w:rPr>
          <w:smallCaps w:val="0"/>
          <w:noProof/>
          <w:sz w:val="22"/>
          <w:szCs w:val="22"/>
          <w:lang w:val="cs-CZ" w:eastAsia="cs-CZ"/>
        </w:rPr>
      </w:pPr>
      <w:hyperlink w:anchor="_Toc489911253" w:history="1">
        <w:r w:rsidR="009B2E37" w:rsidRPr="006D591B">
          <w:rPr>
            <w:rStyle w:val="Hypertextovodkaz"/>
            <w:noProof/>
          </w:rPr>
          <w:t>9.2.</w:t>
        </w:r>
        <w:r w:rsidR="009B2E37" w:rsidRPr="00844144">
          <w:rPr>
            <w:smallCaps w:val="0"/>
            <w:noProof/>
            <w:sz w:val="22"/>
            <w:szCs w:val="22"/>
            <w:lang w:val="cs-CZ" w:eastAsia="cs-CZ"/>
          </w:rPr>
          <w:tab/>
        </w:r>
        <w:r w:rsidR="009B2E37" w:rsidRPr="006D591B">
          <w:rPr>
            <w:rStyle w:val="Hypertextovodkaz"/>
            <w:noProof/>
          </w:rPr>
          <w:t>Irregularities and methodsof their resolutions</w:t>
        </w:r>
        <w:r w:rsidR="009B2E37">
          <w:rPr>
            <w:noProof/>
            <w:webHidden/>
          </w:rPr>
          <w:tab/>
        </w:r>
        <w:r w:rsidR="009B2E37">
          <w:rPr>
            <w:noProof/>
            <w:webHidden/>
          </w:rPr>
          <w:fldChar w:fldCharType="begin"/>
        </w:r>
        <w:r w:rsidR="009B2E37">
          <w:rPr>
            <w:noProof/>
            <w:webHidden/>
          </w:rPr>
          <w:instrText xml:space="preserve"> PAGEREF _Toc489911253 \h </w:instrText>
        </w:r>
        <w:r w:rsidR="009B2E37">
          <w:rPr>
            <w:noProof/>
            <w:webHidden/>
          </w:rPr>
        </w:r>
        <w:r w:rsidR="009B2E37">
          <w:rPr>
            <w:noProof/>
            <w:webHidden/>
          </w:rPr>
          <w:fldChar w:fldCharType="separate"/>
        </w:r>
        <w:r w:rsidR="00D832FE">
          <w:rPr>
            <w:noProof/>
            <w:webHidden/>
          </w:rPr>
          <w:t>41</w:t>
        </w:r>
        <w:r w:rsidR="009B2E37">
          <w:rPr>
            <w:noProof/>
            <w:webHidden/>
          </w:rPr>
          <w:fldChar w:fldCharType="end"/>
        </w:r>
      </w:hyperlink>
    </w:p>
    <w:p w14:paraId="7B66A578" w14:textId="77777777" w:rsidR="009B2E37" w:rsidRPr="00844144" w:rsidRDefault="004B7C43">
      <w:pPr>
        <w:pStyle w:val="Obsah1"/>
        <w:rPr>
          <w:rFonts w:cs="Times New Roman"/>
          <w:b w:val="0"/>
          <w:bCs w:val="0"/>
          <w:caps w:val="0"/>
          <w:smallCaps w:val="0"/>
          <w:spacing w:val="0"/>
          <w:sz w:val="22"/>
          <w:szCs w:val="22"/>
          <w:lang w:val="cs-CZ" w:eastAsia="cs-CZ"/>
        </w:rPr>
      </w:pPr>
      <w:hyperlink w:anchor="_Toc489911254" w:history="1">
        <w:r w:rsidR="009B2E37" w:rsidRPr="006D591B">
          <w:rPr>
            <w:rStyle w:val="Hypertextovodkaz"/>
          </w:rPr>
          <w:t>10.</w:t>
        </w:r>
        <w:r w:rsidR="009B2E37" w:rsidRPr="00844144">
          <w:rPr>
            <w:rFonts w:cs="Times New Roman"/>
            <w:b w:val="0"/>
            <w:bCs w:val="0"/>
            <w:caps w:val="0"/>
            <w:smallCaps w:val="0"/>
            <w:spacing w:val="0"/>
            <w:sz w:val="22"/>
            <w:szCs w:val="22"/>
            <w:lang w:val="cs-CZ" w:eastAsia="cs-CZ"/>
          </w:rPr>
          <w:tab/>
        </w:r>
        <w:r w:rsidR="009B2E37" w:rsidRPr="006D591B">
          <w:rPr>
            <w:rStyle w:val="Hypertextovodkaz"/>
          </w:rPr>
          <w:t>Chapter – Processes and rules on comments to MA documents</w:t>
        </w:r>
        <w:r w:rsidR="009B2E37">
          <w:rPr>
            <w:webHidden/>
          </w:rPr>
          <w:tab/>
        </w:r>
        <w:r w:rsidR="009B2E37">
          <w:rPr>
            <w:webHidden/>
          </w:rPr>
          <w:fldChar w:fldCharType="begin"/>
        </w:r>
        <w:r w:rsidR="009B2E37">
          <w:rPr>
            <w:webHidden/>
          </w:rPr>
          <w:instrText xml:space="preserve"> PAGEREF _Toc489911254 \h </w:instrText>
        </w:r>
        <w:r w:rsidR="009B2E37">
          <w:rPr>
            <w:webHidden/>
          </w:rPr>
        </w:r>
        <w:r w:rsidR="009B2E37">
          <w:rPr>
            <w:webHidden/>
          </w:rPr>
          <w:fldChar w:fldCharType="separate"/>
        </w:r>
        <w:r w:rsidR="00D832FE">
          <w:rPr>
            <w:webHidden/>
          </w:rPr>
          <w:t>41</w:t>
        </w:r>
        <w:r w:rsidR="009B2E37">
          <w:rPr>
            <w:webHidden/>
          </w:rPr>
          <w:fldChar w:fldCharType="end"/>
        </w:r>
      </w:hyperlink>
    </w:p>
    <w:p w14:paraId="7B66A579" w14:textId="77777777" w:rsidR="009B2E37" w:rsidRPr="00844144" w:rsidRDefault="004B7C43">
      <w:pPr>
        <w:pStyle w:val="Obsah2"/>
        <w:rPr>
          <w:smallCaps w:val="0"/>
          <w:noProof/>
          <w:sz w:val="22"/>
          <w:szCs w:val="22"/>
          <w:lang w:val="cs-CZ" w:eastAsia="cs-CZ"/>
        </w:rPr>
      </w:pPr>
      <w:hyperlink w:anchor="_Toc489911255" w:history="1">
        <w:r w:rsidR="009B2E37" w:rsidRPr="006D591B">
          <w:rPr>
            <w:rStyle w:val="Hypertextovodkaz"/>
            <w:noProof/>
          </w:rPr>
          <w:t>10.1.</w:t>
        </w:r>
        <w:r w:rsidR="009B2E37" w:rsidRPr="00844144">
          <w:rPr>
            <w:smallCaps w:val="0"/>
            <w:noProof/>
            <w:sz w:val="22"/>
            <w:szCs w:val="22"/>
            <w:lang w:val="cs-CZ" w:eastAsia="cs-CZ"/>
          </w:rPr>
          <w:tab/>
        </w:r>
        <w:r w:rsidR="009B2E37" w:rsidRPr="006D591B">
          <w:rPr>
            <w:rStyle w:val="Hypertextovodkaz"/>
            <w:noProof/>
          </w:rPr>
          <w:t>Comments on the MA source materials in the process of project approval</w:t>
        </w:r>
        <w:r w:rsidR="009B2E37">
          <w:rPr>
            <w:noProof/>
            <w:webHidden/>
          </w:rPr>
          <w:tab/>
        </w:r>
        <w:r w:rsidR="009B2E37">
          <w:rPr>
            <w:noProof/>
            <w:webHidden/>
          </w:rPr>
          <w:fldChar w:fldCharType="begin"/>
        </w:r>
        <w:r w:rsidR="009B2E37">
          <w:rPr>
            <w:noProof/>
            <w:webHidden/>
          </w:rPr>
          <w:instrText xml:space="preserve"> PAGEREF _Toc489911255 \h </w:instrText>
        </w:r>
        <w:r w:rsidR="009B2E37">
          <w:rPr>
            <w:noProof/>
            <w:webHidden/>
          </w:rPr>
        </w:r>
        <w:r w:rsidR="009B2E37">
          <w:rPr>
            <w:noProof/>
            <w:webHidden/>
          </w:rPr>
          <w:fldChar w:fldCharType="separate"/>
        </w:r>
        <w:r w:rsidR="00D832FE">
          <w:rPr>
            <w:noProof/>
            <w:webHidden/>
          </w:rPr>
          <w:t>41</w:t>
        </w:r>
        <w:r w:rsidR="009B2E37">
          <w:rPr>
            <w:noProof/>
            <w:webHidden/>
          </w:rPr>
          <w:fldChar w:fldCharType="end"/>
        </w:r>
      </w:hyperlink>
    </w:p>
    <w:p w14:paraId="7B66A57A" w14:textId="77777777" w:rsidR="009B2E37" w:rsidRPr="00844144" w:rsidRDefault="004B7C43">
      <w:pPr>
        <w:pStyle w:val="Obsah2"/>
        <w:rPr>
          <w:smallCaps w:val="0"/>
          <w:noProof/>
          <w:sz w:val="22"/>
          <w:szCs w:val="22"/>
          <w:lang w:val="cs-CZ" w:eastAsia="cs-CZ"/>
        </w:rPr>
      </w:pPr>
      <w:hyperlink w:anchor="_Toc489911256" w:history="1">
        <w:r w:rsidR="009B2E37" w:rsidRPr="006D591B">
          <w:rPr>
            <w:rStyle w:val="Hypertextovodkaz"/>
            <w:noProof/>
          </w:rPr>
          <w:t>10.2.</w:t>
        </w:r>
        <w:r w:rsidR="009B2E37" w:rsidRPr="00844144">
          <w:rPr>
            <w:smallCaps w:val="0"/>
            <w:noProof/>
            <w:sz w:val="22"/>
            <w:szCs w:val="22"/>
            <w:lang w:val="cs-CZ" w:eastAsia="cs-CZ"/>
          </w:rPr>
          <w:tab/>
        </w:r>
        <w:r w:rsidR="009B2E37" w:rsidRPr="006D591B">
          <w:rPr>
            <w:rStyle w:val="Hypertextovodkaz"/>
            <w:noProof/>
          </w:rPr>
          <w:t>Comments on the MA source materials in projects under implementation</w:t>
        </w:r>
        <w:r w:rsidR="009B2E37">
          <w:rPr>
            <w:noProof/>
            <w:webHidden/>
          </w:rPr>
          <w:tab/>
        </w:r>
        <w:r w:rsidR="009B2E37">
          <w:rPr>
            <w:noProof/>
            <w:webHidden/>
          </w:rPr>
          <w:fldChar w:fldCharType="begin"/>
        </w:r>
        <w:r w:rsidR="009B2E37">
          <w:rPr>
            <w:noProof/>
            <w:webHidden/>
          </w:rPr>
          <w:instrText xml:space="preserve"> PAGEREF _Toc489911256 \h </w:instrText>
        </w:r>
        <w:r w:rsidR="009B2E37">
          <w:rPr>
            <w:noProof/>
            <w:webHidden/>
          </w:rPr>
        </w:r>
        <w:r w:rsidR="009B2E37">
          <w:rPr>
            <w:noProof/>
            <w:webHidden/>
          </w:rPr>
          <w:fldChar w:fldCharType="separate"/>
        </w:r>
        <w:r w:rsidR="00D832FE">
          <w:rPr>
            <w:noProof/>
            <w:webHidden/>
          </w:rPr>
          <w:t>41</w:t>
        </w:r>
        <w:r w:rsidR="009B2E37">
          <w:rPr>
            <w:noProof/>
            <w:webHidden/>
          </w:rPr>
          <w:fldChar w:fldCharType="end"/>
        </w:r>
      </w:hyperlink>
    </w:p>
    <w:p w14:paraId="7B66A57B" w14:textId="77777777" w:rsidR="009B2E37" w:rsidRPr="00844144" w:rsidRDefault="004B7C43">
      <w:pPr>
        <w:pStyle w:val="Obsah1"/>
        <w:rPr>
          <w:rFonts w:cs="Times New Roman"/>
          <w:b w:val="0"/>
          <w:bCs w:val="0"/>
          <w:caps w:val="0"/>
          <w:smallCaps w:val="0"/>
          <w:spacing w:val="0"/>
          <w:sz w:val="22"/>
          <w:szCs w:val="22"/>
          <w:lang w:val="cs-CZ" w:eastAsia="cs-CZ"/>
        </w:rPr>
      </w:pPr>
      <w:hyperlink w:anchor="_Toc489911257" w:history="1">
        <w:r w:rsidR="009B2E37" w:rsidRPr="006D591B">
          <w:rPr>
            <w:rStyle w:val="Hypertextovodkaz"/>
          </w:rPr>
          <w:t>11.</w:t>
        </w:r>
        <w:r w:rsidR="009B2E37" w:rsidRPr="00844144">
          <w:rPr>
            <w:rFonts w:cs="Times New Roman"/>
            <w:b w:val="0"/>
            <w:bCs w:val="0"/>
            <w:caps w:val="0"/>
            <w:smallCaps w:val="0"/>
            <w:spacing w:val="0"/>
            <w:sz w:val="22"/>
            <w:szCs w:val="22"/>
            <w:lang w:val="cs-CZ" w:eastAsia="cs-CZ"/>
          </w:rPr>
          <w:tab/>
        </w:r>
        <w:r w:rsidR="009B2E37" w:rsidRPr="006D591B">
          <w:rPr>
            <w:rStyle w:val="Hypertextovodkaz"/>
          </w:rPr>
          <w:t>Chapter – Indicators of OP RDE</w:t>
        </w:r>
        <w:r w:rsidR="009B2E37">
          <w:rPr>
            <w:webHidden/>
          </w:rPr>
          <w:tab/>
        </w:r>
        <w:r w:rsidR="009B2E37">
          <w:rPr>
            <w:webHidden/>
          </w:rPr>
          <w:fldChar w:fldCharType="begin"/>
        </w:r>
        <w:r w:rsidR="009B2E37">
          <w:rPr>
            <w:webHidden/>
          </w:rPr>
          <w:instrText xml:space="preserve"> PAGEREF _Toc489911257 \h </w:instrText>
        </w:r>
        <w:r w:rsidR="009B2E37">
          <w:rPr>
            <w:webHidden/>
          </w:rPr>
        </w:r>
        <w:r w:rsidR="009B2E37">
          <w:rPr>
            <w:webHidden/>
          </w:rPr>
          <w:fldChar w:fldCharType="separate"/>
        </w:r>
        <w:r w:rsidR="00D832FE">
          <w:rPr>
            <w:webHidden/>
          </w:rPr>
          <w:t>41</w:t>
        </w:r>
        <w:r w:rsidR="009B2E37">
          <w:rPr>
            <w:webHidden/>
          </w:rPr>
          <w:fldChar w:fldCharType="end"/>
        </w:r>
      </w:hyperlink>
    </w:p>
    <w:p w14:paraId="7B66A57C" w14:textId="77777777" w:rsidR="009B2E37" w:rsidRPr="00844144" w:rsidRDefault="004B7C43">
      <w:pPr>
        <w:pStyle w:val="Obsah2"/>
        <w:rPr>
          <w:smallCaps w:val="0"/>
          <w:noProof/>
          <w:sz w:val="22"/>
          <w:szCs w:val="22"/>
          <w:lang w:val="cs-CZ" w:eastAsia="cs-CZ"/>
        </w:rPr>
      </w:pPr>
      <w:hyperlink w:anchor="_Toc489911258" w:history="1">
        <w:r w:rsidR="009B2E37" w:rsidRPr="006D591B">
          <w:rPr>
            <w:rStyle w:val="Hypertextovodkaz"/>
            <w:noProof/>
          </w:rPr>
          <w:t>11.1.</w:t>
        </w:r>
        <w:r w:rsidR="009B2E37" w:rsidRPr="00844144">
          <w:rPr>
            <w:smallCaps w:val="0"/>
            <w:noProof/>
            <w:sz w:val="22"/>
            <w:szCs w:val="22"/>
            <w:lang w:val="cs-CZ" w:eastAsia="cs-CZ"/>
          </w:rPr>
          <w:tab/>
        </w:r>
        <w:r w:rsidR="009B2E37" w:rsidRPr="006D591B">
          <w:rPr>
            <w:rStyle w:val="Hypertextovodkaz"/>
            <w:noProof/>
          </w:rPr>
          <w:t>Definitions</w:t>
        </w:r>
        <w:r w:rsidR="009B2E37">
          <w:rPr>
            <w:noProof/>
            <w:webHidden/>
          </w:rPr>
          <w:tab/>
        </w:r>
        <w:r w:rsidR="009B2E37">
          <w:rPr>
            <w:noProof/>
            <w:webHidden/>
          </w:rPr>
          <w:fldChar w:fldCharType="begin"/>
        </w:r>
        <w:r w:rsidR="009B2E37">
          <w:rPr>
            <w:noProof/>
            <w:webHidden/>
          </w:rPr>
          <w:instrText xml:space="preserve"> PAGEREF _Toc489911258 \h </w:instrText>
        </w:r>
        <w:r w:rsidR="009B2E37">
          <w:rPr>
            <w:noProof/>
            <w:webHidden/>
          </w:rPr>
        </w:r>
        <w:r w:rsidR="009B2E37">
          <w:rPr>
            <w:noProof/>
            <w:webHidden/>
          </w:rPr>
          <w:fldChar w:fldCharType="separate"/>
        </w:r>
        <w:r w:rsidR="00D832FE">
          <w:rPr>
            <w:noProof/>
            <w:webHidden/>
          </w:rPr>
          <w:t>41</w:t>
        </w:r>
        <w:r w:rsidR="009B2E37">
          <w:rPr>
            <w:noProof/>
            <w:webHidden/>
          </w:rPr>
          <w:fldChar w:fldCharType="end"/>
        </w:r>
      </w:hyperlink>
    </w:p>
    <w:p w14:paraId="7B66A57D" w14:textId="77777777" w:rsidR="009B2E37" w:rsidRPr="00844144" w:rsidRDefault="004B7C43">
      <w:pPr>
        <w:pStyle w:val="Obsah2"/>
        <w:rPr>
          <w:smallCaps w:val="0"/>
          <w:noProof/>
          <w:sz w:val="22"/>
          <w:szCs w:val="22"/>
          <w:lang w:val="cs-CZ" w:eastAsia="cs-CZ"/>
        </w:rPr>
      </w:pPr>
      <w:hyperlink w:anchor="_Toc489911259" w:history="1">
        <w:r w:rsidR="009B2E37" w:rsidRPr="006D591B">
          <w:rPr>
            <w:rStyle w:val="Hypertextovodkaz"/>
            <w:noProof/>
          </w:rPr>
          <w:t>11.2.</w:t>
        </w:r>
        <w:r w:rsidR="009B2E37" w:rsidRPr="00844144">
          <w:rPr>
            <w:smallCaps w:val="0"/>
            <w:noProof/>
            <w:sz w:val="22"/>
            <w:szCs w:val="22"/>
            <w:lang w:val="cs-CZ" w:eastAsia="cs-CZ"/>
          </w:rPr>
          <w:tab/>
        </w:r>
        <w:r w:rsidR="009B2E37" w:rsidRPr="006D591B">
          <w:rPr>
            <w:rStyle w:val="Hypertextovodkaz"/>
            <w:noProof/>
          </w:rPr>
          <w:t>Instructions for applicants</w:t>
        </w:r>
        <w:r w:rsidR="009B2E37">
          <w:rPr>
            <w:noProof/>
            <w:webHidden/>
          </w:rPr>
          <w:tab/>
        </w:r>
        <w:r w:rsidR="009B2E37">
          <w:rPr>
            <w:noProof/>
            <w:webHidden/>
          </w:rPr>
          <w:fldChar w:fldCharType="begin"/>
        </w:r>
        <w:r w:rsidR="009B2E37">
          <w:rPr>
            <w:noProof/>
            <w:webHidden/>
          </w:rPr>
          <w:instrText xml:space="preserve"> PAGEREF _Toc489911259 \h </w:instrText>
        </w:r>
        <w:r w:rsidR="009B2E37">
          <w:rPr>
            <w:noProof/>
            <w:webHidden/>
          </w:rPr>
        </w:r>
        <w:r w:rsidR="009B2E37">
          <w:rPr>
            <w:noProof/>
            <w:webHidden/>
          </w:rPr>
          <w:fldChar w:fldCharType="separate"/>
        </w:r>
        <w:r w:rsidR="00D832FE">
          <w:rPr>
            <w:noProof/>
            <w:webHidden/>
          </w:rPr>
          <w:t>41</w:t>
        </w:r>
        <w:r w:rsidR="009B2E37">
          <w:rPr>
            <w:noProof/>
            <w:webHidden/>
          </w:rPr>
          <w:fldChar w:fldCharType="end"/>
        </w:r>
      </w:hyperlink>
    </w:p>
    <w:p w14:paraId="7B66A57E" w14:textId="77777777" w:rsidR="009B2E37" w:rsidRPr="00844144" w:rsidRDefault="004B7C43">
      <w:pPr>
        <w:pStyle w:val="Obsah2"/>
        <w:rPr>
          <w:smallCaps w:val="0"/>
          <w:noProof/>
          <w:sz w:val="22"/>
          <w:szCs w:val="22"/>
          <w:lang w:val="cs-CZ" w:eastAsia="cs-CZ"/>
        </w:rPr>
      </w:pPr>
      <w:hyperlink w:anchor="_Toc489911260" w:history="1">
        <w:r w:rsidR="009B2E37" w:rsidRPr="006D591B">
          <w:rPr>
            <w:rStyle w:val="Hypertextovodkaz"/>
            <w:noProof/>
          </w:rPr>
          <w:t>11.3.</w:t>
        </w:r>
        <w:r w:rsidR="009B2E37" w:rsidRPr="00844144">
          <w:rPr>
            <w:smallCaps w:val="0"/>
            <w:noProof/>
            <w:sz w:val="22"/>
            <w:szCs w:val="22"/>
            <w:lang w:val="cs-CZ" w:eastAsia="cs-CZ"/>
          </w:rPr>
          <w:tab/>
        </w:r>
        <w:r w:rsidR="009B2E37" w:rsidRPr="006D591B">
          <w:rPr>
            <w:rStyle w:val="Hypertextovodkaz"/>
            <w:noProof/>
          </w:rPr>
          <w:t>Instructions for beneficiaries</w:t>
        </w:r>
        <w:r w:rsidR="009B2E37">
          <w:rPr>
            <w:noProof/>
            <w:webHidden/>
          </w:rPr>
          <w:tab/>
        </w:r>
        <w:r w:rsidR="009B2E37">
          <w:rPr>
            <w:noProof/>
            <w:webHidden/>
          </w:rPr>
          <w:fldChar w:fldCharType="begin"/>
        </w:r>
        <w:r w:rsidR="009B2E37">
          <w:rPr>
            <w:noProof/>
            <w:webHidden/>
          </w:rPr>
          <w:instrText xml:space="preserve"> PAGEREF _Toc489911260 \h </w:instrText>
        </w:r>
        <w:r w:rsidR="009B2E37">
          <w:rPr>
            <w:noProof/>
            <w:webHidden/>
          </w:rPr>
        </w:r>
        <w:r w:rsidR="009B2E37">
          <w:rPr>
            <w:noProof/>
            <w:webHidden/>
          </w:rPr>
          <w:fldChar w:fldCharType="separate"/>
        </w:r>
        <w:r w:rsidR="00D832FE">
          <w:rPr>
            <w:noProof/>
            <w:webHidden/>
          </w:rPr>
          <w:t>42</w:t>
        </w:r>
        <w:r w:rsidR="009B2E37">
          <w:rPr>
            <w:noProof/>
            <w:webHidden/>
          </w:rPr>
          <w:fldChar w:fldCharType="end"/>
        </w:r>
      </w:hyperlink>
    </w:p>
    <w:p w14:paraId="7B66A57F" w14:textId="77777777" w:rsidR="009B2E37" w:rsidRPr="00844144" w:rsidRDefault="004B7C43">
      <w:pPr>
        <w:pStyle w:val="Obsah3"/>
        <w:tabs>
          <w:tab w:val="left" w:pos="1440"/>
          <w:tab w:val="right" w:leader="dot" w:pos="9060"/>
        </w:tabs>
        <w:rPr>
          <w:i w:val="0"/>
          <w:iCs w:val="0"/>
          <w:noProof/>
          <w:sz w:val="22"/>
          <w:szCs w:val="22"/>
          <w:lang w:val="cs-CZ" w:eastAsia="cs-CZ"/>
        </w:rPr>
      </w:pPr>
      <w:hyperlink w:anchor="_Toc489911261" w:history="1">
        <w:r w:rsidR="009B2E37" w:rsidRPr="006D591B">
          <w:rPr>
            <w:rStyle w:val="Hypertextovodkaz"/>
            <w:noProof/>
          </w:rPr>
          <w:t>11.3.1.</w:t>
        </w:r>
        <w:r w:rsidR="009B2E37" w:rsidRPr="00844144">
          <w:rPr>
            <w:i w:val="0"/>
            <w:iCs w:val="0"/>
            <w:noProof/>
            <w:sz w:val="22"/>
            <w:szCs w:val="22"/>
            <w:lang w:val="cs-CZ" w:eastAsia="cs-CZ"/>
          </w:rPr>
          <w:tab/>
        </w:r>
        <w:r w:rsidR="009B2E37" w:rsidRPr="006D591B">
          <w:rPr>
            <w:rStyle w:val="Hypertextovodkaz"/>
            <w:noProof/>
          </w:rPr>
          <w:t xml:space="preserve"> Common indicators</w:t>
        </w:r>
        <w:r w:rsidR="009B2E37">
          <w:rPr>
            <w:noProof/>
            <w:webHidden/>
          </w:rPr>
          <w:tab/>
        </w:r>
        <w:r w:rsidR="009B2E37">
          <w:rPr>
            <w:noProof/>
            <w:webHidden/>
          </w:rPr>
          <w:fldChar w:fldCharType="begin"/>
        </w:r>
        <w:r w:rsidR="009B2E37">
          <w:rPr>
            <w:noProof/>
            <w:webHidden/>
          </w:rPr>
          <w:instrText xml:space="preserve"> PAGEREF _Toc489911261 \h </w:instrText>
        </w:r>
        <w:r w:rsidR="009B2E37">
          <w:rPr>
            <w:noProof/>
            <w:webHidden/>
          </w:rPr>
        </w:r>
        <w:r w:rsidR="009B2E37">
          <w:rPr>
            <w:noProof/>
            <w:webHidden/>
          </w:rPr>
          <w:fldChar w:fldCharType="separate"/>
        </w:r>
        <w:r w:rsidR="00D832FE">
          <w:rPr>
            <w:noProof/>
            <w:webHidden/>
          </w:rPr>
          <w:t>44</w:t>
        </w:r>
        <w:r w:rsidR="009B2E37">
          <w:rPr>
            <w:noProof/>
            <w:webHidden/>
          </w:rPr>
          <w:fldChar w:fldCharType="end"/>
        </w:r>
      </w:hyperlink>
    </w:p>
    <w:p w14:paraId="7B66A580" w14:textId="77777777" w:rsidR="009B2E37" w:rsidRPr="00844144" w:rsidRDefault="004B7C43">
      <w:pPr>
        <w:pStyle w:val="Obsah2"/>
        <w:rPr>
          <w:smallCaps w:val="0"/>
          <w:noProof/>
          <w:sz w:val="22"/>
          <w:szCs w:val="22"/>
          <w:lang w:val="cs-CZ" w:eastAsia="cs-CZ"/>
        </w:rPr>
      </w:pPr>
      <w:hyperlink w:anchor="_Toc489911262" w:history="1">
        <w:r w:rsidR="009B2E37" w:rsidRPr="006D591B">
          <w:rPr>
            <w:rStyle w:val="Hypertextovodkaz"/>
            <w:noProof/>
          </w:rPr>
          <w:t>11.4.</w:t>
        </w:r>
        <w:r w:rsidR="009B2E37" w:rsidRPr="00844144">
          <w:rPr>
            <w:smallCaps w:val="0"/>
            <w:noProof/>
            <w:sz w:val="22"/>
            <w:szCs w:val="22"/>
            <w:lang w:val="cs-CZ" w:eastAsia="cs-CZ"/>
          </w:rPr>
          <w:tab/>
        </w:r>
        <w:r w:rsidR="009B2E37" w:rsidRPr="006D591B">
          <w:rPr>
            <w:rStyle w:val="Hypertextovodkaz"/>
            <w:noProof/>
          </w:rPr>
          <w:t>Financial adjustments due to beneficiary irregularity</w:t>
        </w:r>
        <w:r w:rsidR="009B2E37">
          <w:rPr>
            <w:noProof/>
            <w:webHidden/>
          </w:rPr>
          <w:tab/>
        </w:r>
        <w:r w:rsidR="009B2E37">
          <w:rPr>
            <w:noProof/>
            <w:webHidden/>
          </w:rPr>
          <w:fldChar w:fldCharType="begin"/>
        </w:r>
        <w:r w:rsidR="009B2E37">
          <w:rPr>
            <w:noProof/>
            <w:webHidden/>
          </w:rPr>
          <w:instrText xml:space="preserve"> PAGEREF _Toc489911262 \h </w:instrText>
        </w:r>
        <w:r w:rsidR="009B2E37">
          <w:rPr>
            <w:noProof/>
            <w:webHidden/>
          </w:rPr>
        </w:r>
        <w:r w:rsidR="009B2E37">
          <w:rPr>
            <w:noProof/>
            <w:webHidden/>
          </w:rPr>
          <w:fldChar w:fldCharType="separate"/>
        </w:r>
        <w:r w:rsidR="00D832FE">
          <w:rPr>
            <w:noProof/>
            <w:webHidden/>
          </w:rPr>
          <w:t>44</w:t>
        </w:r>
        <w:r w:rsidR="009B2E37">
          <w:rPr>
            <w:noProof/>
            <w:webHidden/>
          </w:rPr>
          <w:fldChar w:fldCharType="end"/>
        </w:r>
      </w:hyperlink>
    </w:p>
    <w:p w14:paraId="7B66A581" w14:textId="77777777" w:rsidR="009B2E37" w:rsidRPr="00844144" w:rsidRDefault="004B7C43">
      <w:pPr>
        <w:pStyle w:val="Obsah1"/>
        <w:rPr>
          <w:rFonts w:cs="Times New Roman"/>
          <w:b w:val="0"/>
          <w:bCs w:val="0"/>
          <w:caps w:val="0"/>
          <w:smallCaps w:val="0"/>
          <w:spacing w:val="0"/>
          <w:sz w:val="22"/>
          <w:szCs w:val="22"/>
          <w:lang w:val="cs-CZ" w:eastAsia="cs-CZ"/>
        </w:rPr>
      </w:pPr>
      <w:hyperlink w:anchor="_Toc489911263" w:history="1">
        <w:r w:rsidR="009B2E37" w:rsidRPr="006D591B">
          <w:rPr>
            <w:rStyle w:val="Hypertextovodkaz"/>
          </w:rPr>
          <w:t>12.</w:t>
        </w:r>
        <w:r w:rsidR="009B2E37" w:rsidRPr="00844144">
          <w:rPr>
            <w:rFonts w:cs="Times New Roman"/>
            <w:b w:val="0"/>
            <w:bCs w:val="0"/>
            <w:caps w:val="0"/>
            <w:smallCaps w:val="0"/>
            <w:spacing w:val="0"/>
            <w:sz w:val="22"/>
            <w:szCs w:val="22"/>
            <w:lang w:val="cs-CZ" w:eastAsia="cs-CZ"/>
          </w:rPr>
          <w:tab/>
        </w:r>
        <w:r w:rsidR="009B2E37" w:rsidRPr="006D591B">
          <w:rPr>
            <w:rStyle w:val="Hypertextovodkaz"/>
          </w:rPr>
          <w:t>Chapter – Procurement and Examination Procedures</w:t>
        </w:r>
        <w:r w:rsidR="009B2E37">
          <w:rPr>
            <w:webHidden/>
          </w:rPr>
          <w:tab/>
        </w:r>
        <w:r w:rsidR="009B2E37">
          <w:rPr>
            <w:webHidden/>
          </w:rPr>
          <w:fldChar w:fldCharType="begin"/>
        </w:r>
        <w:r w:rsidR="009B2E37">
          <w:rPr>
            <w:webHidden/>
          </w:rPr>
          <w:instrText xml:space="preserve"> PAGEREF _Toc489911263 \h </w:instrText>
        </w:r>
        <w:r w:rsidR="009B2E37">
          <w:rPr>
            <w:webHidden/>
          </w:rPr>
        </w:r>
        <w:r w:rsidR="009B2E37">
          <w:rPr>
            <w:webHidden/>
          </w:rPr>
          <w:fldChar w:fldCharType="separate"/>
        </w:r>
        <w:r w:rsidR="00D832FE">
          <w:rPr>
            <w:webHidden/>
          </w:rPr>
          <w:t>45</w:t>
        </w:r>
        <w:r w:rsidR="009B2E37">
          <w:rPr>
            <w:webHidden/>
          </w:rPr>
          <w:fldChar w:fldCharType="end"/>
        </w:r>
      </w:hyperlink>
    </w:p>
    <w:p w14:paraId="7B66A582" w14:textId="77777777" w:rsidR="009B2E37" w:rsidRPr="00844144" w:rsidRDefault="004B7C43">
      <w:pPr>
        <w:pStyle w:val="Obsah1"/>
        <w:rPr>
          <w:rFonts w:cs="Times New Roman"/>
          <w:b w:val="0"/>
          <w:bCs w:val="0"/>
          <w:caps w:val="0"/>
          <w:smallCaps w:val="0"/>
          <w:spacing w:val="0"/>
          <w:sz w:val="22"/>
          <w:szCs w:val="22"/>
          <w:lang w:val="cs-CZ" w:eastAsia="cs-CZ"/>
        </w:rPr>
      </w:pPr>
      <w:hyperlink w:anchor="_Toc489911264" w:history="1">
        <w:r w:rsidR="009B2E37" w:rsidRPr="006D591B">
          <w:rPr>
            <w:rStyle w:val="Hypertextovodkaz"/>
          </w:rPr>
          <w:t>13.</w:t>
        </w:r>
        <w:r w:rsidR="009B2E37" w:rsidRPr="00844144">
          <w:rPr>
            <w:rFonts w:cs="Times New Roman"/>
            <w:b w:val="0"/>
            <w:bCs w:val="0"/>
            <w:caps w:val="0"/>
            <w:smallCaps w:val="0"/>
            <w:spacing w:val="0"/>
            <w:sz w:val="22"/>
            <w:szCs w:val="22"/>
            <w:lang w:val="cs-CZ" w:eastAsia="cs-CZ"/>
          </w:rPr>
          <w:tab/>
        </w:r>
        <w:r w:rsidR="009B2E37" w:rsidRPr="006D591B">
          <w:rPr>
            <w:rStyle w:val="Hypertextovodkaz"/>
          </w:rPr>
          <w:t>Chapter – Partnership</w:t>
        </w:r>
        <w:r w:rsidR="009B2E37">
          <w:rPr>
            <w:webHidden/>
          </w:rPr>
          <w:tab/>
        </w:r>
        <w:r w:rsidR="009B2E37">
          <w:rPr>
            <w:webHidden/>
          </w:rPr>
          <w:fldChar w:fldCharType="begin"/>
        </w:r>
        <w:r w:rsidR="009B2E37">
          <w:rPr>
            <w:webHidden/>
          </w:rPr>
          <w:instrText xml:space="preserve"> PAGEREF _Toc489911264 \h </w:instrText>
        </w:r>
        <w:r w:rsidR="009B2E37">
          <w:rPr>
            <w:webHidden/>
          </w:rPr>
        </w:r>
        <w:r w:rsidR="009B2E37">
          <w:rPr>
            <w:webHidden/>
          </w:rPr>
          <w:fldChar w:fldCharType="separate"/>
        </w:r>
        <w:r w:rsidR="00D832FE">
          <w:rPr>
            <w:webHidden/>
          </w:rPr>
          <w:t>45</w:t>
        </w:r>
        <w:r w:rsidR="009B2E37">
          <w:rPr>
            <w:webHidden/>
          </w:rPr>
          <w:fldChar w:fldCharType="end"/>
        </w:r>
      </w:hyperlink>
    </w:p>
    <w:p w14:paraId="7B66A583" w14:textId="77777777" w:rsidR="009B2E37" w:rsidRPr="00844144" w:rsidRDefault="004B7C43">
      <w:pPr>
        <w:pStyle w:val="Obsah1"/>
        <w:rPr>
          <w:rFonts w:cs="Times New Roman"/>
          <w:b w:val="0"/>
          <w:bCs w:val="0"/>
          <w:caps w:val="0"/>
          <w:smallCaps w:val="0"/>
          <w:spacing w:val="0"/>
          <w:sz w:val="22"/>
          <w:szCs w:val="22"/>
          <w:lang w:val="cs-CZ" w:eastAsia="cs-CZ"/>
        </w:rPr>
      </w:pPr>
      <w:hyperlink w:anchor="_Toc489911265" w:history="1">
        <w:r w:rsidR="009B2E37" w:rsidRPr="006D591B">
          <w:rPr>
            <w:rStyle w:val="Hypertextovodkaz"/>
          </w:rPr>
          <w:t>14.</w:t>
        </w:r>
        <w:r w:rsidR="009B2E37" w:rsidRPr="00844144">
          <w:rPr>
            <w:rFonts w:cs="Times New Roman"/>
            <w:b w:val="0"/>
            <w:bCs w:val="0"/>
            <w:caps w:val="0"/>
            <w:smallCaps w:val="0"/>
            <w:spacing w:val="0"/>
            <w:sz w:val="22"/>
            <w:szCs w:val="22"/>
            <w:lang w:val="cs-CZ" w:eastAsia="cs-CZ"/>
          </w:rPr>
          <w:tab/>
        </w:r>
        <w:r w:rsidR="009B2E37" w:rsidRPr="006D591B">
          <w:rPr>
            <w:rStyle w:val="Hypertextovodkaz"/>
          </w:rPr>
          <w:t>Chapter – Synergies and complementarities</w:t>
        </w:r>
        <w:r w:rsidR="009B2E37">
          <w:rPr>
            <w:webHidden/>
          </w:rPr>
          <w:tab/>
        </w:r>
        <w:r w:rsidR="009B2E37">
          <w:rPr>
            <w:webHidden/>
          </w:rPr>
          <w:fldChar w:fldCharType="begin"/>
        </w:r>
        <w:r w:rsidR="009B2E37">
          <w:rPr>
            <w:webHidden/>
          </w:rPr>
          <w:instrText xml:space="preserve"> PAGEREF _Toc489911265 \h </w:instrText>
        </w:r>
        <w:r w:rsidR="009B2E37">
          <w:rPr>
            <w:webHidden/>
          </w:rPr>
        </w:r>
        <w:r w:rsidR="009B2E37">
          <w:rPr>
            <w:webHidden/>
          </w:rPr>
          <w:fldChar w:fldCharType="separate"/>
        </w:r>
        <w:r w:rsidR="00D832FE">
          <w:rPr>
            <w:webHidden/>
          </w:rPr>
          <w:t>45</w:t>
        </w:r>
        <w:r w:rsidR="009B2E37">
          <w:rPr>
            <w:webHidden/>
          </w:rPr>
          <w:fldChar w:fldCharType="end"/>
        </w:r>
      </w:hyperlink>
    </w:p>
    <w:p w14:paraId="7B66A584" w14:textId="77777777" w:rsidR="009B2E37" w:rsidRPr="00844144" w:rsidRDefault="004B7C43">
      <w:pPr>
        <w:pStyle w:val="Obsah1"/>
        <w:rPr>
          <w:rFonts w:cs="Times New Roman"/>
          <w:b w:val="0"/>
          <w:bCs w:val="0"/>
          <w:caps w:val="0"/>
          <w:smallCaps w:val="0"/>
          <w:spacing w:val="0"/>
          <w:sz w:val="22"/>
          <w:szCs w:val="22"/>
          <w:lang w:val="cs-CZ" w:eastAsia="cs-CZ"/>
        </w:rPr>
      </w:pPr>
      <w:hyperlink w:anchor="_Toc489911266" w:history="1">
        <w:r w:rsidR="009B2E37" w:rsidRPr="006D591B">
          <w:rPr>
            <w:rStyle w:val="Hypertextovodkaz"/>
          </w:rPr>
          <w:t>15.</w:t>
        </w:r>
        <w:r w:rsidR="009B2E37" w:rsidRPr="00844144">
          <w:rPr>
            <w:rFonts w:cs="Times New Roman"/>
            <w:b w:val="0"/>
            <w:bCs w:val="0"/>
            <w:caps w:val="0"/>
            <w:smallCaps w:val="0"/>
            <w:spacing w:val="0"/>
            <w:sz w:val="22"/>
            <w:szCs w:val="22"/>
            <w:lang w:val="cs-CZ" w:eastAsia="cs-CZ"/>
          </w:rPr>
          <w:tab/>
        </w:r>
        <w:r w:rsidR="009B2E37" w:rsidRPr="006D591B">
          <w:rPr>
            <w:rStyle w:val="Hypertextovodkaz"/>
          </w:rPr>
          <w:t>Chapter – State aid</w:t>
        </w:r>
        <w:r w:rsidR="009B2E37">
          <w:rPr>
            <w:webHidden/>
          </w:rPr>
          <w:tab/>
        </w:r>
        <w:r w:rsidR="009B2E37">
          <w:rPr>
            <w:webHidden/>
          </w:rPr>
          <w:fldChar w:fldCharType="begin"/>
        </w:r>
        <w:r w:rsidR="009B2E37">
          <w:rPr>
            <w:webHidden/>
          </w:rPr>
          <w:instrText xml:space="preserve"> PAGEREF _Toc489911266 \h </w:instrText>
        </w:r>
        <w:r w:rsidR="009B2E37">
          <w:rPr>
            <w:webHidden/>
          </w:rPr>
        </w:r>
        <w:r w:rsidR="009B2E37">
          <w:rPr>
            <w:webHidden/>
          </w:rPr>
          <w:fldChar w:fldCharType="separate"/>
        </w:r>
        <w:r w:rsidR="00D832FE">
          <w:rPr>
            <w:webHidden/>
          </w:rPr>
          <w:t>45</w:t>
        </w:r>
        <w:r w:rsidR="009B2E37">
          <w:rPr>
            <w:webHidden/>
          </w:rPr>
          <w:fldChar w:fldCharType="end"/>
        </w:r>
      </w:hyperlink>
    </w:p>
    <w:p w14:paraId="7B66A585" w14:textId="77777777" w:rsidR="009B2E37" w:rsidRPr="00844144" w:rsidRDefault="004B7C43">
      <w:pPr>
        <w:pStyle w:val="Obsah2"/>
        <w:rPr>
          <w:smallCaps w:val="0"/>
          <w:noProof/>
          <w:sz w:val="22"/>
          <w:szCs w:val="22"/>
          <w:lang w:val="cs-CZ" w:eastAsia="cs-CZ"/>
        </w:rPr>
      </w:pPr>
      <w:hyperlink w:anchor="_Toc489911267" w:history="1">
        <w:r w:rsidR="009B2E37" w:rsidRPr="006D591B">
          <w:rPr>
            <w:rStyle w:val="Hypertextovodkaz"/>
            <w:noProof/>
          </w:rPr>
          <w:t>15.1.</w:t>
        </w:r>
        <w:r w:rsidR="009B2E37" w:rsidRPr="00844144">
          <w:rPr>
            <w:smallCaps w:val="0"/>
            <w:noProof/>
            <w:sz w:val="22"/>
            <w:szCs w:val="22"/>
            <w:lang w:val="cs-CZ" w:eastAsia="cs-CZ"/>
          </w:rPr>
          <w:tab/>
        </w:r>
        <w:r w:rsidR="009B2E37" w:rsidRPr="006D591B">
          <w:rPr>
            <w:rStyle w:val="Hypertextovodkaz"/>
            <w:noProof/>
          </w:rPr>
          <w:t>Introduction to state aid</w:t>
        </w:r>
        <w:r w:rsidR="009B2E37">
          <w:rPr>
            <w:noProof/>
            <w:webHidden/>
          </w:rPr>
          <w:tab/>
        </w:r>
        <w:r w:rsidR="009B2E37">
          <w:rPr>
            <w:noProof/>
            <w:webHidden/>
          </w:rPr>
          <w:fldChar w:fldCharType="begin"/>
        </w:r>
        <w:r w:rsidR="009B2E37">
          <w:rPr>
            <w:noProof/>
            <w:webHidden/>
          </w:rPr>
          <w:instrText xml:space="preserve"> PAGEREF _Toc489911267 \h </w:instrText>
        </w:r>
        <w:r w:rsidR="009B2E37">
          <w:rPr>
            <w:noProof/>
            <w:webHidden/>
          </w:rPr>
        </w:r>
        <w:r w:rsidR="009B2E37">
          <w:rPr>
            <w:noProof/>
            <w:webHidden/>
          </w:rPr>
          <w:fldChar w:fldCharType="separate"/>
        </w:r>
        <w:r w:rsidR="00D832FE">
          <w:rPr>
            <w:noProof/>
            <w:webHidden/>
          </w:rPr>
          <w:t>45</w:t>
        </w:r>
        <w:r w:rsidR="009B2E37">
          <w:rPr>
            <w:noProof/>
            <w:webHidden/>
          </w:rPr>
          <w:fldChar w:fldCharType="end"/>
        </w:r>
      </w:hyperlink>
    </w:p>
    <w:p w14:paraId="7B66A586" w14:textId="77777777" w:rsidR="009B2E37" w:rsidRPr="00844144" w:rsidRDefault="004B7C43">
      <w:pPr>
        <w:pStyle w:val="Obsah2"/>
        <w:rPr>
          <w:smallCaps w:val="0"/>
          <w:noProof/>
          <w:sz w:val="22"/>
          <w:szCs w:val="22"/>
          <w:lang w:val="cs-CZ" w:eastAsia="cs-CZ"/>
        </w:rPr>
      </w:pPr>
      <w:hyperlink w:anchor="_Toc489911268" w:history="1">
        <w:r w:rsidR="009B2E37" w:rsidRPr="006D591B">
          <w:rPr>
            <w:rStyle w:val="Hypertextovodkaz"/>
            <w:noProof/>
          </w:rPr>
          <w:t>15.2.</w:t>
        </w:r>
        <w:r w:rsidR="009B2E37" w:rsidRPr="00844144">
          <w:rPr>
            <w:smallCaps w:val="0"/>
            <w:noProof/>
            <w:sz w:val="22"/>
            <w:szCs w:val="22"/>
            <w:lang w:val="cs-CZ" w:eastAsia="cs-CZ"/>
          </w:rPr>
          <w:tab/>
        </w:r>
        <w:r w:rsidR="009B2E37" w:rsidRPr="006D591B">
          <w:rPr>
            <w:rStyle w:val="Hypertextovodkaz"/>
            <w:noProof/>
          </w:rPr>
          <w:t>Public funding for education and research and development not constituting State aid</w:t>
        </w:r>
        <w:r w:rsidR="009B2E37">
          <w:rPr>
            <w:noProof/>
            <w:webHidden/>
          </w:rPr>
          <w:tab/>
        </w:r>
        <w:r w:rsidR="009B2E37">
          <w:rPr>
            <w:noProof/>
            <w:webHidden/>
          </w:rPr>
          <w:fldChar w:fldCharType="begin"/>
        </w:r>
        <w:r w:rsidR="009B2E37">
          <w:rPr>
            <w:noProof/>
            <w:webHidden/>
          </w:rPr>
          <w:instrText xml:space="preserve"> PAGEREF _Toc489911268 \h </w:instrText>
        </w:r>
        <w:r w:rsidR="009B2E37">
          <w:rPr>
            <w:noProof/>
            <w:webHidden/>
          </w:rPr>
        </w:r>
        <w:r w:rsidR="009B2E37">
          <w:rPr>
            <w:noProof/>
            <w:webHidden/>
          </w:rPr>
          <w:fldChar w:fldCharType="separate"/>
        </w:r>
        <w:r w:rsidR="00D832FE">
          <w:rPr>
            <w:noProof/>
            <w:webHidden/>
          </w:rPr>
          <w:t>45</w:t>
        </w:r>
        <w:r w:rsidR="009B2E37">
          <w:rPr>
            <w:noProof/>
            <w:webHidden/>
          </w:rPr>
          <w:fldChar w:fldCharType="end"/>
        </w:r>
      </w:hyperlink>
    </w:p>
    <w:p w14:paraId="7B66A587" w14:textId="77777777" w:rsidR="009B2E37" w:rsidRPr="00844144" w:rsidRDefault="004B7C43">
      <w:pPr>
        <w:pStyle w:val="Obsah2"/>
        <w:rPr>
          <w:smallCaps w:val="0"/>
          <w:noProof/>
          <w:sz w:val="22"/>
          <w:szCs w:val="22"/>
          <w:lang w:val="cs-CZ" w:eastAsia="cs-CZ"/>
        </w:rPr>
      </w:pPr>
      <w:hyperlink w:anchor="_Toc489911269" w:history="1">
        <w:r w:rsidR="009B2E37" w:rsidRPr="006D591B">
          <w:rPr>
            <w:rStyle w:val="Hypertextovodkaz"/>
            <w:noProof/>
            <w:spacing w:val="-4"/>
          </w:rPr>
          <w:t>15.3.</w:t>
        </w:r>
        <w:r w:rsidR="009B2E37" w:rsidRPr="00844144">
          <w:rPr>
            <w:smallCaps w:val="0"/>
            <w:noProof/>
            <w:sz w:val="22"/>
            <w:szCs w:val="22"/>
            <w:lang w:val="cs-CZ" w:eastAsia="cs-CZ"/>
          </w:rPr>
          <w:tab/>
        </w:r>
        <w:r w:rsidR="009B2E37" w:rsidRPr="006D591B">
          <w:rPr>
            <w:rStyle w:val="Hypertextovodkaz"/>
            <w:noProof/>
            <w:spacing w:val="-4"/>
          </w:rPr>
          <w:t>Exceptions that allow state aid without the need to notify the EC</w:t>
        </w:r>
        <w:r w:rsidR="009B2E37">
          <w:rPr>
            <w:noProof/>
            <w:webHidden/>
          </w:rPr>
          <w:tab/>
        </w:r>
        <w:r w:rsidR="009B2E37">
          <w:rPr>
            <w:noProof/>
            <w:webHidden/>
          </w:rPr>
          <w:fldChar w:fldCharType="begin"/>
        </w:r>
        <w:r w:rsidR="009B2E37">
          <w:rPr>
            <w:noProof/>
            <w:webHidden/>
          </w:rPr>
          <w:instrText xml:space="preserve"> PAGEREF _Toc489911269 \h </w:instrText>
        </w:r>
        <w:r w:rsidR="009B2E37">
          <w:rPr>
            <w:noProof/>
            <w:webHidden/>
          </w:rPr>
        </w:r>
        <w:r w:rsidR="009B2E37">
          <w:rPr>
            <w:noProof/>
            <w:webHidden/>
          </w:rPr>
          <w:fldChar w:fldCharType="separate"/>
        </w:r>
        <w:r w:rsidR="00D832FE">
          <w:rPr>
            <w:noProof/>
            <w:webHidden/>
          </w:rPr>
          <w:t>47</w:t>
        </w:r>
        <w:r w:rsidR="009B2E37">
          <w:rPr>
            <w:noProof/>
            <w:webHidden/>
          </w:rPr>
          <w:fldChar w:fldCharType="end"/>
        </w:r>
      </w:hyperlink>
    </w:p>
    <w:p w14:paraId="7B66A588" w14:textId="77777777" w:rsidR="009B2E37" w:rsidRPr="00844144" w:rsidRDefault="004B7C43">
      <w:pPr>
        <w:pStyle w:val="Obsah2"/>
        <w:rPr>
          <w:smallCaps w:val="0"/>
          <w:noProof/>
          <w:sz w:val="22"/>
          <w:szCs w:val="22"/>
          <w:lang w:val="cs-CZ" w:eastAsia="cs-CZ"/>
        </w:rPr>
      </w:pPr>
      <w:hyperlink w:anchor="_Toc489911270" w:history="1">
        <w:r w:rsidR="009B2E37" w:rsidRPr="006D591B">
          <w:rPr>
            <w:rStyle w:val="Hypertextovodkaz"/>
            <w:noProof/>
          </w:rPr>
          <w:t>15.4.</w:t>
        </w:r>
        <w:r w:rsidR="009B2E37" w:rsidRPr="00844144">
          <w:rPr>
            <w:smallCaps w:val="0"/>
            <w:noProof/>
            <w:sz w:val="22"/>
            <w:szCs w:val="22"/>
            <w:lang w:val="cs-CZ" w:eastAsia="cs-CZ"/>
          </w:rPr>
          <w:tab/>
        </w:r>
        <w:r w:rsidR="009B2E37" w:rsidRPr="006D591B">
          <w:rPr>
            <w:rStyle w:val="Hypertextovodkaz"/>
            <w:noProof/>
          </w:rPr>
          <w:t>Identification of state aid in the scope of supported activities</w:t>
        </w:r>
        <w:r w:rsidR="009B2E37">
          <w:rPr>
            <w:noProof/>
            <w:webHidden/>
          </w:rPr>
          <w:tab/>
        </w:r>
        <w:r w:rsidR="009B2E37">
          <w:rPr>
            <w:noProof/>
            <w:webHidden/>
          </w:rPr>
          <w:fldChar w:fldCharType="begin"/>
        </w:r>
        <w:r w:rsidR="009B2E37">
          <w:rPr>
            <w:noProof/>
            <w:webHidden/>
          </w:rPr>
          <w:instrText xml:space="preserve"> PAGEREF _Toc489911270 \h </w:instrText>
        </w:r>
        <w:r w:rsidR="009B2E37">
          <w:rPr>
            <w:noProof/>
            <w:webHidden/>
          </w:rPr>
        </w:r>
        <w:r w:rsidR="009B2E37">
          <w:rPr>
            <w:noProof/>
            <w:webHidden/>
          </w:rPr>
          <w:fldChar w:fldCharType="separate"/>
        </w:r>
        <w:r w:rsidR="00D832FE">
          <w:rPr>
            <w:noProof/>
            <w:webHidden/>
          </w:rPr>
          <w:t>47</w:t>
        </w:r>
        <w:r w:rsidR="009B2E37">
          <w:rPr>
            <w:noProof/>
            <w:webHidden/>
          </w:rPr>
          <w:fldChar w:fldCharType="end"/>
        </w:r>
      </w:hyperlink>
    </w:p>
    <w:p w14:paraId="7B66A589" w14:textId="77777777" w:rsidR="009B2E37" w:rsidRPr="00844144" w:rsidRDefault="004B7C43">
      <w:pPr>
        <w:pStyle w:val="Obsah2"/>
        <w:rPr>
          <w:smallCaps w:val="0"/>
          <w:noProof/>
          <w:sz w:val="22"/>
          <w:szCs w:val="22"/>
          <w:lang w:val="cs-CZ" w:eastAsia="cs-CZ"/>
        </w:rPr>
      </w:pPr>
      <w:hyperlink w:anchor="_Toc489911271" w:history="1">
        <w:r w:rsidR="009B2E37" w:rsidRPr="006D591B">
          <w:rPr>
            <w:rStyle w:val="Hypertextovodkaz"/>
            <w:noProof/>
          </w:rPr>
          <w:t>15.5.</w:t>
        </w:r>
        <w:r w:rsidR="009B2E37" w:rsidRPr="00844144">
          <w:rPr>
            <w:smallCaps w:val="0"/>
            <w:noProof/>
            <w:sz w:val="22"/>
            <w:szCs w:val="22"/>
            <w:lang w:val="cs-CZ" w:eastAsia="cs-CZ"/>
          </w:rPr>
          <w:tab/>
        </w:r>
        <w:r w:rsidR="009B2E37" w:rsidRPr="006D591B">
          <w:rPr>
            <w:rStyle w:val="Hypertextovodkaz"/>
            <w:noProof/>
          </w:rPr>
          <w:t>Basic obligations of the applicant/beneficiary in the area of state aid</w:t>
        </w:r>
        <w:r w:rsidR="009B2E37">
          <w:rPr>
            <w:noProof/>
            <w:webHidden/>
          </w:rPr>
          <w:tab/>
        </w:r>
        <w:r w:rsidR="009B2E37">
          <w:rPr>
            <w:noProof/>
            <w:webHidden/>
          </w:rPr>
          <w:fldChar w:fldCharType="begin"/>
        </w:r>
        <w:r w:rsidR="009B2E37">
          <w:rPr>
            <w:noProof/>
            <w:webHidden/>
          </w:rPr>
          <w:instrText xml:space="preserve"> PAGEREF _Toc489911271 \h </w:instrText>
        </w:r>
        <w:r w:rsidR="009B2E37">
          <w:rPr>
            <w:noProof/>
            <w:webHidden/>
          </w:rPr>
        </w:r>
        <w:r w:rsidR="009B2E37">
          <w:rPr>
            <w:noProof/>
            <w:webHidden/>
          </w:rPr>
          <w:fldChar w:fldCharType="separate"/>
        </w:r>
        <w:r w:rsidR="00D832FE">
          <w:rPr>
            <w:noProof/>
            <w:webHidden/>
          </w:rPr>
          <w:t>47</w:t>
        </w:r>
        <w:r w:rsidR="009B2E37">
          <w:rPr>
            <w:noProof/>
            <w:webHidden/>
          </w:rPr>
          <w:fldChar w:fldCharType="end"/>
        </w:r>
      </w:hyperlink>
    </w:p>
    <w:p w14:paraId="7B66A58A" w14:textId="77777777" w:rsidR="009B2E37" w:rsidRPr="00844144" w:rsidRDefault="004B7C43">
      <w:pPr>
        <w:pStyle w:val="Obsah2"/>
        <w:rPr>
          <w:smallCaps w:val="0"/>
          <w:noProof/>
          <w:sz w:val="22"/>
          <w:szCs w:val="22"/>
          <w:lang w:val="cs-CZ" w:eastAsia="cs-CZ"/>
        </w:rPr>
      </w:pPr>
      <w:hyperlink w:anchor="_Toc489911272" w:history="1">
        <w:r w:rsidR="009B2E37" w:rsidRPr="006D591B">
          <w:rPr>
            <w:rStyle w:val="Hypertextovodkaz"/>
            <w:noProof/>
          </w:rPr>
          <w:t>15.6.</w:t>
        </w:r>
        <w:r w:rsidR="009B2E37" w:rsidRPr="00844144">
          <w:rPr>
            <w:smallCaps w:val="0"/>
            <w:noProof/>
            <w:sz w:val="22"/>
            <w:szCs w:val="22"/>
            <w:lang w:val="cs-CZ" w:eastAsia="cs-CZ"/>
          </w:rPr>
          <w:tab/>
        </w:r>
        <w:r w:rsidR="009B2E37" w:rsidRPr="006D591B">
          <w:rPr>
            <w:rStyle w:val="Hypertextovodkaz"/>
            <w:noProof/>
          </w:rPr>
          <w:t>State aid register in MS2014+</w:t>
        </w:r>
        <w:r w:rsidR="009B2E37">
          <w:rPr>
            <w:noProof/>
            <w:webHidden/>
          </w:rPr>
          <w:tab/>
        </w:r>
        <w:r w:rsidR="009B2E37">
          <w:rPr>
            <w:noProof/>
            <w:webHidden/>
          </w:rPr>
          <w:fldChar w:fldCharType="begin"/>
        </w:r>
        <w:r w:rsidR="009B2E37">
          <w:rPr>
            <w:noProof/>
            <w:webHidden/>
          </w:rPr>
          <w:instrText xml:space="preserve"> PAGEREF _Toc489911272 \h </w:instrText>
        </w:r>
        <w:r w:rsidR="009B2E37">
          <w:rPr>
            <w:noProof/>
            <w:webHidden/>
          </w:rPr>
        </w:r>
        <w:r w:rsidR="009B2E37">
          <w:rPr>
            <w:noProof/>
            <w:webHidden/>
          </w:rPr>
          <w:fldChar w:fldCharType="separate"/>
        </w:r>
        <w:r w:rsidR="00D832FE">
          <w:rPr>
            <w:noProof/>
            <w:webHidden/>
          </w:rPr>
          <w:t>47</w:t>
        </w:r>
        <w:r w:rsidR="009B2E37">
          <w:rPr>
            <w:noProof/>
            <w:webHidden/>
          </w:rPr>
          <w:fldChar w:fldCharType="end"/>
        </w:r>
      </w:hyperlink>
    </w:p>
    <w:p w14:paraId="7B66A58B" w14:textId="77777777" w:rsidR="009B2E37" w:rsidRPr="00844144" w:rsidRDefault="004B7C43">
      <w:pPr>
        <w:pStyle w:val="Obsah2"/>
        <w:rPr>
          <w:smallCaps w:val="0"/>
          <w:noProof/>
          <w:sz w:val="22"/>
          <w:szCs w:val="22"/>
          <w:lang w:val="cs-CZ" w:eastAsia="cs-CZ"/>
        </w:rPr>
      </w:pPr>
      <w:hyperlink w:anchor="_Toc489911273" w:history="1">
        <w:r w:rsidR="009B2E37" w:rsidRPr="006D591B">
          <w:rPr>
            <w:rStyle w:val="Hypertextovodkaz"/>
            <w:noProof/>
          </w:rPr>
          <w:t>15.7.</w:t>
        </w:r>
        <w:r w:rsidR="009B2E37" w:rsidRPr="00844144">
          <w:rPr>
            <w:smallCaps w:val="0"/>
            <w:noProof/>
            <w:sz w:val="22"/>
            <w:szCs w:val="22"/>
            <w:lang w:val="cs-CZ" w:eastAsia="cs-CZ"/>
          </w:rPr>
          <w:tab/>
        </w:r>
        <w:r w:rsidR="009B2E37" w:rsidRPr="006D591B">
          <w:rPr>
            <w:rStyle w:val="Hypertextovodkaz"/>
            <w:noProof/>
          </w:rPr>
          <w:t>Consequences of a breach of State aid rules</w:t>
        </w:r>
        <w:r w:rsidR="009B2E37">
          <w:rPr>
            <w:noProof/>
            <w:webHidden/>
          </w:rPr>
          <w:tab/>
        </w:r>
        <w:r w:rsidR="009B2E37">
          <w:rPr>
            <w:noProof/>
            <w:webHidden/>
          </w:rPr>
          <w:fldChar w:fldCharType="begin"/>
        </w:r>
        <w:r w:rsidR="009B2E37">
          <w:rPr>
            <w:noProof/>
            <w:webHidden/>
          </w:rPr>
          <w:instrText xml:space="preserve"> PAGEREF _Toc489911273 \h </w:instrText>
        </w:r>
        <w:r w:rsidR="009B2E37">
          <w:rPr>
            <w:noProof/>
            <w:webHidden/>
          </w:rPr>
        </w:r>
        <w:r w:rsidR="009B2E37">
          <w:rPr>
            <w:noProof/>
            <w:webHidden/>
          </w:rPr>
          <w:fldChar w:fldCharType="separate"/>
        </w:r>
        <w:r w:rsidR="00D832FE">
          <w:rPr>
            <w:noProof/>
            <w:webHidden/>
          </w:rPr>
          <w:t>47</w:t>
        </w:r>
        <w:r w:rsidR="009B2E37">
          <w:rPr>
            <w:noProof/>
            <w:webHidden/>
          </w:rPr>
          <w:fldChar w:fldCharType="end"/>
        </w:r>
      </w:hyperlink>
    </w:p>
    <w:p w14:paraId="7B66A58C" w14:textId="77777777" w:rsidR="009B2E37" w:rsidRPr="00844144" w:rsidRDefault="004B7C43">
      <w:pPr>
        <w:pStyle w:val="Obsah1"/>
        <w:rPr>
          <w:rFonts w:cs="Times New Roman"/>
          <w:b w:val="0"/>
          <w:bCs w:val="0"/>
          <w:caps w:val="0"/>
          <w:smallCaps w:val="0"/>
          <w:spacing w:val="0"/>
          <w:sz w:val="22"/>
          <w:szCs w:val="22"/>
          <w:lang w:val="cs-CZ" w:eastAsia="cs-CZ"/>
        </w:rPr>
      </w:pPr>
      <w:hyperlink w:anchor="_Toc489911274" w:history="1">
        <w:r w:rsidR="009B2E37" w:rsidRPr="006D591B">
          <w:rPr>
            <w:rStyle w:val="Hypertextovodkaz"/>
          </w:rPr>
          <w:t>16.</w:t>
        </w:r>
        <w:r w:rsidR="009B2E37" w:rsidRPr="00844144">
          <w:rPr>
            <w:rFonts w:cs="Times New Roman"/>
            <w:b w:val="0"/>
            <w:bCs w:val="0"/>
            <w:caps w:val="0"/>
            <w:smallCaps w:val="0"/>
            <w:spacing w:val="0"/>
            <w:sz w:val="22"/>
            <w:szCs w:val="22"/>
            <w:lang w:val="cs-CZ" w:eastAsia="cs-CZ"/>
          </w:rPr>
          <w:tab/>
        </w:r>
        <w:r w:rsidR="009B2E37" w:rsidRPr="006D591B">
          <w:rPr>
            <w:rStyle w:val="Hypertextovodkaz"/>
          </w:rPr>
          <w:t>Chapter – Horizontal principles (pursuant to Article 7 and 8 of the General Regulation)</w:t>
        </w:r>
        <w:r w:rsidR="009B2E37">
          <w:rPr>
            <w:webHidden/>
          </w:rPr>
          <w:tab/>
        </w:r>
        <w:r w:rsidR="009B2E37">
          <w:rPr>
            <w:webHidden/>
          </w:rPr>
          <w:fldChar w:fldCharType="begin"/>
        </w:r>
        <w:r w:rsidR="009B2E37">
          <w:rPr>
            <w:webHidden/>
          </w:rPr>
          <w:instrText xml:space="preserve"> PAGEREF _Toc489911274 \h </w:instrText>
        </w:r>
        <w:r w:rsidR="009B2E37">
          <w:rPr>
            <w:webHidden/>
          </w:rPr>
        </w:r>
        <w:r w:rsidR="009B2E37">
          <w:rPr>
            <w:webHidden/>
          </w:rPr>
          <w:fldChar w:fldCharType="separate"/>
        </w:r>
        <w:r w:rsidR="00D832FE">
          <w:rPr>
            <w:webHidden/>
          </w:rPr>
          <w:t>47</w:t>
        </w:r>
        <w:r w:rsidR="009B2E37">
          <w:rPr>
            <w:webHidden/>
          </w:rPr>
          <w:fldChar w:fldCharType="end"/>
        </w:r>
      </w:hyperlink>
    </w:p>
    <w:p w14:paraId="7B66A58D" w14:textId="77777777" w:rsidR="009B2E37" w:rsidRPr="00844144" w:rsidRDefault="004B7C43">
      <w:pPr>
        <w:pStyle w:val="Obsah1"/>
        <w:rPr>
          <w:rFonts w:cs="Times New Roman"/>
          <w:b w:val="0"/>
          <w:bCs w:val="0"/>
          <w:caps w:val="0"/>
          <w:smallCaps w:val="0"/>
          <w:spacing w:val="0"/>
          <w:sz w:val="22"/>
          <w:szCs w:val="22"/>
          <w:lang w:val="cs-CZ" w:eastAsia="cs-CZ"/>
        </w:rPr>
      </w:pPr>
      <w:hyperlink w:anchor="_Toc489911275" w:history="1">
        <w:r w:rsidR="009B2E37" w:rsidRPr="006D591B">
          <w:rPr>
            <w:rStyle w:val="Hypertextovodkaz"/>
          </w:rPr>
          <w:t>17.</w:t>
        </w:r>
        <w:r w:rsidR="009B2E37" w:rsidRPr="00844144">
          <w:rPr>
            <w:rFonts w:cs="Times New Roman"/>
            <w:b w:val="0"/>
            <w:bCs w:val="0"/>
            <w:caps w:val="0"/>
            <w:smallCaps w:val="0"/>
            <w:spacing w:val="0"/>
            <w:sz w:val="22"/>
            <w:szCs w:val="22"/>
            <w:lang w:val="cs-CZ" w:eastAsia="cs-CZ"/>
          </w:rPr>
          <w:tab/>
        </w:r>
        <w:r w:rsidR="009B2E37" w:rsidRPr="006D591B">
          <w:rPr>
            <w:rStyle w:val="Hypertextovodkaz"/>
          </w:rPr>
          <w:t>Kapitola – Pravidla publicity</w:t>
        </w:r>
        <w:r w:rsidR="009B2E37">
          <w:rPr>
            <w:webHidden/>
          </w:rPr>
          <w:tab/>
        </w:r>
        <w:r w:rsidR="009B2E37">
          <w:rPr>
            <w:webHidden/>
          </w:rPr>
          <w:fldChar w:fldCharType="begin"/>
        </w:r>
        <w:r w:rsidR="009B2E37">
          <w:rPr>
            <w:webHidden/>
          </w:rPr>
          <w:instrText xml:space="preserve"> PAGEREF _Toc489911275 \h </w:instrText>
        </w:r>
        <w:r w:rsidR="009B2E37">
          <w:rPr>
            <w:webHidden/>
          </w:rPr>
        </w:r>
        <w:r w:rsidR="009B2E37">
          <w:rPr>
            <w:webHidden/>
          </w:rPr>
          <w:fldChar w:fldCharType="separate"/>
        </w:r>
        <w:r w:rsidR="00D832FE">
          <w:rPr>
            <w:b w:val="0"/>
            <w:bCs w:val="0"/>
            <w:webHidden/>
            <w:lang w:val="cs-CZ"/>
          </w:rPr>
          <w:t>Chyba! Záložka není definována.</w:t>
        </w:r>
        <w:r w:rsidR="009B2E37">
          <w:rPr>
            <w:webHidden/>
          </w:rPr>
          <w:fldChar w:fldCharType="end"/>
        </w:r>
      </w:hyperlink>
    </w:p>
    <w:p w14:paraId="7B66A58E" w14:textId="77777777" w:rsidR="009B2E37" w:rsidRPr="00844144" w:rsidRDefault="004B7C43">
      <w:pPr>
        <w:pStyle w:val="Obsah2"/>
        <w:rPr>
          <w:smallCaps w:val="0"/>
          <w:noProof/>
          <w:sz w:val="22"/>
          <w:szCs w:val="22"/>
          <w:lang w:val="cs-CZ" w:eastAsia="cs-CZ"/>
        </w:rPr>
      </w:pPr>
      <w:hyperlink w:anchor="_Toc489911278" w:history="1">
        <w:r w:rsidR="009B2E37" w:rsidRPr="006D591B">
          <w:rPr>
            <w:rStyle w:val="Hypertextovodkaz"/>
            <w:noProof/>
          </w:rPr>
          <w:t>17.1.</w:t>
        </w:r>
        <w:r w:rsidR="009B2E37" w:rsidRPr="00844144">
          <w:rPr>
            <w:smallCaps w:val="0"/>
            <w:noProof/>
            <w:sz w:val="22"/>
            <w:szCs w:val="22"/>
            <w:lang w:val="cs-CZ" w:eastAsia="cs-CZ"/>
          </w:rPr>
          <w:tab/>
        </w:r>
        <w:r w:rsidR="009B2E37" w:rsidRPr="006D591B">
          <w:rPr>
            <w:rStyle w:val="Hypertextovodkaz"/>
            <w:noProof/>
          </w:rPr>
          <w:t>General obligations of beneficiaries in terms of publicity</w:t>
        </w:r>
        <w:r w:rsidR="009B2E37">
          <w:rPr>
            <w:noProof/>
            <w:webHidden/>
          </w:rPr>
          <w:tab/>
        </w:r>
        <w:r w:rsidR="009B2E37">
          <w:rPr>
            <w:noProof/>
            <w:webHidden/>
          </w:rPr>
          <w:fldChar w:fldCharType="begin"/>
        </w:r>
        <w:r w:rsidR="009B2E37">
          <w:rPr>
            <w:noProof/>
            <w:webHidden/>
          </w:rPr>
          <w:instrText xml:space="preserve"> PAGEREF _Toc489911278 \h </w:instrText>
        </w:r>
        <w:r w:rsidR="009B2E37">
          <w:rPr>
            <w:noProof/>
            <w:webHidden/>
          </w:rPr>
        </w:r>
        <w:r w:rsidR="009B2E37">
          <w:rPr>
            <w:noProof/>
            <w:webHidden/>
          </w:rPr>
          <w:fldChar w:fldCharType="separate"/>
        </w:r>
        <w:r w:rsidR="00D832FE">
          <w:rPr>
            <w:noProof/>
            <w:webHidden/>
          </w:rPr>
          <w:t>48</w:t>
        </w:r>
        <w:r w:rsidR="009B2E37">
          <w:rPr>
            <w:noProof/>
            <w:webHidden/>
          </w:rPr>
          <w:fldChar w:fldCharType="end"/>
        </w:r>
      </w:hyperlink>
    </w:p>
    <w:p w14:paraId="7B66A58F" w14:textId="77777777" w:rsidR="009B2E37" w:rsidRPr="00844144" w:rsidRDefault="004B7C43">
      <w:pPr>
        <w:pStyle w:val="Obsah2"/>
        <w:rPr>
          <w:smallCaps w:val="0"/>
          <w:noProof/>
          <w:sz w:val="22"/>
          <w:szCs w:val="22"/>
          <w:lang w:val="cs-CZ" w:eastAsia="cs-CZ"/>
        </w:rPr>
      </w:pPr>
      <w:hyperlink w:anchor="_Toc489911279" w:history="1">
        <w:r w:rsidR="009B2E37" w:rsidRPr="006D591B">
          <w:rPr>
            <w:rStyle w:val="Hypertextovodkaz"/>
            <w:noProof/>
          </w:rPr>
          <w:t>17.2.</w:t>
        </w:r>
        <w:r w:rsidR="009B2E37" w:rsidRPr="00844144">
          <w:rPr>
            <w:smallCaps w:val="0"/>
            <w:noProof/>
            <w:sz w:val="22"/>
            <w:szCs w:val="22"/>
            <w:lang w:val="cs-CZ" w:eastAsia="cs-CZ"/>
          </w:rPr>
          <w:tab/>
        </w:r>
        <w:r w:rsidR="009B2E37" w:rsidRPr="006D591B">
          <w:rPr>
            <w:rStyle w:val="Hypertextovodkaz"/>
            <w:noProof/>
          </w:rPr>
          <w:t>Obligatory elements in obligatory and optional tools/ optional publicity</w:t>
        </w:r>
        <w:r w:rsidR="009B2E37">
          <w:rPr>
            <w:noProof/>
            <w:webHidden/>
          </w:rPr>
          <w:tab/>
        </w:r>
        <w:r w:rsidR="009B2E37">
          <w:rPr>
            <w:noProof/>
            <w:webHidden/>
          </w:rPr>
          <w:fldChar w:fldCharType="begin"/>
        </w:r>
        <w:r w:rsidR="009B2E37">
          <w:rPr>
            <w:noProof/>
            <w:webHidden/>
          </w:rPr>
          <w:instrText xml:space="preserve"> PAGEREF _Toc489911279 \h </w:instrText>
        </w:r>
        <w:r w:rsidR="009B2E37">
          <w:rPr>
            <w:noProof/>
            <w:webHidden/>
          </w:rPr>
        </w:r>
        <w:r w:rsidR="009B2E37">
          <w:rPr>
            <w:noProof/>
            <w:webHidden/>
          </w:rPr>
          <w:fldChar w:fldCharType="separate"/>
        </w:r>
        <w:r w:rsidR="00D832FE">
          <w:rPr>
            <w:noProof/>
            <w:webHidden/>
          </w:rPr>
          <w:t>48</w:t>
        </w:r>
        <w:r w:rsidR="009B2E37">
          <w:rPr>
            <w:noProof/>
            <w:webHidden/>
          </w:rPr>
          <w:fldChar w:fldCharType="end"/>
        </w:r>
      </w:hyperlink>
    </w:p>
    <w:p w14:paraId="7B66A590" w14:textId="77777777" w:rsidR="009B2E37" w:rsidRPr="00844144" w:rsidRDefault="004B7C43">
      <w:pPr>
        <w:pStyle w:val="Obsah2"/>
        <w:rPr>
          <w:smallCaps w:val="0"/>
          <w:noProof/>
          <w:sz w:val="22"/>
          <w:szCs w:val="22"/>
          <w:lang w:val="cs-CZ" w:eastAsia="cs-CZ"/>
        </w:rPr>
      </w:pPr>
      <w:hyperlink w:anchor="_Toc489911280" w:history="1">
        <w:r w:rsidR="009B2E37" w:rsidRPr="006D591B">
          <w:rPr>
            <w:rStyle w:val="Hypertextovodkaz"/>
            <w:noProof/>
          </w:rPr>
          <w:t>17.3.</w:t>
        </w:r>
        <w:r w:rsidR="009B2E37" w:rsidRPr="00844144">
          <w:rPr>
            <w:smallCaps w:val="0"/>
            <w:noProof/>
            <w:sz w:val="22"/>
            <w:szCs w:val="22"/>
            <w:lang w:val="cs-CZ" w:eastAsia="cs-CZ"/>
          </w:rPr>
          <w:tab/>
        </w:r>
        <w:r w:rsidR="009B2E37" w:rsidRPr="006D591B">
          <w:rPr>
            <w:rStyle w:val="Hypertextovodkaz"/>
            <w:noProof/>
          </w:rPr>
          <w:t>Financial adjustment in case of non-compliance with the Publicity Rules for beneficiaries in the OP RDE</w:t>
        </w:r>
        <w:r w:rsidR="009B2E37">
          <w:rPr>
            <w:noProof/>
            <w:webHidden/>
          </w:rPr>
          <w:tab/>
        </w:r>
        <w:r w:rsidR="009B2E37">
          <w:rPr>
            <w:noProof/>
            <w:webHidden/>
          </w:rPr>
          <w:fldChar w:fldCharType="begin"/>
        </w:r>
        <w:r w:rsidR="009B2E37">
          <w:rPr>
            <w:noProof/>
            <w:webHidden/>
          </w:rPr>
          <w:instrText xml:space="preserve"> PAGEREF _Toc489911280 \h </w:instrText>
        </w:r>
        <w:r w:rsidR="009B2E37">
          <w:rPr>
            <w:noProof/>
            <w:webHidden/>
          </w:rPr>
        </w:r>
        <w:r w:rsidR="009B2E37">
          <w:rPr>
            <w:noProof/>
            <w:webHidden/>
          </w:rPr>
          <w:fldChar w:fldCharType="separate"/>
        </w:r>
        <w:r w:rsidR="00D832FE">
          <w:rPr>
            <w:noProof/>
            <w:webHidden/>
          </w:rPr>
          <w:t>48</w:t>
        </w:r>
        <w:r w:rsidR="009B2E37">
          <w:rPr>
            <w:noProof/>
            <w:webHidden/>
          </w:rPr>
          <w:fldChar w:fldCharType="end"/>
        </w:r>
      </w:hyperlink>
    </w:p>
    <w:p w14:paraId="7B66A591" w14:textId="77777777" w:rsidR="009B2E37" w:rsidRPr="00844144" w:rsidRDefault="004B7C43">
      <w:pPr>
        <w:pStyle w:val="Obsah1"/>
        <w:rPr>
          <w:rFonts w:cs="Times New Roman"/>
          <w:b w:val="0"/>
          <w:bCs w:val="0"/>
          <w:caps w:val="0"/>
          <w:smallCaps w:val="0"/>
          <w:spacing w:val="0"/>
          <w:sz w:val="22"/>
          <w:szCs w:val="22"/>
          <w:lang w:val="cs-CZ" w:eastAsia="cs-CZ"/>
        </w:rPr>
      </w:pPr>
      <w:hyperlink w:anchor="_Toc489911281" w:history="1">
        <w:r w:rsidR="009B2E37" w:rsidRPr="006D591B">
          <w:rPr>
            <w:rStyle w:val="Hypertextovodkaz"/>
          </w:rPr>
          <w:t>18.</w:t>
        </w:r>
        <w:r w:rsidR="009B2E37" w:rsidRPr="00844144">
          <w:rPr>
            <w:rFonts w:cs="Times New Roman"/>
            <w:b w:val="0"/>
            <w:bCs w:val="0"/>
            <w:caps w:val="0"/>
            <w:smallCaps w:val="0"/>
            <w:spacing w:val="0"/>
            <w:sz w:val="22"/>
            <w:szCs w:val="22"/>
            <w:lang w:val="cs-CZ" w:eastAsia="cs-CZ"/>
          </w:rPr>
          <w:tab/>
        </w:r>
        <w:r w:rsidR="009B2E37" w:rsidRPr="006D591B">
          <w:rPr>
            <w:rStyle w:val="Hypertextovodkaz"/>
          </w:rPr>
          <w:t>CHAPTER – Annexes</w:t>
        </w:r>
        <w:r w:rsidR="009B2E37">
          <w:rPr>
            <w:webHidden/>
          </w:rPr>
          <w:tab/>
        </w:r>
        <w:r w:rsidR="009B2E37">
          <w:rPr>
            <w:webHidden/>
          </w:rPr>
          <w:fldChar w:fldCharType="begin"/>
        </w:r>
        <w:r w:rsidR="009B2E37">
          <w:rPr>
            <w:webHidden/>
          </w:rPr>
          <w:instrText xml:space="preserve"> PAGEREF _Toc489911281 \h </w:instrText>
        </w:r>
        <w:r w:rsidR="009B2E37">
          <w:rPr>
            <w:webHidden/>
          </w:rPr>
        </w:r>
        <w:r w:rsidR="009B2E37">
          <w:rPr>
            <w:webHidden/>
          </w:rPr>
          <w:fldChar w:fldCharType="separate"/>
        </w:r>
        <w:r w:rsidR="00D832FE">
          <w:rPr>
            <w:webHidden/>
          </w:rPr>
          <w:t>49</w:t>
        </w:r>
        <w:r w:rsidR="009B2E37">
          <w:rPr>
            <w:webHidden/>
          </w:rPr>
          <w:fldChar w:fldCharType="end"/>
        </w:r>
      </w:hyperlink>
    </w:p>
    <w:p w14:paraId="7B66A592" w14:textId="77777777" w:rsidR="009B2E37" w:rsidRPr="00844144" w:rsidRDefault="004B7C43">
      <w:pPr>
        <w:pStyle w:val="Obsah1"/>
        <w:rPr>
          <w:rFonts w:cs="Times New Roman"/>
          <w:b w:val="0"/>
          <w:bCs w:val="0"/>
          <w:caps w:val="0"/>
          <w:smallCaps w:val="0"/>
          <w:spacing w:val="0"/>
          <w:sz w:val="22"/>
          <w:szCs w:val="22"/>
          <w:lang w:val="cs-CZ" w:eastAsia="cs-CZ"/>
        </w:rPr>
      </w:pPr>
      <w:hyperlink w:anchor="_Toc489911282" w:history="1">
        <w:r w:rsidR="009B2E37" w:rsidRPr="006D591B">
          <w:rPr>
            <w:rStyle w:val="Hypertextovodkaz"/>
          </w:rPr>
          <w:t>19.</w:t>
        </w:r>
        <w:r w:rsidR="009B2E37" w:rsidRPr="00844144">
          <w:rPr>
            <w:rFonts w:cs="Times New Roman"/>
            <w:b w:val="0"/>
            <w:bCs w:val="0"/>
            <w:caps w:val="0"/>
            <w:smallCaps w:val="0"/>
            <w:spacing w:val="0"/>
            <w:sz w:val="22"/>
            <w:szCs w:val="22"/>
            <w:lang w:val="cs-CZ" w:eastAsia="cs-CZ"/>
          </w:rPr>
          <w:tab/>
        </w:r>
        <w:r w:rsidR="009B2E37" w:rsidRPr="006D591B">
          <w:rPr>
            <w:rStyle w:val="Hypertextovodkaz"/>
          </w:rPr>
          <w:t>Chapter – List of Abbreviations</w:t>
        </w:r>
        <w:r w:rsidR="009B2E37">
          <w:rPr>
            <w:webHidden/>
          </w:rPr>
          <w:tab/>
        </w:r>
        <w:r w:rsidR="009B2E37">
          <w:rPr>
            <w:webHidden/>
          </w:rPr>
          <w:fldChar w:fldCharType="begin"/>
        </w:r>
        <w:r w:rsidR="009B2E37">
          <w:rPr>
            <w:webHidden/>
          </w:rPr>
          <w:instrText xml:space="preserve"> PAGEREF _Toc489911282 \h </w:instrText>
        </w:r>
        <w:r w:rsidR="009B2E37">
          <w:rPr>
            <w:webHidden/>
          </w:rPr>
        </w:r>
        <w:r w:rsidR="009B2E37">
          <w:rPr>
            <w:webHidden/>
          </w:rPr>
          <w:fldChar w:fldCharType="separate"/>
        </w:r>
        <w:r w:rsidR="00D832FE">
          <w:rPr>
            <w:webHidden/>
          </w:rPr>
          <w:t>54</w:t>
        </w:r>
        <w:r w:rsidR="009B2E37">
          <w:rPr>
            <w:webHidden/>
          </w:rPr>
          <w:fldChar w:fldCharType="end"/>
        </w:r>
      </w:hyperlink>
    </w:p>
    <w:p w14:paraId="7B66A593" w14:textId="77777777" w:rsidR="00844144" w:rsidRPr="00EB0950" w:rsidRDefault="00844144">
      <w:pPr>
        <w:pStyle w:val="Obsah1"/>
      </w:pPr>
      <w:r>
        <w:fldChar w:fldCharType="end"/>
      </w:r>
    </w:p>
    <w:p w14:paraId="7B66A594" w14:textId="77777777" w:rsidR="00844144" w:rsidRPr="00EB0950" w:rsidRDefault="00844144">
      <w:pPr>
        <w:rPr>
          <w:rFonts w:ascii="Calibri" w:hAnsi="Calibri" w:cs="Arial"/>
          <w:sz w:val="18"/>
          <w:szCs w:val="18"/>
        </w:rPr>
      </w:pPr>
      <w:r>
        <w:br w:type="page"/>
      </w:r>
    </w:p>
    <w:p w14:paraId="7B66A595" w14:textId="77777777" w:rsidR="00844144" w:rsidRPr="00741CC4" w:rsidRDefault="00844144" w:rsidP="00844144">
      <w:pPr>
        <w:pStyle w:val="KAP1"/>
      </w:pPr>
      <w:bookmarkStart w:id="1" w:name="_Toc486832762"/>
      <w:bookmarkStart w:id="2" w:name="_Toc486833971"/>
      <w:bookmarkStart w:id="3" w:name="_Toc486834950"/>
      <w:bookmarkStart w:id="4" w:name="_Toc486835587"/>
      <w:bookmarkStart w:id="5" w:name="_Toc486840651"/>
      <w:bookmarkStart w:id="6" w:name="_Toc486841194"/>
      <w:bookmarkStart w:id="7" w:name="_Toc279788621"/>
      <w:bookmarkStart w:id="8" w:name="_Toc279788622"/>
      <w:bookmarkStart w:id="9" w:name="_Toc279788623"/>
      <w:bookmarkStart w:id="10" w:name="_Toc486832767"/>
      <w:bookmarkStart w:id="11" w:name="_Toc486833976"/>
      <w:bookmarkStart w:id="12" w:name="_Toc486834955"/>
      <w:bookmarkStart w:id="13" w:name="_Toc486835592"/>
      <w:bookmarkStart w:id="14" w:name="_Toc486840656"/>
      <w:bookmarkStart w:id="15" w:name="_Toc486841199"/>
      <w:bookmarkStart w:id="16" w:name="_Toc438149756"/>
      <w:bookmarkStart w:id="17" w:name="_Toc440279747"/>
      <w:bookmarkStart w:id="18" w:name="_Toc440294247"/>
      <w:bookmarkStart w:id="19" w:name="_Toc443902406"/>
      <w:bookmarkStart w:id="20" w:name="_Toc443904701"/>
      <w:bookmarkStart w:id="21" w:name="_Toc443906481"/>
      <w:bookmarkStart w:id="22" w:name="_Toc443906935"/>
      <w:bookmarkStart w:id="23" w:name="_Toc447037116"/>
      <w:bookmarkStart w:id="24" w:name="_Toc475012488"/>
      <w:bookmarkStart w:id="25" w:name="_Toc485995346"/>
      <w:bookmarkStart w:id="26" w:name="_Toc485996163"/>
      <w:bookmarkStart w:id="27" w:name="_Toc486834576"/>
      <w:bookmarkStart w:id="28" w:name="_Toc486834948"/>
      <w:bookmarkStart w:id="29" w:name="_Toc486840660"/>
      <w:bookmarkStart w:id="30" w:name="_Toc486925328"/>
      <w:bookmarkStart w:id="31" w:name="_Toc48991117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lastRenderedPageBreak/>
        <w:t>Chapter – Introduction</w:t>
      </w:r>
      <w:bookmarkEnd w:id="27"/>
      <w:bookmarkEnd w:id="28"/>
      <w:bookmarkEnd w:id="29"/>
      <w:bookmarkEnd w:id="30"/>
      <w:bookmarkEnd w:id="31"/>
    </w:p>
    <w:p w14:paraId="7B66A596" w14:textId="77A39952" w:rsidR="00844144" w:rsidRPr="00844144" w:rsidRDefault="00844144" w:rsidP="00844144">
      <w:pPr>
        <w:pStyle w:val="odstavec"/>
        <w:spacing w:before="0" w:after="120"/>
        <w:jc w:val="both"/>
        <w:rPr>
          <w:rFonts w:ascii="Calibri" w:hAnsi="Calibri" w:cs="Calibri"/>
          <w:sz w:val="22"/>
          <w:szCs w:val="22"/>
        </w:rPr>
      </w:pPr>
      <w:r w:rsidRPr="00844144">
        <w:rPr>
          <w:rFonts w:ascii="Calibri" w:hAnsi="Calibri" w:cs="Calibri"/>
          <w:sz w:val="22"/>
          <w:szCs w:val="22"/>
        </w:rPr>
        <w:t xml:space="preserve">The specific </w:t>
      </w:r>
      <w:r w:rsidR="001D4F7A">
        <w:rPr>
          <w:rFonts w:ascii="Calibri" w:hAnsi="Calibri" w:cs="Calibri"/>
          <w:sz w:val="22"/>
          <w:szCs w:val="22"/>
        </w:rPr>
        <w:t>section</w:t>
      </w:r>
      <w:r w:rsidRPr="00844144">
        <w:rPr>
          <w:rFonts w:ascii="Calibri" w:hAnsi="Calibri" w:cs="Calibri"/>
          <w:sz w:val="22"/>
          <w:szCs w:val="22"/>
        </w:rPr>
        <w:t xml:space="preserve"> of the Rules for Applicants and Beneficiaries of the </w:t>
      </w:r>
      <w:r w:rsidR="003A2D6D">
        <w:rPr>
          <w:rFonts w:ascii="Calibri" w:hAnsi="Calibri" w:cs="Calibri"/>
          <w:sz w:val="22"/>
          <w:szCs w:val="22"/>
        </w:rPr>
        <w:t>C</w:t>
      </w:r>
      <w:r w:rsidRPr="00844144">
        <w:rPr>
          <w:rFonts w:ascii="Calibri" w:hAnsi="Calibri" w:cs="Calibri"/>
          <w:sz w:val="22"/>
          <w:szCs w:val="22"/>
        </w:rPr>
        <w:t xml:space="preserve">all </w:t>
      </w:r>
      <w:r w:rsidR="003A2D6D">
        <w:rPr>
          <w:rFonts w:ascii="Calibri" w:hAnsi="Calibri" w:cs="Calibri"/>
          <w:sz w:val="22"/>
          <w:szCs w:val="22"/>
        </w:rPr>
        <w:t>“</w:t>
      </w:r>
      <w:r w:rsidRPr="00844144">
        <w:rPr>
          <w:rFonts w:ascii="Calibri" w:hAnsi="Calibri" w:cs="Calibri"/>
          <w:sz w:val="22"/>
          <w:szCs w:val="22"/>
        </w:rPr>
        <w:t xml:space="preserve">International Mobility of </w:t>
      </w:r>
      <w:r w:rsidR="003A2D6D">
        <w:rPr>
          <w:rFonts w:ascii="Calibri" w:hAnsi="Calibri" w:cs="Calibri"/>
          <w:sz w:val="22"/>
          <w:szCs w:val="22"/>
        </w:rPr>
        <w:t>R</w:t>
      </w:r>
      <w:r w:rsidRPr="00844144">
        <w:rPr>
          <w:rFonts w:ascii="Calibri" w:hAnsi="Calibri" w:cs="Calibri"/>
          <w:sz w:val="22"/>
          <w:szCs w:val="22"/>
        </w:rPr>
        <w:t>esearchers – MSCA-IF</w:t>
      </w:r>
      <w:r w:rsidR="00DA3E16">
        <w:rPr>
          <w:rFonts w:ascii="Calibri" w:hAnsi="Calibri" w:cs="Calibri"/>
          <w:sz w:val="22"/>
          <w:szCs w:val="22"/>
        </w:rPr>
        <w:t xml:space="preserve"> II</w:t>
      </w:r>
      <w:r w:rsidR="003A2D6D">
        <w:rPr>
          <w:rFonts w:ascii="Calibri" w:hAnsi="Calibri" w:cs="Calibri"/>
          <w:sz w:val="22"/>
          <w:szCs w:val="22"/>
        </w:rPr>
        <w:t>”</w:t>
      </w:r>
      <w:r w:rsidRPr="00844144">
        <w:rPr>
          <w:rFonts w:ascii="Calibri" w:hAnsi="Calibri" w:cs="Calibri"/>
          <w:sz w:val="22"/>
          <w:szCs w:val="22"/>
        </w:rPr>
        <w:t xml:space="preserve"> supplements/adjust the Rules for Applicants and Beneficiaries – General </w:t>
      </w:r>
      <w:r w:rsidR="003A2D6D">
        <w:rPr>
          <w:rFonts w:ascii="Calibri" w:hAnsi="Calibri" w:cs="Calibri"/>
          <w:sz w:val="22"/>
          <w:szCs w:val="22"/>
        </w:rPr>
        <w:t>Section</w:t>
      </w:r>
      <w:r w:rsidRPr="00844144">
        <w:rPr>
          <w:rFonts w:ascii="Calibri" w:hAnsi="Calibri" w:cs="Calibri"/>
          <w:sz w:val="22"/>
          <w:szCs w:val="22"/>
        </w:rPr>
        <w:t xml:space="preserve">. While the general </w:t>
      </w:r>
      <w:r w:rsidR="003A2D6D">
        <w:rPr>
          <w:rFonts w:ascii="Calibri" w:hAnsi="Calibri" w:cs="Calibri"/>
          <w:sz w:val="22"/>
          <w:szCs w:val="22"/>
        </w:rPr>
        <w:t>section</w:t>
      </w:r>
      <w:r w:rsidRPr="00844144">
        <w:rPr>
          <w:rFonts w:ascii="Calibri" w:hAnsi="Calibri" w:cs="Calibri"/>
          <w:sz w:val="22"/>
          <w:szCs w:val="22"/>
        </w:rPr>
        <w:t xml:space="preserve"> governs the rules for all </w:t>
      </w:r>
      <w:r w:rsidR="003A2D6D">
        <w:rPr>
          <w:rFonts w:ascii="Calibri" w:hAnsi="Calibri" w:cs="Calibri"/>
          <w:sz w:val="22"/>
          <w:szCs w:val="22"/>
        </w:rPr>
        <w:t>A</w:t>
      </w:r>
      <w:r w:rsidRPr="00844144">
        <w:rPr>
          <w:rFonts w:ascii="Calibri" w:hAnsi="Calibri" w:cs="Calibri"/>
          <w:sz w:val="22"/>
          <w:szCs w:val="22"/>
        </w:rPr>
        <w:t xml:space="preserve">pplicants and </w:t>
      </w:r>
      <w:r w:rsidR="003A2D6D">
        <w:rPr>
          <w:rFonts w:ascii="Calibri" w:hAnsi="Calibri" w:cs="Calibri"/>
          <w:sz w:val="22"/>
          <w:szCs w:val="22"/>
        </w:rPr>
        <w:t>B</w:t>
      </w:r>
      <w:r w:rsidRPr="00844144">
        <w:rPr>
          <w:rFonts w:ascii="Calibri" w:hAnsi="Calibri" w:cs="Calibri"/>
          <w:sz w:val="22"/>
          <w:szCs w:val="22"/>
        </w:rPr>
        <w:t xml:space="preserve">eneficiaries of OP RDE, this specific </w:t>
      </w:r>
      <w:r w:rsidR="003A2D6D">
        <w:rPr>
          <w:rFonts w:ascii="Calibri" w:hAnsi="Calibri" w:cs="Calibri"/>
          <w:sz w:val="22"/>
          <w:szCs w:val="22"/>
        </w:rPr>
        <w:t xml:space="preserve">section </w:t>
      </w:r>
      <w:r w:rsidRPr="00844144">
        <w:rPr>
          <w:rFonts w:ascii="Calibri" w:hAnsi="Calibri" w:cs="Calibri"/>
          <w:sz w:val="22"/>
          <w:szCs w:val="22"/>
        </w:rPr>
        <w:t xml:space="preserve">contains additional rules of the </w:t>
      </w:r>
      <w:r w:rsidR="003A2D6D">
        <w:rPr>
          <w:rFonts w:ascii="Calibri" w:hAnsi="Calibri" w:cs="Calibri"/>
          <w:sz w:val="22"/>
          <w:szCs w:val="22"/>
        </w:rPr>
        <w:t>C</w:t>
      </w:r>
      <w:r w:rsidRPr="00844144">
        <w:rPr>
          <w:rFonts w:ascii="Calibri" w:hAnsi="Calibri" w:cs="Calibri"/>
          <w:sz w:val="22"/>
          <w:szCs w:val="22"/>
        </w:rPr>
        <w:t xml:space="preserve">all </w:t>
      </w:r>
      <w:r w:rsidR="003A2D6D">
        <w:rPr>
          <w:rFonts w:ascii="Calibri" w:hAnsi="Calibri" w:cs="Calibri"/>
          <w:sz w:val="22"/>
          <w:szCs w:val="22"/>
        </w:rPr>
        <w:t>“</w:t>
      </w:r>
      <w:r w:rsidRPr="00844144">
        <w:rPr>
          <w:rFonts w:ascii="Calibri" w:hAnsi="Calibri" w:cs="Calibri"/>
          <w:sz w:val="22"/>
          <w:szCs w:val="22"/>
        </w:rPr>
        <w:t xml:space="preserve">International </w:t>
      </w:r>
      <w:r w:rsidR="003A2D6D">
        <w:rPr>
          <w:rFonts w:ascii="Calibri" w:hAnsi="Calibri" w:cs="Calibri"/>
          <w:sz w:val="22"/>
          <w:szCs w:val="22"/>
        </w:rPr>
        <w:t>M</w:t>
      </w:r>
      <w:r w:rsidRPr="00844144">
        <w:rPr>
          <w:rFonts w:ascii="Calibri" w:hAnsi="Calibri" w:cs="Calibri"/>
          <w:sz w:val="22"/>
          <w:szCs w:val="22"/>
        </w:rPr>
        <w:t xml:space="preserve">obility of </w:t>
      </w:r>
      <w:r w:rsidR="003A2D6D">
        <w:rPr>
          <w:rFonts w:ascii="Calibri" w:hAnsi="Calibri" w:cs="Calibri"/>
          <w:sz w:val="22"/>
          <w:szCs w:val="22"/>
        </w:rPr>
        <w:t>R</w:t>
      </w:r>
      <w:r w:rsidRPr="00844144">
        <w:rPr>
          <w:rFonts w:ascii="Calibri" w:hAnsi="Calibri" w:cs="Calibri"/>
          <w:sz w:val="22"/>
          <w:szCs w:val="22"/>
        </w:rPr>
        <w:t>esearchers – MSCA-IF</w:t>
      </w:r>
      <w:r w:rsidR="00142289">
        <w:rPr>
          <w:rFonts w:ascii="Calibri" w:hAnsi="Calibri" w:cs="Calibri"/>
          <w:sz w:val="22"/>
          <w:szCs w:val="22"/>
        </w:rPr>
        <w:t xml:space="preserve"> II</w:t>
      </w:r>
      <w:r w:rsidR="003A2D6D">
        <w:rPr>
          <w:rFonts w:ascii="Calibri" w:hAnsi="Calibri" w:cs="Calibri"/>
          <w:sz w:val="22"/>
          <w:szCs w:val="22"/>
        </w:rPr>
        <w:t>”</w:t>
      </w:r>
      <w:r w:rsidRPr="00844144">
        <w:rPr>
          <w:rFonts w:ascii="Calibri" w:hAnsi="Calibri" w:cs="Calibri"/>
          <w:sz w:val="22"/>
          <w:szCs w:val="22"/>
        </w:rPr>
        <w:t xml:space="preserve"> in the relevant chapters.</w:t>
      </w:r>
    </w:p>
    <w:p w14:paraId="7B66A597" w14:textId="4CDAF8C3" w:rsidR="00844144" w:rsidRPr="00844144" w:rsidRDefault="00844144" w:rsidP="00844144">
      <w:pPr>
        <w:tabs>
          <w:tab w:val="left" w:pos="1866"/>
        </w:tabs>
        <w:spacing w:after="120"/>
        <w:jc w:val="both"/>
        <w:rPr>
          <w:rFonts w:ascii="Calibri" w:hAnsi="Calibri" w:cs="Calibri"/>
          <w:sz w:val="22"/>
          <w:szCs w:val="22"/>
        </w:rPr>
      </w:pPr>
      <w:r w:rsidRPr="00844144">
        <w:rPr>
          <w:rFonts w:ascii="Calibri" w:hAnsi="Calibri" w:cs="Calibri"/>
          <w:sz w:val="22"/>
          <w:szCs w:val="22"/>
        </w:rPr>
        <w:t xml:space="preserve">The Rules for Applicants and Beneficiaries – Specific </w:t>
      </w:r>
      <w:r w:rsidR="003A2D6D">
        <w:rPr>
          <w:rFonts w:ascii="Calibri" w:hAnsi="Calibri" w:cs="Calibri"/>
          <w:sz w:val="22"/>
          <w:szCs w:val="22"/>
        </w:rPr>
        <w:t>Section</w:t>
      </w:r>
      <w:r w:rsidRPr="00844144">
        <w:rPr>
          <w:rFonts w:ascii="Calibri" w:hAnsi="Calibri" w:cs="Calibri"/>
          <w:sz w:val="22"/>
          <w:szCs w:val="22"/>
        </w:rPr>
        <w:t xml:space="preserve"> </w:t>
      </w:r>
      <w:r w:rsidRPr="00844144">
        <w:rPr>
          <w:rFonts w:ascii="Calibri" w:hAnsi="Calibri" w:cs="Calibri"/>
          <w:b/>
          <w:sz w:val="22"/>
          <w:szCs w:val="22"/>
        </w:rPr>
        <w:t>Version 1</w:t>
      </w:r>
      <w:r w:rsidRPr="00844144">
        <w:rPr>
          <w:rFonts w:ascii="Calibri" w:hAnsi="Calibri" w:cs="Calibri"/>
          <w:sz w:val="22"/>
          <w:szCs w:val="22"/>
        </w:rPr>
        <w:t xml:space="preserve"> are </w:t>
      </w:r>
      <w:r w:rsidR="006920F8" w:rsidRPr="00844144">
        <w:rPr>
          <w:rFonts w:ascii="Calibri" w:hAnsi="Calibri" w:cs="Calibri"/>
          <w:sz w:val="22"/>
          <w:szCs w:val="22"/>
        </w:rPr>
        <w:t xml:space="preserve">issued </w:t>
      </w:r>
      <w:r w:rsidR="006920F8" w:rsidRPr="00844144">
        <w:rPr>
          <w:rFonts w:ascii="Calibri" w:hAnsi="Calibri" w:cs="Calibri"/>
          <w:spacing w:val="-4"/>
          <w:sz w:val="22"/>
          <w:szCs w:val="22"/>
        </w:rPr>
        <w:t>together</w:t>
      </w:r>
      <w:r w:rsidRPr="00844144">
        <w:rPr>
          <w:rFonts w:ascii="Calibri" w:hAnsi="Calibri" w:cs="Calibri"/>
          <w:spacing w:val="-4"/>
          <w:sz w:val="22"/>
          <w:szCs w:val="22"/>
        </w:rPr>
        <w:t xml:space="preserve"> with the text of the </w:t>
      </w:r>
      <w:r w:rsidR="003A2D6D">
        <w:rPr>
          <w:rFonts w:ascii="Calibri" w:hAnsi="Calibri" w:cs="Calibri"/>
          <w:spacing w:val="-4"/>
          <w:sz w:val="22"/>
          <w:szCs w:val="22"/>
        </w:rPr>
        <w:t>C</w:t>
      </w:r>
      <w:r w:rsidRPr="00844144">
        <w:rPr>
          <w:rFonts w:ascii="Calibri" w:hAnsi="Calibri" w:cs="Calibri"/>
          <w:spacing w:val="-4"/>
          <w:sz w:val="22"/>
          <w:szCs w:val="22"/>
        </w:rPr>
        <w:t xml:space="preserve">all as of the date when the </w:t>
      </w:r>
      <w:r w:rsidR="003A2D6D">
        <w:rPr>
          <w:rFonts w:ascii="Calibri" w:hAnsi="Calibri" w:cs="Calibri"/>
          <w:spacing w:val="-4"/>
          <w:sz w:val="22"/>
          <w:szCs w:val="22"/>
        </w:rPr>
        <w:t>C</w:t>
      </w:r>
      <w:r w:rsidRPr="00844144">
        <w:rPr>
          <w:rFonts w:ascii="Calibri" w:hAnsi="Calibri" w:cs="Calibri"/>
          <w:spacing w:val="-4"/>
          <w:sz w:val="22"/>
          <w:szCs w:val="22"/>
        </w:rPr>
        <w:t xml:space="preserve">all is announced </w:t>
      </w:r>
      <w:r w:rsidR="004C6A0D" w:rsidRPr="00844144">
        <w:rPr>
          <w:rFonts w:ascii="Calibri" w:hAnsi="Calibri" w:cs="Calibri"/>
          <w:spacing w:val="-4"/>
          <w:sz w:val="22"/>
          <w:szCs w:val="22"/>
        </w:rPr>
        <w:t>in IS</w:t>
      </w:r>
      <w:r w:rsidRPr="00844144">
        <w:rPr>
          <w:rFonts w:ascii="Calibri" w:hAnsi="Calibri" w:cs="Calibri"/>
          <w:spacing w:val="-4"/>
          <w:sz w:val="22"/>
          <w:szCs w:val="22"/>
        </w:rPr>
        <w:t xml:space="preserve"> KP14+ at latest. This version of the </w:t>
      </w:r>
      <w:r w:rsidR="006920F8" w:rsidRPr="00844144">
        <w:rPr>
          <w:rFonts w:ascii="Calibri" w:hAnsi="Calibri" w:cs="Calibri"/>
          <w:spacing w:val="-4"/>
          <w:sz w:val="22"/>
          <w:szCs w:val="22"/>
        </w:rPr>
        <w:t xml:space="preserve">Rules </w:t>
      </w:r>
      <w:r w:rsidR="006920F8" w:rsidRPr="00844144">
        <w:rPr>
          <w:rFonts w:ascii="Calibri" w:hAnsi="Calibri" w:cs="Calibri"/>
          <w:sz w:val="22"/>
          <w:szCs w:val="22"/>
        </w:rPr>
        <w:t>is</w:t>
      </w:r>
      <w:r w:rsidRPr="00844144">
        <w:rPr>
          <w:rFonts w:ascii="Calibri" w:hAnsi="Calibri" w:cs="Calibri"/>
          <w:sz w:val="22"/>
          <w:szCs w:val="22"/>
        </w:rPr>
        <w:t xml:space="preserve"> binding for all </w:t>
      </w:r>
      <w:r w:rsidR="003A2D6D">
        <w:rPr>
          <w:rFonts w:ascii="Calibri" w:hAnsi="Calibri" w:cs="Calibri"/>
          <w:sz w:val="22"/>
          <w:szCs w:val="22"/>
        </w:rPr>
        <w:t>A</w:t>
      </w:r>
      <w:r w:rsidRPr="00844144">
        <w:rPr>
          <w:rFonts w:ascii="Calibri" w:hAnsi="Calibri" w:cs="Calibri"/>
          <w:sz w:val="22"/>
          <w:szCs w:val="22"/>
        </w:rPr>
        <w:t xml:space="preserve">pplicants and </w:t>
      </w:r>
      <w:r w:rsidR="003A2D6D">
        <w:rPr>
          <w:rFonts w:ascii="Calibri" w:hAnsi="Calibri" w:cs="Calibri"/>
          <w:sz w:val="22"/>
          <w:szCs w:val="22"/>
        </w:rPr>
        <w:t>B</w:t>
      </w:r>
      <w:r w:rsidRPr="00844144">
        <w:rPr>
          <w:rFonts w:ascii="Calibri" w:hAnsi="Calibri" w:cs="Calibri"/>
          <w:sz w:val="22"/>
          <w:szCs w:val="22"/>
        </w:rPr>
        <w:t xml:space="preserve">eneficiaries of the </w:t>
      </w:r>
      <w:r w:rsidR="003A2D6D">
        <w:rPr>
          <w:rFonts w:ascii="Calibri" w:hAnsi="Calibri" w:cs="Calibri"/>
          <w:sz w:val="22"/>
          <w:szCs w:val="22"/>
        </w:rPr>
        <w:t>C</w:t>
      </w:r>
      <w:r w:rsidRPr="00844144">
        <w:rPr>
          <w:rFonts w:ascii="Calibri" w:hAnsi="Calibri" w:cs="Calibri"/>
          <w:sz w:val="22"/>
          <w:szCs w:val="22"/>
        </w:rPr>
        <w:t>all. The Managing Authority has the power to issue other versions or method</w:t>
      </w:r>
      <w:r w:rsidR="003A2D6D">
        <w:rPr>
          <w:rFonts w:ascii="Calibri" w:hAnsi="Calibri" w:cs="Calibri"/>
          <w:sz w:val="22"/>
          <w:szCs w:val="22"/>
        </w:rPr>
        <w:t xml:space="preserve">ical </w:t>
      </w:r>
      <w:r w:rsidRPr="00844144">
        <w:rPr>
          <w:rFonts w:ascii="Calibri" w:hAnsi="Calibri" w:cs="Calibri"/>
          <w:sz w:val="22"/>
          <w:szCs w:val="22"/>
        </w:rPr>
        <w:t>letters contai</w:t>
      </w:r>
      <w:r w:rsidR="003A2D6D">
        <w:rPr>
          <w:rFonts w:ascii="Calibri" w:hAnsi="Calibri" w:cs="Calibri"/>
          <w:sz w:val="22"/>
          <w:szCs w:val="22"/>
        </w:rPr>
        <w:t>ning additional conditions for A</w:t>
      </w:r>
      <w:r w:rsidRPr="00844144">
        <w:rPr>
          <w:rFonts w:ascii="Calibri" w:hAnsi="Calibri" w:cs="Calibri"/>
          <w:sz w:val="22"/>
          <w:szCs w:val="22"/>
        </w:rPr>
        <w:t xml:space="preserve">pplicants and </w:t>
      </w:r>
      <w:r w:rsidR="003A2D6D">
        <w:rPr>
          <w:rFonts w:ascii="Calibri" w:hAnsi="Calibri" w:cs="Calibri"/>
          <w:sz w:val="22"/>
          <w:szCs w:val="22"/>
        </w:rPr>
        <w:t>B</w:t>
      </w:r>
      <w:r w:rsidRPr="00844144">
        <w:rPr>
          <w:rFonts w:ascii="Calibri" w:hAnsi="Calibri" w:cs="Calibri"/>
          <w:sz w:val="22"/>
          <w:szCs w:val="22"/>
        </w:rPr>
        <w:t xml:space="preserve">eneficiaries. The </w:t>
      </w:r>
      <w:r w:rsidR="003A2D6D">
        <w:rPr>
          <w:rFonts w:ascii="Calibri" w:hAnsi="Calibri" w:cs="Calibri"/>
          <w:sz w:val="22"/>
          <w:szCs w:val="22"/>
        </w:rPr>
        <w:t>A</w:t>
      </w:r>
      <w:r w:rsidRPr="00844144">
        <w:rPr>
          <w:rFonts w:ascii="Calibri" w:hAnsi="Calibri" w:cs="Calibri"/>
          <w:sz w:val="22"/>
          <w:szCs w:val="22"/>
        </w:rPr>
        <w:t xml:space="preserve">pplicants and </w:t>
      </w:r>
      <w:r w:rsidR="003A2D6D">
        <w:rPr>
          <w:rFonts w:ascii="Calibri" w:hAnsi="Calibri" w:cs="Calibri"/>
          <w:sz w:val="22"/>
          <w:szCs w:val="22"/>
        </w:rPr>
        <w:t>B</w:t>
      </w:r>
      <w:r w:rsidRPr="00844144">
        <w:rPr>
          <w:rFonts w:ascii="Calibri" w:hAnsi="Calibri" w:cs="Calibri"/>
          <w:sz w:val="22"/>
          <w:szCs w:val="22"/>
        </w:rPr>
        <w:t>eneficiaries are informed about the publication of these updates through the news on the website of MEYS in the EU Funds - OP Research, Development and Education section or through internal dispatches in IS KP14+.</w:t>
      </w:r>
    </w:p>
    <w:p w14:paraId="7B66A598" w14:textId="15B6732A" w:rsidR="00844144" w:rsidRPr="00844144" w:rsidRDefault="00844144" w:rsidP="00844144">
      <w:pPr>
        <w:tabs>
          <w:tab w:val="left" w:pos="1866"/>
        </w:tabs>
        <w:spacing w:after="120"/>
        <w:jc w:val="both"/>
        <w:rPr>
          <w:rFonts w:ascii="Calibri" w:hAnsi="Calibri" w:cs="Calibri"/>
          <w:sz w:val="22"/>
          <w:szCs w:val="22"/>
        </w:rPr>
      </w:pPr>
      <w:r w:rsidRPr="00844144">
        <w:rPr>
          <w:rFonts w:ascii="Calibri" w:hAnsi="Calibri" w:cs="Calibri"/>
          <w:sz w:val="22"/>
          <w:szCs w:val="22"/>
        </w:rPr>
        <w:t xml:space="preserve">The binding nature of relevant versions of the rules and subsequent project implementation are defined in Chapter 1 of the Rules for Applicants and Beneficiaries – General </w:t>
      </w:r>
      <w:r w:rsidR="003A2D6D">
        <w:rPr>
          <w:rFonts w:ascii="Calibri" w:hAnsi="Calibri" w:cs="Calibri"/>
          <w:sz w:val="22"/>
          <w:szCs w:val="22"/>
        </w:rPr>
        <w:t>Section</w:t>
      </w:r>
      <w:r w:rsidRPr="00844144">
        <w:rPr>
          <w:rFonts w:ascii="Calibri" w:hAnsi="Calibri" w:cs="Calibri"/>
          <w:sz w:val="22"/>
          <w:szCs w:val="22"/>
        </w:rPr>
        <w:t>.</w:t>
      </w:r>
    </w:p>
    <w:p w14:paraId="7B66A599" w14:textId="77777777" w:rsidR="00844144" w:rsidRPr="00DD6343" w:rsidRDefault="00844144" w:rsidP="00844144">
      <w:pPr>
        <w:pStyle w:val="KAP1"/>
        <w:rPr>
          <w:smallCaps/>
        </w:rPr>
      </w:pPr>
      <w:bookmarkStart w:id="32" w:name="_Toc473568074"/>
      <w:bookmarkStart w:id="33" w:name="_Toc473808799"/>
      <w:bookmarkStart w:id="34" w:name="_Toc473809078"/>
      <w:bookmarkStart w:id="35" w:name="_Toc473809356"/>
      <w:bookmarkStart w:id="36" w:name="_Toc474245818"/>
      <w:bookmarkStart w:id="37" w:name="_Toc474246593"/>
      <w:bookmarkStart w:id="38" w:name="_Toc474936842"/>
      <w:bookmarkStart w:id="39" w:name="_Toc474937548"/>
      <w:bookmarkStart w:id="40" w:name="_Toc475040562"/>
      <w:bookmarkStart w:id="41" w:name="_Toc475350098"/>
      <w:bookmarkStart w:id="42" w:name="_Toc473568075"/>
      <w:bookmarkStart w:id="43" w:name="_Toc473808800"/>
      <w:bookmarkStart w:id="44" w:name="_Toc473809079"/>
      <w:bookmarkStart w:id="45" w:name="_Toc473809357"/>
      <w:bookmarkStart w:id="46" w:name="_Toc474245819"/>
      <w:bookmarkStart w:id="47" w:name="_Toc474246594"/>
      <w:bookmarkStart w:id="48" w:name="_Toc474936843"/>
      <w:bookmarkStart w:id="49" w:name="_Toc474937549"/>
      <w:bookmarkStart w:id="50" w:name="_Toc475040563"/>
      <w:bookmarkStart w:id="51" w:name="_Toc475350099"/>
      <w:bookmarkStart w:id="52" w:name="_Toc473568076"/>
      <w:bookmarkStart w:id="53" w:name="_Toc473808801"/>
      <w:bookmarkStart w:id="54" w:name="_Toc473809080"/>
      <w:bookmarkStart w:id="55" w:name="_Toc473809358"/>
      <w:bookmarkStart w:id="56" w:name="_Toc474245820"/>
      <w:bookmarkStart w:id="57" w:name="_Toc474246595"/>
      <w:bookmarkStart w:id="58" w:name="_Toc474936844"/>
      <w:bookmarkStart w:id="59" w:name="_Toc474937550"/>
      <w:bookmarkStart w:id="60" w:name="_Toc475040564"/>
      <w:bookmarkStart w:id="61" w:name="_Toc475350100"/>
      <w:bookmarkStart w:id="62" w:name="_Toc473568077"/>
      <w:bookmarkStart w:id="63" w:name="_Toc473808802"/>
      <w:bookmarkStart w:id="64" w:name="_Toc473809081"/>
      <w:bookmarkStart w:id="65" w:name="_Toc473809359"/>
      <w:bookmarkStart w:id="66" w:name="_Toc474245821"/>
      <w:bookmarkStart w:id="67" w:name="_Toc474246596"/>
      <w:bookmarkStart w:id="68" w:name="_Toc474936845"/>
      <w:bookmarkStart w:id="69" w:name="_Toc474937551"/>
      <w:bookmarkStart w:id="70" w:name="_Toc475040565"/>
      <w:bookmarkStart w:id="71" w:name="_Toc475350101"/>
      <w:bookmarkStart w:id="72" w:name="_Toc473568097"/>
      <w:bookmarkStart w:id="73" w:name="_Toc473808822"/>
      <w:bookmarkStart w:id="74" w:name="_Toc473809101"/>
      <w:bookmarkStart w:id="75" w:name="_Toc473809379"/>
      <w:bookmarkStart w:id="76" w:name="_Toc474245841"/>
      <w:bookmarkStart w:id="77" w:name="_Toc474246616"/>
      <w:bookmarkStart w:id="78" w:name="_Toc474936865"/>
      <w:bookmarkStart w:id="79" w:name="_Toc474937571"/>
      <w:bookmarkStart w:id="80" w:name="_Toc475040585"/>
      <w:bookmarkStart w:id="81" w:name="_Toc475350121"/>
      <w:bookmarkStart w:id="82" w:name="_Toc473568102"/>
      <w:bookmarkStart w:id="83" w:name="_Toc473808827"/>
      <w:bookmarkStart w:id="84" w:name="_Toc473809106"/>
      <w:bookmarkStart w:id="85" w:name="_Toc473809384"/>
      <w:bookmarkStart w:id="86" w:name="_Toc474245846"/>
      <w:bookmarkStart w:id="87" w:name="_Toc474246621"/>
      <w:bookmarkStart w:id="88" w:name="_Toc474936870"/>
      <w:bookmarkStart w:id="89" w:name="_Toc474937576"/>
      <w:bookmarkStart w:id="90" w:name="_Toc475040590"/>
      <w:bookmarkStart w:id="91" w:name="_Toc475350126"/>
      <w:bookmarkStart w:id="92" w:name="_Toc409201486"/>
      <w:bookmarkStart w:id="93" w:name="_Toc409202242"/>
      <w:bookmarkStart w:id="94" w:name="_Toc412627509"/>
      <w:bookmarkStart w:id="95" w:name="_Toc412639698"/>
      <w:bookmarkStart w:id="96" w:name="_Toc412639891"/>
      <w:bookmarkStart w:id="97" w:name="_Toc412645725"/>
      <w:bookmarkStart w:id="98" w:name="_Toc412649298"/>
      <w:bookmarkStart w:id="99" w:name="_Toc412649856"/>
      <w:bookmarkStart w:id="100" w:name="_Toc412651067"/>
      <w:bookmarkStart w:id="101" w:name="_Toc413063384"/>
      <w:bookmarkStart w:id="102" w:name="_Toc413082762"/>
      <w:bookmarkStart w:id="103" w:name="_Toc415141374"/>
      <w:bookmarkStart w:id="104" w:name="_Toc415141551"/>
      <w:bookmarkStart w:id="105" w:name="_Toc415145744"/>
      <w:bookmarkStart w:id="106" w:name="_Toc417303471"/>
      <w:bookmarkStart w:id="107" w:name="_Toc417306933"/>
      <w:bookmarkStart w:id="108" w:name="_Toc417497876"/>
      <w:bookmarkStart w:id="109" w:name="_Toc417500749"/>
      <w:bookmarkStart w:id="110" w:name="_Toc420087035"/>
      <w:bookmarkStart w:id="111" w:name="_Toc427681995"/>
      <w:bookmarkStart w:id="112" w:name="_Toc438149758"/>
      <w:bookmarkStart w:id="113" w:name="_Toc440279749"/>
      <w:bookmarkStart w:id="114" w:name="_Toc440294249"/>
      <w:bookmarkStart w:id="115" w:name="_Toc443902408"/>
      <w:bookmarkStart w:id="116" w:name="_Toc443904703"/>
      <w:bookmarkStart w:id="117" w:name="_Toc443906483"/>
      <w:bookmarkStart w:id="118" w:name="_Toc443906937"/>
      <w:bookmarkStart w:id="119" w:name="_Toc447037118"/>
      <w:bookmarkStart w:id="120" w:name="_Ref454277441"/>
      <w:bookmarkStart w:id="121" w:name="_Ref454277448"/>
      <w:bookmarkStart w:id="122" w:name="_Ref454277460"/>
      <w:bookmarkStart w:id="123" w:name="_Ref466282938"/>
      <w:bookmarkStart w:id="124" w:name="_Toc475012490"/>
      <w:bookmarkStart w:id="125" w:name="_Ref479670547"/>
      <w:bookmarkStart w:id="126" w:name="_Ref479670695"/>
      <w:bookmarkStart w:id="127" w:name="_Toc485995347"/>
      <w:bookmarkStart w:id="128" w:name="_Toc485996164"/>
      <w:bookmarkStart w:id="129" w:name="_Toc486834577"/>
      <w:bookmarkStart w:id="130" w:name="_Toc486834949"/>
      <w:bookmarkStart w:id="131" w:name="_Toc486840661"/>
      <w:bookmarkStart w:id="132" w:name="_Toc486925329"/>
      <w:bookmarkStart w:id="133" w:name="_Toc489911175"/>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t>Chapter – Definitions of terms used</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7B66A59A" w14:textId="4A290040" w:rsidR="00844144" w:rsidRPr="00EB0950" w:rsidRDefault="00844144" w:rsidP="00844144">
      <w:pPr>
        <w:spacing w:after="120"/>
        <w:jc w:val="both"/>
        <w:rPr>
          <w:rFonts w:ascii="Calibri" w:hAnsi="Calibri"/>
          <w:spacing w:val="-4"/>
          <w:sz w:val="22"/>
          <w:szCs w:val="22"/>
        </w:rPr>
      </w:pPr>
      <w:r>
        <w:rPr>
          <w:rFonts w:ascii="Calibri" w:hAnsi="Calibri"/>
          <w:spacing w:val="-4"/>
          <w:sz w:val="22"/>
        </w:rPr>
        <w:t xml:space="preserve">Covered in Rules for Applicants and Beneficiaries – General </w:t>
      </w:r>
      <w:r w:rsidR="003A2D6D">
        <w:rPr>
          <w:rFonts w:ascii="Calibri" w:hAnsi="Calibri"/>
          <w:spacing w:val="-4"/>
          <w:sz w:val="22"/>
        </w:rPr>
        <w:t>Section</w:t>
      </w:r>
      <w:r>
        <w:rPr>
          <w:rFonts w:ascii="Calibri" w:hAnsi="Calibri"/>
          <w:spacing w:val="-4"/>
          <w:sz w:val="22"/>
        </w:rPr>
        <w:t>.</w:t>
      </w:r>
    </w:p>
    <w:p w14:paraId="7B66A59B" w14:textId="35D8E9A8" w:rsidR="00844144" w:rsidRPr="00EB0950" w:rsidRDefault="00844144" w:rsidP="00844144">
      <w:pPr>
        <w:spacing w:after="120"/>
        <w:jc w:val="both"/>
        <w:rPr>
          <w:rFonts w:ascii="Calibri" w:hAnsi="Calibri"/>
          <w:spacing w:val="-4"/>
          <w:sz w:val="22"/>
          <w:szCs w:val="22"/>
        </w:rPr>
      </w:pPr>
      <w:r>
        <w:rPr>
          <w:rFonts w:ascii="Calibri" w:hAnsi="Calibri"/>
          <w:spacing w:val="-4"/>
          <w:sz w:val="22"/>
        </w:rPr>
        <w:t xml:space="preserve">For the </w:t>
      </w:r>
      <w:r w:rsidR="003A2D6D">
        <w:rPr>
          <w:rFonts w:ascii="Calibri" w:hAnsi="Calibri"/>
          <w:spacing w:val="-4"/>
          <w:sz w:val="22"/>
        </w:rPr>
        <w:t>C</w:t>
      </w:r>
      <w:r>
        <w:rPr>
          <w:rFonts w:ascii="Calibri" w:hAnsi="Calibri"/>
          <w:spacing w:val="-4"/>
          <w:sz w:val="22"/>
        </w:rPr>
        <w:t>all</w:t>
      </w:r>
      <w:r w:rsidR="003A2D6D">
        <w:rPr>
          <w:rFonts w:ascii="Calibri" w:hAnsi="Calibri"/>
          <w:spacing w:val="-4"/>
          <w:sz w:val="22"/>
        </w:rPr>
        <w:t xml:space="preserve"> “</w:t>
      </w:r>
      <w:r>
        <w:rPr>
          <w:rFonts w:ascii="Calibri" w:hAnsi="Calibri"/>
          <w:sz w:val="22"/>
        </w:rPr>
        <w:t xml:space="preserve">International </w:t>
      </w:r>
      <w:r w:rsidR="003A2D6D">
        <w:rPr>
          <w:rFonts w:ascii="Calibri" w:hAnsi="Calibri"/>
          <w:sz w:val="22"/>
        </w:rPr>
        <w:t>M</w:t>
      </w:r>
      <w:r>
        <w:rPr>
          <w:rFonts w:ascii="Calibri" w:hAnsi="Calibri"/>
          <w:sz w:val="22"/>
        </w:rPr>
        <w:t xml:space="preserve">obility of </w:t>
      </w:r>
      <w:r w:rsidR="003A2D6D">
        <w:rPr>
          <w:rFonts w:ascii="Calibri" w:hAnsi="Calibri"/>
          <w:sz w:val="22"/>
        </w:rPr>
        <w:t>R</w:t>
      </w:r>
      <w:r>
        <w:rPr>
          <w:rFonts w:ascii="Calibri" w:hAnsi="Calibri"/>
          <w:sz w:val="22"/>
        </w:rPr>
        <w:t>esearchers – MSCA-IF</w:t>
      </w:r>
      <w:r w:rsidR="00190CE7">
        <w:rPr>
          <w:rFonts w:ascii="Calibri" w:hAnsi="Calibri"/>
          <w:sz w:val="22"/>
        </w:rPr>
        <w:t xml:space="preserve"> II</w:t>
      </w:r>
      <w:r w:rsidR="003A2D6D">
        <w:rPr>
          <w:rFonts w:ascii="Calibri" w:hAnsi="Calibri"/>
          <w:sz w:val="22"/>
        </w:rPr>
        <w:t>”</w:t>
      </w:r>
      <w:r>
        <w:rPr>
          <w:rFonts w:ascii="Calibri" w:hAnsi="Calibri"/>
          <w:spacing w:val="-4"/>
          <w:sz w:val="22"/>
        </w:rPr>
        <w:t xml:space="preserve"> the following terms are defined below:</w:t>
      </w:r>
    </w:p>
    <w:p w14:paraId="7B66A59C" w14:textId="77777777" w:rsidR="00844144" w:rsidRPr="00EB0950" w:rsidRDefault="00844144" w:rsidP="00844144">
      <w:pPr>
        <w:pStyle w:val="MPtextodr"/>
        <w:widowControl w:val="0"/>
        <w:numPr>
          <w:ilvl w:val="0"/>
          <w:numId w:val="0"/>
        </w:numPr>
        <w:adjustRightInd w:val="0"/>
        <w:spacing w:after="120" w:line="276" w:lineRule="auto"/>
        <w:jc w:val="both"/>
        <w:textAlignment w:val="baseline"/>
        <w:rPr>
          <w:rFonts w:ascii="Calibri" w:hAnsi="Calibri"/>
          <w:sz w:val="22"/>
          <w:szCs w:val="22"/>
          <w:lang w:bidi="ar-SA"/>
        </w:rPr>
      </w:pPr>
      <w:r>
        <w:rPr>
          <w:rFonts w:ascii="Calibri" w:hAnsi="Calibri"/>
          <w:b/>
          <w:sz w:val="22"/>
        </w:rPr>
        <w:t>Czech Research Organisation/ Research Organisation in the Czech Republic</w:t>
      </w:r>
    </w:p>
    <w:p w14:paraId="7B66A59D" w14:textId="77777777" w:rsidR="00844144" w:rsidRPr="00EB0950" w:rsidRDefault="00844144" w:rsidP="00844144">
      <w:pPr>
        <w:pStyle w:val="MPtextodr"/>
        <w:widowControl w:val="0"/>
        <w:numPr>
          <w:ilvl w:val="0"/>
          <w:numId w:val="0"/>
        </w:numPr>
        <w:adjustRightInd w:val="0"/>
        <w:spacing w:after="120" w:line="276" w:lineRule="auto"/>
        <w:jc w:val="both"/>
        <w:textAlignment w:val="baseline"/>
        <w:rPr>
          <w:rFonts w:ascii="Calibri" w:hAnsi="Calibri"/>
          <w:sz w:val="22"/>
          <w:szCs w:val="22"/>
          <w:lang w:bidi="ar-SA"/>
        </w:rPr>
      </w:pPr>
      <w:r>
        <w:rPr>
          <w:rFonts w:ascii="Calibri" w:hAnsi="Calibri"/>
          <w:sz w:val="22"/>
        </w:rPr>
        <w:t>It means a research organisation with the seat in the territory of the Czech Republic.</w:t>
      </w:r>
    </w:p>
    <w:p w14:paraId="7B66A59E" w14:textId="77777777" w:rsidR="00844144" w:rsidRPr="00EB0950" w:rsidRDefault="00844144" w:rsidP="00844144">
      <w:pPr>
        <w:pStyle w:val="MPtextodr"/>
        <w:widowControl w:val="0"/>
        <w:numPr>
          <w:ilvl w:val="0"/>
          <w:numId w:val="0"/>
        </w:numPr>
        <w:adjustRightInd w:val="0"/>
        <w:spacing w:after="120" w:line="276" w:lineRule="auto"/>
        <w:jc w:val="both"/>
        <w:textAlignment w:val="baseline"/>
        <w:rPr>
          <w:rFonts w:ascii="Calibri" w:hAnsi="Calibri" w:cs="Times New Roman"/>
          <w:b/>
          <w:sz w:val="22"/>
        </w:rPr>
      </w:pPr>
      <w:r>
        <w:rPr>
          <w:rFonts w:ascii="Calibri" w:hAnsi="Calibri"/>
          <w:b/>
          <w:sz w:val="22"/>
        </w:rPr>
        <w:t xml:space="preserve">Individual Fellowships </w:t>
      </w:r>
    </w:p>
    <w:p w14:paraId="7B66A59F" w14:textId="77777777" w:rsidR="00844144" w:rsidRPr="00EB0950" w:rsidRDefault="00844144" w:rsidP="00844144">
      <w:pPr>
        <w:pStyle w:val="MPtextodr"/>
        <w:widowControl w:val="0"/>
        <w:numPr>
          <w:ilvl w:val="0"/>
          <w:numId w:val="0"/>
        </w:numPr>
        <w:adjustRightInd w:val="0"/>
        <w:spacing w:after="120" w:line="276" w:lineRule="auto"/>
        <w:jc w:val="both"/>
        <w:textAlignment w:val="baseline"/>
        <w:rPr>
          <w:rFonts w:ascii="Calibri" w:hAnsi="Calibri" w:cs="Times New Roman"/>
          <w:sz w:val="22"/>
        </w:rPr>
      </w:pPr>
      <w:r>
        <w:rPr>
          <w:rFonts w:ascii="Calibri" w:hAnsi="Calibri"/>
          <w:sz w:val="22"/>
        </w:rPr>
        <w:t>These are individual scientific-research stays in Horizon 2020 – MSCA supporting education and professional growth of researchers. There are 2 modules:</w:t>
      </w:r>
    </w:p>
    <w:p w14:paraId="7B66A5A0" w14:textId="77777777" w:rsidR="00844144" w:rsidRPr="00EB0950" w:rsidRDefault="00844144" w:rsidP="00844144">
      <w:pPr>
        <w:pStyle w:val="MPtextodr"/>
        <w:widowControl w:val="0"/>
        <w:numPr>
          <w:ilvl w:val="0"/>
          <w:numId w:val="40"/>
        </w:numPr>
        <w:adjustRightInd w:val="0"/>
        <w:spacing w:after="120" w:line="276" w:lineRule="auto"/>
        <w:ind w:left="284" w:hanging="284"/>
        <w:jc w:val="both"/>
        <w:textAlignment w:val="baseline"/>
        <w:rPr>
          <w:rFonts w:ascii="Calibri" w:hAnsi="Calibri" w:cs="Times New Roman"/>
          <w:sz w:val="22"/>
        </w:rPr>
      </w:pPr>
      <w:r>
        <w:rPr>
          <w:rFonts w:ascii="Calibri" w:hAnsi="Calibri"/>
          <w:sz w:val="22"/>
        </w:rPr>
        <w:t xml:space="preserve">European Fellowships – scientific-research stays of researchers at renowned facilities across the EU or H2020 associated countries. </w:t>
      </w:r>
    </w:p>
    <w:p w14:paraId="7B66A5A1" w14:textId="54CEDE8D" w:rsidR="00844144" w:rsidRPr="00EB0950" w:rsidRDefault="00844144" w:rsidP="00844144">
      <w:pPr>
        <w:pStyle w:val="Odstavecseseznamem"/>
        <w:numPr>
          <w:ilvl w:val="0"/>
          <w:numId w:val="47"/>
        </w:numPr>
        <w:spacing w:after="120"/>
        <w:ind w:left="284" w:hanging="284"/>
        <w:contextualSpacing w:val="0"/>
        <w:jc w:val="both"/>
        <w:rPr>
          <w:rFonts w:ascii="Calibri" w:hAnsi="Calibri"/>
          <w:sz w:val="22"/>
          <w:lang w:bidi="en-US"/>
        </w:rPr>
      </w:pPr>
      <w:r>
        <w:rPr>
          <w:rFonts w:ascii="Calibri" w:hAnsi="Calibri"/>
          <w:sz w:val="22"/>
        </w:rPr>
        <w:t>Global Fellowships – scientific-research stays of researchers who have nationality of some of the EU member st</w:t>
      </w:r>
      <w:r w:rsidR="0012063A">
        <w:rPr>
          <w:rFonts w:ascii="Calibri" w:hAnsi="Calibri"/>
          <w:sz w:val="22"/>
        </w:rPr>
        <w:t xml:space="preserve">ates or countries </w:t>
      </w:r>
      <w:r>
        <w:rPr>
          <w:rFonts w:ascii="Calibri" w:hAnsi="Calibri"/>
          <w:sz w:val="22"/>
        </w:rPr>
        <w:t>associated to H2020 in research organisations in third countries.</w:t>
      </w:r>
    </w:p>
    <w:p w14:paraId="7B66A5A2" w14:textId="5E1C57A4" w:rsidR="00844144" w:rsidRPr="00EB0950" w:rsidRDefault="00844144" w:rsidP="00844144">
      <w:pPr>
        <w:spacing w:after="120"/>
        <w:jc w:val="both"/>
        <w:rPr>
          <w:rFonts w:ascii="Calibri" w:hAnsi="Calibri" w:cs="Arial"/>
          <w:b/>
          <w:spacing w:val="-2"/>
          <w:sz w:val="22"/>
          <w:szCs w:val="22"/>
        </w:rPr>
      </w:pPr>
      <w:r>
        <w:rPr>
          <w:rFonts w:ascii="Calibri" w:hAnsi="Calibri"/>
          <w:b/>
          <w:spacing w:val="-2"/>
          <w:sz w:val="22"/>
        </w:rPr>
        <w:t>Key Activity / Unit / Unit Cost / Expenditure / Out</w:t>
      </w:r>
      <w:r w:rsidR="0012063A">
        <w:rPr>
          <w:rFonts w:ascii="Calibri" w:hAnsi="Calibri"/>
          <w:b/>
          <w:spacing w:val="-2"/>
          <w:sz w:val="22"/>
        </w:rPr>
        <w:t>put</w:t>
      </w:r>
    </w:p>
    <w:p w14:paraId="7B66A5A3" w14:textId="77777777" w:rsidR="00844144" w:rsidRPr="00EB0950" w:rsidRDefault="00844144" w:rsidP="00844144">
      <w:pPr>
        <w:spacing w:after="120"/>
        <w:jc w:val="both"/>
        <w:rPr>
          <w:rFonts w:ascii="Calibri" w:hAnsi="Calibri" w:cs="Arial"/>
          <w:sz w:val="22"/>
          <w:szCs w:val="22"/>
        </w:rPr>
      </w:pPr>
      <w:r>
        <w:rPr>
          <w:rFonts w:ascii="Calibri" w:hAnsi="Calibri"/>
          <w:b/>
          <w:sz w:val="22"/>
        </w:rPr>
        <w:lastRenderedPageBreak/>
        <w:t xml:space="preserve">Key Activity </w:t>
      </w:r>
      <w:r>
        <w:rPr>
          <w:rFonts w:ascii="Calibri" w:hAnsi="Calibri"/>
          <w:sz w:val="22"/>
        </w:rPr>
        <w:t xml:space="preserve">means mobility including mobility preparation and mandatory return phase for departures from the Czech Republic. It is a comprehensive and interconnected </w:t>
      </w:r>
      <w:r>
        <w:rPr>
          <w:rFonts w:ascii="Calibri" w:hAnsi="Calibri"/>
          <w:spacing w:val="-4"/>
          <w:sz w:val="22"/>
        </w:rPr>
        <w:t xml:space="preserve">set of activities aiming to achieve the defined outcome. </w:t>
      </w:r>
      <w:r>
        <w:rPr>
          <w:rFonts w:ascii="Calibri" w:hAnsi="Calibri"/>
          <w:sz w:val="22"/>
        </w:rPr>
        <w:t>Key activities may be supplemented for a support tool.</w:t>
      </w:r>
    </w:p>
    <w:p w14:paraId="7B66A5A4" w14:textId="2CBE5A27" w:rsidR="00844144" w:rsidRPr="00EB0950" w:rsidRDefault="00844144" w:rsidP="00844144">
      <w:pPr>
        <w:spacing w:after="120"/>
        <w:jc w:val="both"/>
        <w:rPr>
          <w:rFonts w:ascii="Calibri" w:hAnsi="Calibri" w:cs="Arial"/>
          <w:sz w:val="22"/>
          <w:szCs w:val="22"/>
        </w:rPr>
      </w:pPr>
      <w:r>
        <w:rPr>
          <w:rFonts w:ascii="Calibri" w:hAnsi="Calibri"/>
          <w:b/>
          <w:sz w:val="22"/>
        </w:rPr>
        <w:t xml:space="preserve">Unit </w:t>
      </w:r>
      <w:r>
        <w:rPr>
          <w:rFonts w:ascii="Calibri" w:hAnsi="Calibri"/>
          <w:sz w:val="22"/>
        </w:rPr>
        <w:t xml:space="preserve">means a basic part of the </w:t>
      </w:r>
      <w:r w:rsidR="0008314A">
        <w:rPr>
          <w:rFonts w:ascii="Calibri" w:hAnsi="Calibri"/>
          <w:sz w:val="22"/>
        </w:rPr>
        <w:t>output</w:t>
      </w:r>
      <w:r>
        <w:rPr>
          <w:rFonts w:ascii="Calibri" w:hAnsi="Calibri"/>
          <w:sz w:val="22"/>
        </w:rPr>
        <w:t xml:space="preserve"> (mobility), which the outcome can be divided into for the purposes of project administration and payment of the subsidy. Based on the performed units the </w:t>
      </w:r>
      <w:r w:rsidR="0008314A">
        <w:rPr>
          <w:rFonts w:ascii="Calibri" w:hAnsi="Calibri"/>
          <w:sz w:val="22"/>
        </w:rPr>
        <w:t>output</w:t>
      </w:r>
      <w:r>
        <w:rPr>
          <w:rFonts w:ascii="Calibri" w:hAnsi="Calibri"/>
          <w:sz w:val="22"/>
        </w:rPr>
        <w:t>/result indicator bound for fulfilment is fulfilled.</w:t>
      </w:r>
    </w:p>
    <w:p w14:paraId="7B66A5A5" w14:textId="42860ED1" w:rsidR="00844144" w:rsidRPr="00EB0950" w:rsidRDefault="00844144" w:rsidP="00844144">
      <w:pPr>
        <w:spacing w:after="120"/>
        <w:jc w:val="both"/>
        <w:rPr>
          <w:rFonts w:ascii="Calibri" w:hAnsi="Calibri" w:cs="Arial"/>
          <w:sz w:val="22"/>
          <w:szCs w:val="22"/>
        </w:rPr>
      </w:pPr>
      <w:r>
        <w:rPr>
          <w:rFonts w:ascii="Calibri" w:hAnsi="Calibri"/>
          <w:b/>
          <w:sz w:val="22"/>
        </w:rPr>
        <w:t>Unit Cost</w:t>
      </w:r>
      <w:r>
        <w:rPr>
          <w:rFonts w:ascii="Calibri" w:hAnsi="Calibri"/>
          <w:sz w:val="22"/>
        </w:rPr>
        <w:t xml:space="preserve"> shall mean financial valuation of the unit, i.e. average amount of costs specified by the aid provider required to carry out the unit, or fulfil the activity outcome. Unit valuation was performed by the Managing Authority of OP RDE and the unit will be issued by the European Commission in the delegated act. The term unit cost is used within the meaning of Section 14 (7)</w:t>
      </w:r>
      <w:r w:rsidR="0008314A">
        <w:rPr>
          <w:rFonts w:ascii="Calibri" w:hAnsi="Calibri"/>
          <w:sz w:val="22"/>
        </w:rPr>
        <w:t xml:space="preserve"> of Act No. 218/2000 Coll., on b</w:t>
      </w:r>
      <w:r>
        <w:rPr>
          <w:rFonts w:ascii="Calibri" w:hAnsi="Calibri"/>
          <w:sz w:val="22"/>
        </w:rPr>
        <w:t xml:space="preserve">udgetary Rules and on amendment to certain other acts, as amended (hereinafter "Budgetary </w:t>
      </w:r>
      <w:r w:rsidR="00C902A9">
        <w:rPr>
          <w:rFonts w:ascii="Calibri" w:hAnsi="Calibri"/>
          <w:sz w:val="22"/>
        </w:rPr>
        <w:t>Rules”</w:t>
      </w:r>
      <w:r>
        <w:rPr>
          <w:rFonts w:ascii="Calibri" w:hAnsi="Calibri"/>
          <w:sz w:val="22"/>
        </w:rPr>
        <w:t>).</w:t>
      </w:r>
    </w:p>
    <w:p w14:paraId="7B66A5A6" w14:textId="77777777" w:rsidR="00844144" w:rsidRPr="00EB0950" w:rsidRDefault="00844144" w:rsidP="00844144">
      <w:pPr>
        <w:spacing w:after="120"/>
        <w:jc w:val="both"/>
        <w:rPr>
          <w:rFonts w:ascii="Calibri" w:hAnsi="Calibri" w:cs="Arial"/>
          <w:sz w:val="22"/>
          <w:szCs w:val="22"/>
        </w:rPr>
      </w:pPr>
      <w:r>
        <w:rPr>
          <w:rFonts w:ascii="Calibri" w:hAnsi="Calibri"/>
          <w:b/>
          <w:sz w:val="22"/>
        </w:rPr>
        <w:t xml:space="preserve">Expenditure </w:t>
      </w:r>
      <w:r>
        <w:rPr>
          <w:rFonts w:ascii="Calibri" w:hAnsi="Calibri"/>
          <w:sz w:val="22"/>
        </w:rPr>
        <w:t>shall mean unit cost equal to the number of the accomplished units.</w:t>
      </w:r>
    </w:p>
    <w:p w14:paraId="7B66A5A7" w14:textId="2D8BFEFD" w:rsidR="00844144" w:rsidRPr="00EB0950" w:rsidRDefault="00844144" w:rsidP="00844144">
      <w:pPr>
        <w:spacing w:after="120"/>
        <w:jc w:val="both"/>
        <w:rPr>
          <w:rFonts w:ascii="Calibri" w:hAnsi="Calibri" w:cs="Arial"/>
          <w:b/>
          <w:sz w:val="22"/>
          <w:szCs w:val="22"/>
        </w:rPr>
      </w:pPr>
      <w:r>
        <w:rPr>
          <w:rFonts w:ascii="Calibri" w:hAnsi="Calibri"/>
          <w:b/>
          <w:sz w:val="22"/>
        </w:rPr>
        <w:t>Key Activity Out</w:t>
      </w:r>
      <w:r w:rsidR="0008314A">
        <w:rPr>
          <w:rFonts w:ascii="Calibri" w:hAnsi="Calibri"/>
          <w:b/>
          <w:sz w:val="22"/>
        </w:rPr>
        <w:t>put</w:t>
      </w:r>
      <w:r>
        <w:rPr>
          <w:rFonts w:ascii="Calibri" w:hAnsi="Calibri"/>
          <w:b/>
          <w:sz w:val="22"/>
        </w:rPr>
        <w:t xml:space="preserve"> </w:t>
      </w:r>
      <w:r>
        <w:rPr>
          <w:rFonts w:ascii="Calibri" w:hAnsi="Calibri"/>
          <w:sz w:val="22"/>
        </w:rPr>
        <w:t xml:space="preserve">shall mean completed mobility of </w:t>
      </w:r>
      <w:r w:rsidR="0008314A">
        <w:rPr>
          <w:rFonts w:ascii="Calibri" w:hAnsi="Calibri"/>
          <w:sz w:val="22"/>
        </w:rPr>
        <w:t xml:space="preserve">a </w:t>
      </w:r>
      <w:r>
        <w:rPr>
          <w:rFonts w:ascii="Calibri" w:hAnsi="Calibri"/>
          <w:sz w:val="22"/>
        </w:rPr>
        <w:t>researcher evidenced by required documents. Specific conditions for the accomplishment of the out</w:t>
      </w:r>
      <w:r w:rsidR="0008314A">
        <w:rPr>
          <w:rFonts w:ascii="Calibri" w:hAnsi="Calibri"/>
          <w:sz w:val="22"/>
        </w:rPr>
        <w:t xml:space="preserve">put </w:t>
      </w:r>
      <w:r>
        <w:rPr>
          <w:rFonts w:ascii="Calibri" w:hAnsi="Calibri"/>
          <w:sz w:val="22"/>
        </w:rPr>
        <w:t xml:space="preserve">and its documentation are specified in Chapter 5.2.4. The eligibility of Project Activities and in Chapter </w:t>
      </w:r>
      <w:r>
        <w:rPr>
          <w:rFonts w:ascii="Calibri" w:hAnsi="Calibri"/>
          <w:sz w:val="22"/>
        </w:rPr>
        <w:fldChar w:fldCharType="begin"/>
      </w:r>
      <w:r>
        <w:rPr>
          <w:rFonts w:ascii="Calibri" w:hAnsi="Calibri"/>
          <w:sz w:val="22"/>
        </w:rPr>
        <w:instrText xml:space="preserve"> REF _Ref480468831 \r \h </w:instrText>
      </w:r>
      <w:r>
        <w:rPr>
          <w:rFonts w:ascii="Calibri" w:hAnsi="Calibri"/>
          <w:sz w:val="22"/>
        </w:rPr>
      </w:r>
      <w:r>
        <w:rPr>
          <w:rFonts w:ascii="Calibri" w:hAnsi="Calibri"/>
          <w:sz w:val="22"/>
        </w:rPr>
        <w:fldChar w:fldCharType="separate"/>
      </w:r>
      <w:r w:rsidR="00D832FE">
        <w:rPr>
          <w:rFonts w:ascii="Calibri" w:hAnsi="Calibri"/>
          <w:sz w:val="22"/>
        </w:rPr>
        <w:t>11</w:t>
      </w:r>
      <w:r>
        <w:rPr>
          <w:rFonts w:ascii="Calibri" w:hAnsi="Calibri"/>
          <w:sz w:val="22"/>
        </w:rPr>
        <w:fldChar w:fldCharType="end"/>
      </w:r>
      <w:r>
        <w:rPr>
          <w:rFonts w:ascii="Calibri" w:hAnsi="Calibri"/>
          <w:sz w:val="22"/>
        </w:rPr>
        <w:t xml:space="preserve"> </w:t>
      </w:r>
      <w:r w:rsidR="0008314A">
        <w:rPr>
          <w:rFonts w:ascii="Calibri" w:hAnsi="Calibri"/>
          <w:sz w:val="22"/>
        </w:rPr>
        <w:t>“</w:t>
      </w:r>
      <w:r>
        <w:rPr>
          <w:rFonts w:ascii="Calibri" w:hAnsi="Calibri"/>
          <w:sz w:val="22"/>
        </w:rPr>
        <w:t xml:space="preserve">OP RDE </w:t>
      </w:r>
      <w:r w:rsidR="0008314A">
        <w:rPr>
          <w:rFonts w:ascii="Calibri" w:hAnsi="Calibri"/>
          <w:sz w:val="22"/>
        </w:rPr>
        <w:t>I</w:t>
      </w:r>
      <w:r>
        <w:rPr>
          <w:rFonts w:ascii="Calibri" w:hAnsi="Calibri"/>
          <w:sz w:val="22"/>
        </w:rPr>
        <w:t>ndicators</w:t>
      </w:r>
      <w:r w:rsidR="0008314A">
        <w:rPr>
          <w:rFonts w:ascii="Calibri" w:hAnsi="Calibri"/>
          <w:sz w:val="22"/>
        </w:rPr>
        <w:t>”</w:t>
      </w:r>
      <w:r>
        <w:rPr>
          <w:rFonts w:ascii="Calibri" w:hAnsi="Calibri"/>
          <w:sz w:val="22"/>
        </w:rPr>
        <w:t>.</w:t>
      </w:r>
    </w:p>
    <w:p w14:paraId="7B66A5A8" w14:textId="42C873CF" w:rsidR="00844144" w:rsidRPr="00EB0950" w:rsidRDefault="006A6A51" w:rsidP="00844144">
      <w:pPr>
        <w:keepNext/>
        <w:spacing w:after="120"/>
        <w:jc w:val="both"/>
        <w:rPr>
          <w:rFonts w:ascii="Calibri" w:hAnsi="Calibri" w:cs="Arial"/>
          <w:sz w:val="22"/>
          <w:szCs w:val="22"/>
        </w:rPr>
      </w:pPr>
      <w:r>
        <w:rPr>
          <w:rFonts w:ascii="Calibri" w:hAnsi="Calibri"/>
          <w:b/>
          <w:sz w:val="22"/>
        </w:rPr>
        <w:t>Correction C</w:t>
      </w:r>
      <w:r w:rsidR="00844144">
        <w:rPr>
          <w:rFonts w:ascii="Calibri" w:hAnsi="Calibri"/>
          <w:b/>
          <w:sz w:val="22"/>
        </w:rPr>
        <w:t>oefficient</w:t>
      </w:r>
    </w:p>
    <w:p w14:paraId="7B66A5A9" w14:textId="4B5E69B5" w:rsidR="00844144" w:rsidRPr="00844144" w:rsidRDefault="00844144" w:rsidP="00844144">
      <w:pPr>
        <w:spacing w:after="120"/>
        <w:jc w:val="both"/>
        <w:rPr>
          <w:rFonts w:ascii="Calibri" w:hAnsi="Calibri" w:cs="Calibri"/>
          <w:sz w:val="22"/>
          <w:szCs w:val="22"/>
        </w:rPr>
      </w:pPr>
      <w:r w:rsidRPr="00844144">
        <w:rPr>
          <w:rFonts w:ascii="Calibri" w:hAnsi="Calibri" w:cs="Calibri"/>
          <w:sz w:val="22"/>
          <w:szCs w:val="22"/>
        </w:rPr>
        <w:t>Corre</w:t>
      </w:r>
      <w:r w:rsidR="0008314A">
        <w:rPr>
          <w:rFonts w:ascii="Calibri" w:hAnsi="Calibri" w:cs="Calibri"/>
          <w:sz w:val="22"/>
          <w:szCs w:val="22"/>
        </w:rPr>
        <w:t>ction C</w:t>
      </w:r>
      <w:r w:rsidRPr="00844144">
        <w:rPr>
          <w:rFonts w:ascii="Calibri" w:hAnsi="Calibri" w:cs="Calibri"/>
          <w:sz w:val="22"/>
          <w:szCs w:val="22"/>
        </w:rPr>
        <w:t>oefficient is a</w:t>
      </w:r>
      <w:r w:rsidR="0008314A">
        <w:rPr>
          <w:rFonts w:ascii="Calibri" w:hAnsi="Calibri" w:cs="Calibri"/>
          <w:sz w:val="22"/>
          <w:szCs w:val="22"/>
        </w:rPr>
        <w:t xml:space="preserve"> dimensionless constant number </w:t>
      </w:r>
      <w:r w:rsidRPr="00844144">
        <w:rPr>
          <w:rFonts w:ascii="Calibri" w:hAnsi="Calibri" w:cs="Calibri"/>
          <w:sz w:val="22"/>
          <w:szCs w:val="22"/>
        </w:rPr>
        <w:t xml:space="preserve">set for each country separately reflecting the cost of living level in each country. Correction </w:t>
      </w:r>
      <w:r w:rsidR="0008314A">
        <w:rPr>
          <w:rFonts w:ascii="Calibri" w:hAnsi="Calibri" w:cs="Calibri"/>
          <w:sz w:val="22"/>
          <w:szCs w:val="22"/>
        </w:rPr>
        <w:t>C</w:t>
      </w:r>
      <w:r w:rsidRPr="00844144">
        <w:rPr>
          <w:rFonts w:ascii="Calibri" w:hAnsi="Calibri" w:cs="Calibri"/>
          <w:sz w:val="22"/>
          <w:szCs w:val="22"/>
        </w:rPr>
        <w:t>oefficients are multiplied by the unit costs by the country of the researcher</w:t>
      </w:r>
      <w:r w:rsidR="0008314A">
        <w:rPr>
          <w:rFonts w:ascii="Calibri" w:hAnsi="Calibri" w:cs="Calibri"/>
          <w:sz w:val="22"/>
          <w:szCs w:val="22"/>
          <w:lang w:val="en-US"/>
        </w:rPr>
        <w:t>’s stay</w:t>
      </w:r>
      <w:r w:rsidR="0008314A">
        <w:rPr>
          <w:rFonts w:ascii="Calibri" w:hAnsi="Calibri" w:cs="Calibri"/>
          <w:sz w:val="22"/>
          <w:szCs w:val="22"/>
        </w:rPr>
        <w:t xml:space="preserve"> abroad (mobility). Correction C</w:t>
      </w:r>
      <w:r w:rsidRPr="00844144">
        <w:rPr>
          <w:rFonts w:ascii="Calibri" w:hAnsi="Calibri" w:cs="Calibri"/>
          <w:sz w:val="22"/>
          <w:szCs w:val="22"/>
        </w:rPr>
        <w:t>oefficients are taken from the rules of the European Commission for MSCA-IF and recalculated so that the basic initial value (1) of the correction coefficient would be the Czech Repu</w:t>
      </w:r>
      <w:r w:rsidR="0008314A">
        <w:rPr>
          <w:rFonts w:ascii="Calibri" w:hAnsi="Calibri" w:cs="Calibri"/>
          <w:sz w:val="22"/>
          <w:szCs w:val="22"/>
        </w:rPr>
        <w:t>blic, not Belgium. The list of C</w:t>
      </w:r>
      <w:r w:rsidRPr="00844144">
        <w:rPr>
          <w:rFonts w:ascii="Calibri" w:hAnsi="Calibri" w:cs="Calibri"/>
          <w:sz w:val="22"/>
          <w:szCs w:val="22"/>
        </w:rPr>
        <w:t xml:space="preserve">orrelation </w:t>
      </w:r>
      <w:r w:rsidR="0008314A">
        <w:rPr>
          <w:rFonts w:ascii="Calibri" w:hAnsi="Calibri" w:cs="Calibri"/>
          <w:sz w:val="22"/>
          <w:szCs w:val="22"/>
        </w:rPr>
        <w:t>C</w:t>
      </w:r>
      <w:r w:rsidRPr="00844144">
        <w:rPr>
          <w:rFonts w:ascii="Calibri" w:hAnsi="Calibri" w:cs="Calibri"/>
          <w:sz w:val="22"/>
          <w:szCs w:val="22"/>
        </w:rPr>
        <w:t>oefficient</w:t>
      </w:r>
      <w:r w:rsidR="0008314A">
        <w:rPr>
          <w:rFonts w:ascii="Calibri" w:hAnsi="Calibri" w:cs="Calibri"/>
          <w:sz w:val="22"/>
          <w:szCs w:val="22"/>
        </w:rPr>
        <w:t>s</w:t>
      </w:r>
      <w:r w:rsidRPr="00844144">
        <w:rPr>
          <w:rFonts w:ascii="Calibri" w:hAnsi="Calibri" w:cs="Calibri"/>
          <w:sz w:val="22"/>
          <w:szCs w:val="22"/>
        </w:rPr>
        <w:t xml:space="preserve"> is attached as Annex No. 3 of the </w:t>
      </w:r>
      <w:r w:rsidR="0008314A">
        <w:rPr>
          <w:rFonts w:ascii="Calibri" w:hAnsi="Calibri" w:cs="Calibri"/>
          <w:sz w:val="22"/>
          <w:szCs w:val="22"/>
        </w:rPr>
        <w:t>C</w:t>
      </w:r>
      <w:r w:rsidRPr="00844144">
        <w:rPr>
          <w:rFonts w:ascii="Calibri" w:hAnsi="Calibri" w:cs="Calibri"/>
          <w:sz w:val="22"/>
          <w:szCs w:val="22"/>
        </w:rPr>
        <w:t>all.</w:t>
      </w:r>
    </w:p>
    <w:p w14:paraId="7B66A5AA" w14:textId="06D28629" w:rsidR="00844144" w:rsidRPr="00844144" w:rsidRDefault="0008314A" w:rsidP="00844144">
      <w:pPr>
        <w:pStyle w:val="MPtextodr"/>
        <w:widowControl w:val="0"/>
        <w:numPr>
          <w:ilvl w:val="0"/>
          <w:numId w:val="0"/>
        </w:numPr>
        <w:adjustRightInd w:val="0"/>
        <w:spacing w:after="120" w:line="276" w:lineRule="auto"/>
        <w:jc w:val="both"/>
        <w:textAlignment w:val="baseline"/>
        <w:rPr>
          <w:rFonts w:ascii="Calibri" w:hAnsi="Calibri" w:cs="Calibri"/>
          <w:b/>
          <w:sz w:val="22"/>
          <w:szCs w:val="22"/>
        </w:rPr>
      </w:pPr>
      <w:r>
        <w:rPr>
          <w:rFonts w:ascii="Calibri" w:hAnsi="Calibri" w:cs="Calibri"/>
          <w:b/>
          <w:sz w:val="22"/>
          <w:szCs w:val="22"/>
        </w:rPr>
        <w:t>Short-term S</w:t>
      </w:r>
      <w:r w:rsidR="00844144" w:rsidRPr="00844144">
        <w:rPr>
          <w:rFonts w:ascii="Calibri" w:hAnsi="Calibri" w:cs="Calibri"/>
          <w:b/>
          <w:sz w:val="22"/>
          <w:szCs w:val="22"/>
        </w:rPr>
        <w:t>econdment</w:t>
      </w:r>
    </w:p>
    <w:p w14:paraId="7B66A5AB" w14:textId="1F3CA5A2" w:rsidR="00844144" w:rsidRPr="00844144" w:rsidRDefault="00844144" w:rsidP="00844144">
      <w:pPr>
        <w:spacing w:after="120"/>
        <w:jc w:val="both"/>
        <w:rPr>
          <w:rFonts w:ascii="Calibri" w:hAnsi="Calibri" w:cs="Calibri"/>
          <w:b/>
          <w:sz w:val="22"/>
          <w:szCs w:val="22"/>
        </w:rPr>
      </w:pPr>
      <w:r w:rsidRPr="00844144">
        <w:rPr>
          <w:rFonts w:ascii="Calibri" w:hAnsi="Calibri" w:cs="Calibri"/>
          <w:sz w:val="22"/>
          <w:szCs w:val="22"/>
        </w:rPr>
        <w:t>When implementing MSCA – Individual Fellowships projects, staff member</w:t>
      </w:r>
      <w:r w:rsidR="0008314A">
        <w:rPr>
          <w:rFonts w:ascii="Calibri" w:hAnsi="Calibri" w:cs="Calibri"/>
          <w:sz w:val="22"/>
          <w:szCs w:val="22"/>
        </w:rPr>
        <w:t>s</w:t>
      </w:r>
      <w:r w:rsidRPr="00844144">
        <w:rPr>
          <w:rFonts w:ascii="Calibri" w:hAnsi="Calibri" w:cs="Calibri"/>
          <w:sz w:val="22"/>
          <w:szCs w:val="22"/>
        </w:rPr>
        <w:t xml:space="preserve"> are often sent out to additional partner organisations. Secondment must take place in the EU territory or in countries associated to H2020 and must contribute to the impact of the overall mobility of researchers. Up to 18 months of overall mobility </w:t>
      </w:r>
      <w:r w:rsidRPr="00844144">
        <w:rPr>
          <w:rFonts w:ascii="Calibri" w:hAnsi="Calibri" w:cs="Calibri"/>
          <w:spacing w:val="-4"/>
          <w:sz w:val="22"/>
          <w:szCs w:val="22"/>
        </w:rPr>
        <w:t xml:space="preserve">of researcher, the secondment may take 3 months at maximum, over 18 months of overall mobility </w:t>
      </w:r>
      <w:r w:rsidRPr="00844144">
        <w:rPr>
          <w:rFonts w:ascii="Calibri" w:hAnsi="Calibri" w:cs="Calibri"/>
          <w:sz w:val="22"/>
          <w:szCs w:val="22"/>
        </w:rPr>
        <w:t xml:space="preserve">of researcher, it may take up to 6 months. For the time of secondment, the costs of mobility remain the same, i.e. the correlation coefficient does not change. </w:t>
      </w:r>
    </w:p>
    <w:p w14:paraId="7B66A5AC" w14:textId="77777777" w:rsidR="00844144" w:rsidRPr="00844144" w:rsidRDefault="00844144" w:rsidP="00844144">
      <w:pPr>
        <w:spacing w:after="120"/>
        <w:jc w:val="both"/>
        <w:rPr>
          <w:rFonts w:ascii="Calibri" w:hAnsi="Calibri" w:cs="Calibri"/>
          <w:sz w:val="22"/>
          <w:szCs w:val="22"/>
        </w:rPr>
      </w:pPr>
      <w:r w:rsidRPr="00844144">
        <w:rPr>
          <w:rFonts w:ascii="Calibri" w:hAnsi="Calibri" w:cs="Calibri"/>
          <w:b/>
          <w:sz w:val="22"/>
          <w:szCs w:val="22"/>
        </w:rPr>
        <w:t>Mobility</w:t>
      </w:r>
    </w:p>
    <w:p w14:paraId="7B66A5AD" w14:textId="6B463820" w:rsidR="00844144" w:rsidRPr="00844144" w:rsidRDefault="00844144" w:rsidP="00844144">
      <w:pPr>
        <w:spacing w:after="120"/>
        <w:jc w:val="both"/>
        <w:rPr>
          <w:rFonts w:ascii="Calibri" w:hAnsi="Calibri" w:cs="Calibri"/>
          <w:sz w:val="22"/>
          <w:szCs w:val="22"/>
        </w:rPr>
      </w:pPr>
      <w:r w:rsidRPr="00844144">
        <w:rPr>
          <w:rFonts w:ascii="Calibri" w:hAnsi="Calibri" w:cs="Calibri"/>
          <w:sz w:val="22"/>
          <w:szCs w:val="22"/>
        </w:rPr>
        <w:lastRenderedPageBreak/>
        <w:t>Mobility means the work-stay of researcher</w:t>
      </w:r>
      <w:r w:rsidR="0008314A">
        <w:rPr>
          <w:rFonts w:ascii="Calibri" w:hAnsi="Calibri" w:cs="Calibri"/>
          <w:sz w:val="22"/>
          <w:szCs w:val="22"/>
        </w:rPr>
        <w:t>s</w:t>
      </w:r>
      <w:r w:rsidRPr="00844144">
        <w:rPr>
          <w:rFonts w:ascii="Calibri" w:hAnsi="Calibri" w:cs="Calibri"/>
          <w:sz w:val="22"/>
          <w:szCs w:val="22"/>
        </w:rPr>
        <w:t xml:space="preserve"> abroad in the event of departures from the Czech Republic or work-stay of researcher</w:t>
      </w:r>
      <w:r w:rsidR="0008314A">
        <w:rPr>
          <w:rFonts w:ascii="Calibri" w:hAnsi="Calibri" w:cs="Calibri"/>
          <w:sz w:val="22"/>
          <w:szCs w:val="22"/>
        </w:rPr>
        <w:t>s</w:t>
      </w:r>
      <w:r w:rsidRPr="00844144">
        <w:rPr>
          <w:rFonts w:ascii="Calibri" w:hAnsi="Calibri" w:cs="Calibri"/>
          <w:sz w:val="22"/>
          <w:szCs w:val="22"/>
        </w:rPr>
        <w:t xml:space="preserve"> in the Czech Republic in case of arrivals to the country. Each mobility means the stay of a person in the Czech Republic or abroad.</w:t>
      </w:r>
    </w:p>
    <w:p w14:paraId="7B66A5AE" w14:textId="77777777" w:rsidR="00844144" w:rsidRPr="00844144" w:rsidRDefault="00844144" w:rsidP="00844144">
      <w:pPr>
        <w:spacing w:after="120"/>
        <w:jc w:val="both"/>
        <w:rPr>
          <w:rFonts w:ascii="Calibri" w:hAnsi="Calibri" w:cs="Calibri"/>
          <w:sz w:val="22"/>
          <w:szCs w:val="22"/>
        </w:rPr>
      </w:pPr>
      <w:r w:rsidRPr="00844144">
        <w:rPr>
          <w:rFonts w:ascii="Calibri" w:hAnsi="Calibri" w:cs="Calibri"/>
          <w:b/>
          <w:sz w:val="22"/>
          <w:szCs w:val="22"/>
        </w:rPr>
        <w:t>Return Phase</w:t>
      </w:r>
    </w:p>
    <w:p w14:paraId="7B66A5AF" w14:textId="35F9E692" w:rsidR="00844144" w:rsidRPr="00844144" w:rsidRDefault="00844144" w:rsidP="00844144">
      <w:pPr>
        <w:pStyle w:val="MPtextodr"/>
        <w:widowControl w:val="0"/>
        <w:numPr>
          <w:ilvl w:val="0"/>
          <w:numId w:val="0"/>
        </w:numPr>
        <w:adjustRightInd w:val="0"/>
        <w:spacing w:after="120" w:line="276" w:lineRule="auto"/>
        <w:jc w:val="both"/>
        <w:textAlignment w:val="baseline"/>
        <w:rPr>
          <w:rFonts w:ascii="Calibri" w:hAnsi="Calibri" w:cs="Calibri"/>
          <w:sz w:val="22"/>
          <w:szCs w:val="22"/>
        </w:rPr>
      </w:pPr>
      <w:r w:rsidRPr="00844144">
        <w:rPr>
          <w:rFonts w:ascii="Calibri" w:hAnsi="Calibri" w:cs="Calibri"/>
          <w:sz w:val="22"/>
          <w:szCs w:val="22"/>
        </w:rPr>
        <w:t xml:space="preserve">A </w:t>
      </w:r>
      <w:r w:rsidR="0008314A">
        <w:rPr>
          <w:rFonts w:ascii="Calibri" w:hAnsi="Calibri" w:cs="Calibri"/>
          <w:sz w:val="22"/>
          <w:szCs w:val="22"/>
        </w:rPr>
        <w:t>R</w:t>
      </w:r>
      <w:r w:rsidRPr="00844144">
        <w:rPr>
          <w:rFonts w:ascii="Calibri" w:hAnsi="Calibri" w:cs="Calibri"/>
          <w:sz w:val="22"/>
          <w:szCs w:val="22"/>
        </w:rPr>
        <w:t xml:space="preserve">eturn </w:t>
      </w:r>
      <w:r w:rsidR="0008314A">
        <w:rPr>
          <w:rFonts w:ascii="Calibri" w:hAnsi="Calibri" w:cs="Calibri"/>
          <w:sz w:val="22"/>
          <w:szCs w:val="22"/>
        </w:rPr>
        <w:t>P</w:t>
      </w:r>
      <w:r w:rsidRPr="00844144">
        <w:rPr>
          <w:rFonts w:ascii="Calibri" w:hAnsi="Calibri" w:cs="Calibri"/>
          <w:sz w:val="22"/>
          <w:szCs w:val="22"/>
        </w:rPr>
        <w:t>hase is a mandatory period of 6 months, during which the researcher who</w:t>
      </w:r>
      <w:r w:rsidR="00CA355B">
        <w:rPr>
          <w:rFonts w:ascii="Calibri" w:hAnsi="Calibri" w:cs="Calibri"/>
          <w:sz w:val="22"/>
          <w:szCs w:val="22"/>
        </w:rPr>
        <w:t xml:space="preserve"> has used the mobility outside </w:t>
      </w:r>
      <w:r w:rsidRPr="00844144">
        <w:rPr>
          <w:rFonts w:ascii="Calibri" w:hAnsi="Calibri" w:cs="Calibri"/>
          <w:sz w:val="22"/>
          <w:szCs w:val="22"/>
        </w:rPr>
        <w:t xml:space="preserve">the Czech Republic must stay employed with the applicant/beneficiary institution with the place of work in the Czech Republic. The aim of the </w:t>
      </w:r>
      <w:r w:rsidR="00CA355B">
        <w:rPr>
          <w:rFonts w:ascii="Calibri" w:hAnsi="Calibri" w:cs="Calibri"/>
          <w:sz w:val="22"/>
          <w:szCs w:val="22"/>
        </w:rPr>
        <w:t>R</w:t>
      </w:r>
      <w:r w:rsidRPr="00844144">
        <w:rPr>
          <w:rFonts w:ascii="Calibri" w:hAnsi="Calibri" w:cs="Calibri"/>
          <w:sz w:val="22"/>
          <w:szCs w:val="22"/>
        </w:rPr>
        <w:t xml:space="preserve">eturn </w:t>
      </w:r>
      <w:r w:rsidR="00CA355B">
        <w:rPr>
          <w:rFonts w:ascii="Calibri" w:hAnsi="Calibri" w:cs="Calibri"/>
          <w:sz w:val="22"/>
          <w:szCs w:val="22"/>
        </w:rPr>
        <w:t>P</w:t>
      </w:r>
      <w:r w:rsidRPr="00844144">
        <w:rPr>
          <w:rFonts w:ascii="Calibri" w:hAnsi="Calibri" w:cs="Calibri"/>
          <w:sz w:val="22"/>
          <w:szCs w:val="22"/>
        </w:rPr>
        <w:t xml:space="preserve">hase is the knowledge transfer from abroad into the Czech Republic. </w:t>
      </w:r>
      <w:r w:rsidR="000832AD" w:rsidRPr="00F62215">
        <w:rPr>
          <w:rFonts w:ascii="Calibri" w:hAnsi="Calibri"/>
          <w:sz w:val="22"/>
        </w:rPr>
        <w:t>The scope of working time in the return phase is not set.</w:t>
      </w:r>
      <w:r w:rsidR="000832AD">
        <w:rPr>
          <w:rFonts w:ascii="Calibri" w:hAnsi="Calibri"/>
          <w:sz w:val="22"/>
        </w:rPr>
        <w:t xml:space="preserve"> </w:t>
      </w:r>
      <w:r w:rsidRPr="00844144">
        <w:rPr>
          <w:rFonts w:ascii="Calibri" w:hAnsi="Calibri" w:cs="Calibri"/>
          <w:sz w:val="22"/>
          <w:szCs w:val="22"/>
        </w:rPr>
        <w:t xml:space="preserve">The </w:t>
      </w:r>
      <w:r w:rsidR="00CA355B">
        <w:rPr>
          <w:rFonts w:ascii="Calibri" w:hAnsi="Calibri" w:cs="Calibri"/>
          <w:sz w:val="22"/>
          <w:szCs w:val="22"/>
        </w:rPr>
        <w:t>R</w:t>
      </w:r>
      <w:r w:rsidRPr="00844144">
        <w:rPr>
          <w:rFonts w:ascii="Calibri" w:hAnsi="Calibri" w:cs="Calibri"/>
          <w:sz w:val="22"/>
          <w:szCs w:val="22"/>
        </w:rPr>
        <w:t xml:space="preserve">eturn </w:t>
      </w:r>
      <w:r w:rsidR="00CA355B">
        <w:rPr>
          <w:rFonts w:ascii="Calibri" w:hAnsi="Calibri" w:cs="Calibri"/>
          <w:sz w:val="22"/>
          <w:szCs w:val="22"/>
        </w:rPr>
        <w:t>P</w:t>
      </w:r>
      <w:r w:rsidRPr="00844144">
        <w:rPr>
          <w:rFonts w:ascii="Calibri" w:hAnsi="Calibri" w:cs="Calibri"/>
          <w:sz w:val="22"/>
          <w:szCs w:val="22"/>
        </w:rPr>
        <w:t>hase relates to mobilities carried out outside the Czech</w:t>
      </w:r>
      <w:r w:rsidR="00CA355B">
        <w:rPr>
          <w:rFonts w:ascii="Calibri" w:hAnsi="Calibri" w:cs="Calibri"/>
          <w:sz w:val="22"/>
          <w:szCs w:val="22"/>
        </w:rPr>
        <w:t> </w:t>
      </w:r>
      <w:r w:rsidRPr="00844144">
        <w:rPr>
          <w:rFonts w:ascii="Calibri" w:hAnsi="Calibri" w:cs="Calibri"/>
          <w:sz w:val="22"/>
          <w:szCs w:val="22"/>
        </w:rPr>
        <w:t xml:space="preserve">Republic (departures from the Czech Republic). The </w:t>
      </w:r>
      <w:r w:rsidR="00041F89">
        <w:rPr>
          <w:rFonts w:ascii="Calibri" w:hAnsi="Calibri" w:cs="Calibri"/>
          <w:sz w:val="22"/>
          <w:szCs w:val="22"/>
        </w:rPr>
        <w:t>R</w:t>
      </w:r>
      <w:r w:rsidRPr="00844144">
        <w:rPr>
          <w:rFonts w:ascii="Calibri" w:hAnsi="Calibri" w:cs="Calibri"/>
          <w:sz w:val="22"/>
          <w:szCs w:val="22"/>
        </w:rPr>
        <w:t xml:space="preserve">eturn </w:t>
      </w:r>
      <w:r w:rsidR="00041F89">
        <w:rPr>
          <w:rFonts w:ascii="Calibri" w:hAnsi="Calibri" w:cs="Calibri"/>
          <w:sz w:val="22"/>
          <w:szCs w:val="22"/>
        </w:rPr>
        <w:t>P</w:t>
      </w:r>
      <w:r w:rsidRPr="00844144">
        <w:rPr>
          <w:rFonts w:ascii="Calibri" w:hAnsi="Calibri" w:cs="Calibri"/>
          <w:sz w:val="22"/>
          <w:szCs w:val="22"/>
        </w:rPr>
        <w:t xml:space="preserve">hase also includes dissemination of mobility results (arrangement of at least one seminar, workshop, workshop etc. for employees/students of the </w:t>
      </w:r>
      <w:r w:rsidR="00041F89">
        <w:rPr>
          <w:rFonts w:ascii="Calibri" w:hAnsi="Calibri" w:cs="Calibri"/>
          <w:sz w:val="22"/>
          <w:szCs w:val="22"/>
        </w:rPr>
        <w:t>B</w:t>
      </w:r>
      <w:r w:rsidRPr="00844144">
        <w:rPr>
          <w:rFonts w:ascii="Calibri" w:hAnsi="Calibri" w:cs="Calibri"/>
          <w:sz w:val="22"/>
          <w:szCs w:val="22"/>
        </w:rPr>
        <w:t>eneficiary).</w:t>
      </w:r>
    </w:p>
    <w:p w14:paraId="7B66A5B0" w14:textId="77777777" w:rsidR="00844144" w:rsidRPr="00844144" w:rsidRDefault="00844144" w:rsidP="00844144">
      <w:pPr>
        <w:spacing w:after="120"/>
        <w:jc w:val="both"/>
        <w:rPr>
          <w:rFonts w:ascii="Calibri" w:hAnsi="Calibri" w:cs="Calibri"/>
          <w:sz w:val="22"/>
          <w:szCs w:val="22"/>
        </w:rPr>
      </w:pPr>
      <w:bookmarkStart w:id="134" w:name="_Toc474936880"/>
      <w:bookmarkStart w:id="135" w:name="_Toc474937586"/>
      <w:bookmarkStart w:id="136" w:name="_Toc475040600"/>
      <w:bookmarkStart w:id="137" w:name="_Toc475350136"/>
      <w:bookmarkStart w:id="138" w:name="_Toc474936881"/>
      <w:bookmarkStart w:id="139" w:name="_Toc474937587"/>
      <w:bookmarkStart w:id="140" w:name="_Toc475040601"/>
      <w:bookmarkStart w:id="141" w:name="_Toc475350137"/>
      <w:bookmarkStart w:id="142" w:name="_Toc475012491"/>
      <w:bookmarkEnd w:id="134"/>
      <w:bookmarkEnd w:id="135"/>
      <w:bookmarkEnd w:id="136"/>
      <w:bookmarkEnd w:id="137"/>
      <w:bookmarkEnd w:id="138"/>
      <w:bookmarkEnd w:id="139"/>
      <w:bookmarkEnd w:id="140"/>
      <w:bookmarkEnd w:id="141"/>
      <w:r w:rsidRPr="00844144">
        <w:rPr>
          <w:rFonts w:ascii="Calibri" w:hAnsi="Calibri" w:cs="Calibri"/>
          <w:b/>
          <w:sz w:val="22"/>
          <w:szCs w:val="22"/>
        </w:rPr>
        <w:t>Junior Researcher</w:t>
      </w:r>
    </w:p>
    <w:p w14:paraId="7B66A5B1" w14:textId="502C198D" w:rsidR="00844144" w:rsidRPr="00844144" w:rsidRDefault="00A4634F" w:rsidP="00844144">
      <w:pPr>
        <w:spacing w:after="120"/>
        <w:jc w:val="both"/>
        <w:rPr>
          <w:rFonts w:ascii="Calibri" w:hAnsi="Calibri" w:cs="Calibri"/>
          <w:sz w:val="22"/>
          <w:szCs w:val="22"/>
        </w:rPr>
      </w:pPr>
      <w:r w:rsidRPr="0081786A">
        <w:rPr>
          <w:rFonts w:ascii="Calibri" w:hAnsi="Calibri"/>
          <w:sz w:val="22"/>
        </w:rPr>
        <w:t xml:space="preserve">A </w:t>
      </w:r>
      <w:r>
        <w:rPr>
          <w:rFonts w:ascii="Calibri" w:hAnsi="Calibri"/>
          <w:sz w:val="22"/>
        </w:rPr>
        <w:t>J</w:t>
      </w:r>
      <w:r w:rsidRPr="0081786A">
        <w:rPr>
          <w:rFonts w:ascii="Calibri" w:hAnsi="Calibri"/>
          <w:sz w:val="22"/>
        </w:rPr>
        <w:t xml:space="preserve">unior </w:t>
      </w:r>
      <w:r>
        <w:rPr>
          <w:rFonts w:ascii="Calibri" w:hAnsi="Calibri"/>
          <w:sz w:val="22"/>
        </w:rPr>
        <w:t>R</w:t>
      </w:r>
      <w:r w:rsidRPr="0081786A">
        <w:rPr>
          <w:rFonts w:ascii="Calibri" w:hAnsi="Calibri"/>
          <w:sz w:val="22"/>
        </w:rPr>
        <w:t xml:space="preserve">esearcher shall mean </w:t>
      </w:r>
      <w:r>
        <w:rPr>
          <w:rFonts w:ascii="Calibri" w:hAnsi="Calibri"/>
          <w:sz w:val="22"/>
        </w:rPr>
        <w:t xml:space="preserve">a </w:t>
      </w:r>
      <w:r w:rsidRPr="0081786A">
        <w:rPr>
          <w:rFonts w:ascii="Calibri" w:hAnsi="Calibri"/>
          <w:sz w:val="22"/>
        </w:rPr>
        <w:t>researcher, being a Ph.D. student or</w:t>
      </w:r>
      <w:r>
        <w:rPr>
          <w:rFonts w:ascii="Calibri" w:hAnsi="Calibri"/>
          <w:sz w:val="22"/>
        </w:rPr>
        <w:t xml:space="preserve"> a</w:t>
      </w:r>
      <w:r w:rsidR="00844144" w:rsidRPr="00844144">
        <w:rPr>
          <w:rFonts w:ascii="Calibri" w:hAnsi="Calibri" w:cs="Calibri"/>
          <w:sz w:val="22"/>
          <w:szCs w:val="22"/>
        </w:rPr>
        <w:t xml:space="preserve"> person who was awarded Ph.D. degree or similar, at least 7 years before the date of submission of the </w:t>
      </w:r>
      <w:r w:rsidR="00041F89">
        <w:rPr>
          <w:rFonts w:ascii="Calibri" w:hAnsi="Calibri" w:cs="Calibri"/>
          <w:sz w:val="22"/>
          <w:szCs w:val="22"/>
        </w:rPr>
        <w:t>grant</w:t>
      </w:r>
      <w:r w:rsidR="00844144" w:rsidRPr="00844144">
        <w:rPr>
          <w:rFonts w:ascii="Calibri" w:hAnsi="Calibri" w:cs="Calibri"/>
          <w:sz w:val="22"/>
          <w:szCs w:val="22"/>
        </w:rPr>
        <w:t xml:space="preserve"> application. The said period may be extended for the maternity and paternity leave period, long-term sickness (more than 90 days), care for a family member (more than 90 days), pre-attestation preparation and military training.</w:t>
      </w:r>
    </w:p>
    <w:p w14:paraId="7B66A5B2" w14:textId="77777777" w:rsidR="00844144" w:rsidRPr="00844144" w:rsidRDefault="00844144" w:rsidP="00844144">
      <w:pPr>
        <w:widowControl w:val="0"/>
        <w:spacing w:after="120"/>
        <w:jc w:val="both"/>
        <w:rPr>
          <w:rFonts w:ascii="Calibri" w:hAnsi="Calibri" w:cs="Calibri"/>
          <w:b/>
          <w:sz w:val="22"/>
          <w:szCs w:val="22"/>
        </w:rPr>
      </w:pPr>
      <w:r w:rsidRPr="00844144">
        <w:rPr>
          <w:rFonts w:ascii="Calibri" w:hAnsi="Calibri" w:cs="Calibri"/>
          <w:b/>
          <w:sz w:val="22"/>
          <w:szCs w:val="22"/>
        </w:rPr>
        <w:t>Senior Researcher</w:t>
      </w:r>
    </w:p>
    <w:p w14:paraId="7B66A5B3" w14:textId="2C6468F7" w:rsidR="00844144" w:rsidRPr="00844144" w:rsidRDefault="00A4634F" w:rsidP="00844144">
      <w:pPr>
        <w:widowControl w:val="0"/>
        <w:spacing w:after="120"/>
        <w:jc w:val="both"/>
        <w:rPr>
          <w:rFonts w:ascii="Calibri" w:hAnsi="Calibri" w:cs="Calibri"/>
          <w:sz w:val="22"/>
          <w:szCs w:val="22"/>
        </w:rPr>
      </w:pPr>
      <w:r>
        <w:rPr>
          <w:rFonts w:ascii="Calibri" w:hAnsi="Calibri" w:cs="Calibri"/>
          <w:sz w:val="22"/>
          <w:szCs w:val="22"/>
        </w:rPr>
        <w:t xml:space="preserve">A Senior </w:t>
      </w:r>
      <w:r w:rsidR="00844144" w:rsidRPr="00844144">
        <w:rPr>
          <w:rFonts w:ascii="Calibri" w:hAnsi="Calibri" w:cs="Calibri"/>
          <w:sz w:val="22"/>
          <w:szCs w:val="22"/>
        </w:rPr>
        <w:t xml:space="preserve">Researcher </w:t>
      </w:r>
      <w:r>
        <w:rPr>
          <w:rFonts w:ascii="Calibri" w:hAnsi="Calibri" w:cs="Calibri"/>
          <w:sz w:val="22"/>
          <w:szCs w:val="22"/>
        </w:rPr>
        <w:t xml:space="preserve">shall mean a researcher </w:t>
      </w:r>
      <w:r w:rsidR="00844144" w:rsidRPr="00844144">
        <w:rPr>
          <w:rFonts w:ascii="Calibri" w:hAnsi="Calibri" w:cs="Calibri"/>
          <w:sz w:val="22"/>
          <w:szCs w:val="22"/>
        </w:rPr>
        <w:t xml:space="preserve">who was awarded Ph.D. degree or similar (equivalent to Level 8 according to ISCED) 7 and more years before the date of submission of the </w:t>
      </w:r>
      <w:r w:rsidR="00041F89">
        <w:rPr>
          <w:rFonts w:ascii="Calibri" w:hAnsi="Calibri" w:cs="Calibri"/>
          <w:sz w:val="22"/>
          <w:szCs w:val="22"/>
        </w:rPr>
        <w:t>grant</w:t>
      </w:r>
      <w:r w:rsidR="00844144" w:rsidRPr="00844144">
        <w:rPr>
          <w:rFonts w:ascii="Calibri" w:hAnsi="Calibri" w:cs="Calibri"/>
          <w:sz w:val="22"/>
          <w:szCs w:val="22"/>
        </w:rPr>
        <w:t xml:space="preserve"> application.</w:t>
      </w:r>
    </w:p>
    <w:p w14:paraId="7B66A5B4" w14:textId="77777777" w:rsidR="00844144" w:rsidRPr="00DD6343" w:rsidRDefault="00844144" w:rsidP="00844144">
      <w:pPr>
        <w:pStyle w:val="KAP1"/>
        <w:keepNext/>
      </w:pPr>
      <w:bookmarkStart w:id="143" w:name="_Toc485995348"/>
      <w:bookmarkStart w:id="144" w:name="_Toc485996165"/>
      <w:bookmarkStart w:id="145" w:name="_Toc486834578"/>
      <w:bookmarkStart w:id="146" w:name="_Toc486835076"/>
      <w:bookmarkStart w:id="147" w:name="_Toc486840662"/>
      <w:bookmarkStart w:id="148" w:name="_Toc486925330"/>
      <w:bookmarkStart w:id="149" w:name="_Toc489911176"/>
      <w:r>
        <w:t>Chapter – Legal basis and other underlying documents</w:t>
      </w:r>
      <w:bookmarkEnd w:id="142"/>
      <w:bookmarkEnd w:id="143"/>
      <w:bookmarkEnd w:id="144"/>
      <w:bookmarkEnd w:id="145"/>
      <w:bookmarkEnd w:id="146"/>
      <w:bookmarkEnd w:id="147"/>
      <w:bookmarkEnd w:id="148"/>
      <w:bookmarkEnd w:id="149"/>
    </w:p>
    <w:p w14:paraId="7B66A5B5" w14:textId="38EEE0F9" w:rsidR="00844144" w:rsidRPr="00EB0950" w:rsidRDefault="00844144" w:rsidP="00844144">
      <w:pPr>
        <w:spacing w:after="120"/>
        <w:jc w:val="both"/>
        <w:rPr>
          <w:rFonts w:ascii="Calibri" w:hAnsi="Calibri" w:cs="Arial"/>
          <w:sz w:val="22"/>
          <w:szCs w:val="22"/>
        </w:rPr>
      </w:pPr>
      <w:bookmarkStart w:id="150" w:name="_Toc447036972"/>
      <w:bookmarkStart w:id="151" w:name="_Toc447037120"/>
      <w:bookmarkStart w:id="152" w:name="_Toc447119003"/>
      <w:bookmarkStart w:id="153" w:name="_Toc447119150"/>
      <w:bookmarkStart w:id="154" w:name="_Toc448134896"/>
      <w:bookmarkStart w:id="155" w:name="_Toc452047617"/>
      <w:bookmarkStart w:id="156" w:name="_Toc453587836"/>
      <w:bookmarkStart w:id="157" w:name="_Toc453770236"/>
      <w:bookmarkStart w:id="158" w:name="_Toc454276903"/>
      <w:bookmarkStart w:id="159" w:name="_Toc454277080"/>
      <w:bookmarkStart w:id="160" w:name="_Toc454277280"/>
      <w:bookmarkStart w:id="161" w:name="_Toc464217204"/>
      <w:bookmarkStart w:id="162" w:name="_Toc475012492"/>
      <w:bookmarkStart w:id="163" w:name="_Toc397956546"/>
      <w:bookmarkStart w:id="164" w:name="_Toc398541541"/>
      <w:bookmarkStart w:id="165" w:name="_Toc409201488"/>
      <w:bookmarkStart w:id="166" w:name="_Toc409202244"/>
      <w:bookmarkStart w:id="167" w:name="_Toc412627511"/>
      <w:bookmarkStart w:id="168" w:name="_Toc412639700"/>
      <w:bookmarkStart w:id="169" w:name="_Toc412639893"/>
      <w:bookmarkStart w:id="170" w:name="_Toc412645727"/>
      <w:bookmarkStart w:id="171" w:name="_Toc412649300"/>
      <w:bookmarkStart w:id="172" w:name="_Toc412649858"/>
      <w:bookmarkStart w:id="173" w:name="_Toc412651069"/>
      <w:bookmarkStart w:id="174" w:name="_Toc413063386"/>
      <w:bookmarkStart w:id="175" w:name="_Toc413082764"/>
      <w:bookmarkStart w:id="176" w:name="_Toc415141376"/>
      <w:bookmarkStart w:id="177" w:name="_Toc415141553"/>
      <w:bookmarkStart w:id="178" w:name="_Toc415145746"/>
      <w:bookmarkStart w:id="179" w:name="_Toc417303473"/>
      <w:bookmarkStart w:id="180" w:name="_Toc417306935"/>
      <w:bookmarkStart w:id="181" w:name="_Toc417497878"/>
      <w:bookmarkStart w:id="182" w:name="_Toc417500751"/>
      <w:bookmarkStart w:id="183" w:name="_Toc420087037"/>
      <w:bookmarkStart w:id="184" w:name="_Toc427681997"/>
      <w:bookmarkStart w:id="185" w:name="_Toc438149760"/>
      <w:bookmarkStart w:id="186" w:name="_Toc440279751"/>
      <w:bookmarkStart w:id="187" w:name="_Toc440294251"/>
      <w:bookmarkStart w:id="188" w:name="_Toc443902410"/>
      <w:bookmarkStart w:id="189" w:name="_Toc443904705"/>
      <w:bookmarkStart w:id="190" w:name="_Toc443906485"/>
      <w:bookmarkStart w:id="191" w:name="_Toc443906939"/>
      <w:bookmarkStart w:id="192" w:name="_Toc447037122"/>
      <w:bookmarkStart w:id="193" w:name="_Toc380075181"/>
      <w:bookmarkEnd w:id="150"/>
      <w:bookmarkEnd w:id="151"/>
      <w:bookmarkEnd w:id="152"/>
      <w:bookmarkEnd w:id="153"/>
      <w:bookmarkEnd w:id="154"/>
      <w:bookmarkEnd w:id="155"/>
      <w:bookmarkEnd w:id="156"/>
      <w:bookmarkEnd w:id="157"/>
      <w:bookmarkEnd w:id="158"/>
      <w:bookmarkEnd w:id="159"/>
      <w:bookmarkEnd w:id="160"/>
      <w:bookmarkEnd w:id="161"/>
      <w:r>
        <w:rPr>
          <w:rFonts w:ascii="Calibri" w:hAnsi="Calibri"/>
          <w:sz w:val="22"/>
        </w:rPr>
        <w:t xml:space="preserve">Specified in the Rules for Applicants and Beneficiaries – General </w:t>
      </w:r>
      <w:bookmarkStart w:id="194" w:name="_Toc396974891"/>
      <w:bookmarkStart w:id="195" w:name="_Toc396975314"/>
      <w:bookmarkStart w:id="196" w:name="_Toc396975666"/>
      <w:bookmarkStart w:id="197" w:name="_Toc412627935"/>
      <w:bookmarkStart w:id="198" w:name="_Toc412629078"/>
      <w:bookmarkStart w:id="199" w:name="_Toc412629706"/>
      <w:bookmarkStart w:id="200" w:name="_Toc412636409"/>
      <w:bookmarkStart w:id="201" w:name="_Toc412641502"/>
      <w:bookmarkStart w:id="202" w:name="_Toc412642995"/>
      <w:bookmarkStart w:id="203" w:name="_Toc412643698"/>
      <w:bookmarkStart w:id="204" w:name="_Toc412644384"/>
      <w:bookmarkStart w:id="205" w:name="_Toc412645354"/>
      <w:bookmarkStart w:id="206" w:name="_Toc412645729"/>
      <w:bookmarkStart w:id="207" w:name="_Toc412647813"/>
      <w:bookmarkStart w:id="208" w:name="_Toc412654918"/>
      <w:bookmarkStart w:id="209" w:name="_Toc413063388"/>
      <w:bookmarkStart w:id="210" w:name="_Toc427576761"/>
      <w:bookmarkStart w:id="211" w:name="_Toc427578208"/>
      <w:bookmarkStart w:id="212" w:name="_Toc427682000"/>
      <w:bookmarkStart w:id="213" w:name="_Toc409201491"/>
      <w:bookmarkStart w:id="214" w:name="_Toc409202247"/>
      <w:bookmarkStart w:id="215" w:name="_Toc412627514"/>
      <w:bookmarkStart w:id="216" w:name="_Toc412639703"/>
      <w:bookmarkStart w:id="217" w:name="_Toc412639896"/>
      <w:bookmarkStart w:id="218" w:name="_Toc412645731"/>
      <w:bookmarkStart w:id="219" w:name="_Toc412649303"/>
      <w:bookmarkStart w:id="220" w:name="_Toc412649861"/>
      <w:bookmarkStart w:id="221" w:name="_Toc412651072"/>
      <w:bookmarkStart w:id="222" w:name="_Toc413063390"/>
      <w:bookmarkStart w:id="223" w:name="_Toc413082767"/>
      <w:bookmarkStart w:id="224" w:name="_Toc415141379"/>
      <w:bookmarkStart w:id="225" w:name="_Toc415141556"/>
      <w:bookmarkStart w:id="226" w:name="_Toc415145749"/>
      <w:bookmarkStart w:id="227" w:name="_Toc417303476"/>
      <w:bookmarkStart w:id="228" w:name="_Toc417306938"/>
      <w:bookmarkStart w:id="229" w:name="_Toc417497881"/>
      <w:bookmarkStart w:id="230" w:name="_Toc417500754"/>
      <w:bookmarkStart w:id="231" w:name="_Toc420087040"/>
      <w:bookmarkStart w:id="232" w:name="_Toc427682001"/>
      <w:bookmarkStart w:id="233" w:name="_Toc438149763"/>
      <w:bookmarkStart w:id="234" w:name="_Toc440279754"/>
      <w:bookmarkStart w:id="235" w:name="_Toc440294254"/>
      <w:bookmarkStart w:id="236" w:name="_Toc443902413"/>
      <w:bookmarkStart w:id="237" w:name="_Toc443904708"/>
      <w:bookmarkStart w:id="238" w:name="_Toc443906488"/>
      <w:bookmarkStart w:id="239" w:name="_Toc443906942"/>
      <w:bookmarkStart w:id="240" w:name="_Toc447037125"/>
      <w:bookmarkStart w:id="241" w:name="_Ref454199121"/>
      <w:bookmarkStart w:id="242" w:name="_Ref454199132"/>
      <w:bookmarkStart w:id="243" w:name="_Ref454199144"/>
      <w:bookmarkStart w:id="244" w:name="_Ref460918338"/>
      <w:bookmarkStart w:id="245" w:name="_Ref466282972"/>
      <w:bookmarkStart w:id="246" w:name="_Ref466283017"/>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00041F89">
        <w:rPr>
          <w:rFonts w:ascii="Calibri" w:hAnsi="Calibri"/>
          <w:sz w:val="22"/>
        </w:rPr>
        <w:t>Section.</w:t>
      </w:r>
    </w:p>
    <w:p w14:paraId="7B66A5B6" w14:textId="6A322AC6" w:rsidR="00844144" w:rsidRPr="00EB0950" w:rsidRDefault="00844144" w:rsidP="00844144">
      <w:pPr>
        <w:spacing w:after="120"/>
        <w:jc w:val="both"/>
        <w:rPr>
          <w:rFonts w:ascii="Calibri" w:hAnsi="Calibri" w:cs="Arial"/>
          <w:sz w:val="22"/>
          <w:szCs w:val="22"/>
        </w:rPr>
      </w:pPr>
      <w:r>
        <w:rPr>
          <w:rFonts w:ascii="Calibri" w:hAnsi="Calibri"/>
          <w:sz w:val="22"/>
        </w:rPr>
        <w:t xml:space="preserve">For the </w:t>
      </w:r>
      <w:r w:rsidR="00041F89">
        <w:rPr>
          <w:rFonts w:ascii="Calibri" w:hAnsi="Calibri"/>
          <w:sz w:val="22"/>
        </w:rPr>
        <w:t>C</w:t>
      </w:r>
      <w:r>
        <w:rPr>
          <w:rFonts w:ascii="Calibri" w:hAnsi="Calibri"/>
          <w:sz w:val="22"/>
        </w:rPr>
        <w:t xml:space="preserve">all </w:t>
      </w:r>
      <w:r w:rsidR="00041F89">
        <w:rPr>
          <w:rFonts w:ascii="Calibri" w:hAnsi="Calibri"/>
          <w:sz w:val="22"/>
        </w:rPr>
        <w:t>“</w:t>
      </w:r>
      <w:r>
        <w:rPr>
          <w:rFonts w:ascii="Calibri" w:hAnsi="Calibri"/>
          <w:sz w:val="22"/>
        </w:rPr>
        <w:t xml:space="preserve">International </w:t>
      </w:r>
      <w:r w:rsidR="00041F89">
        <w:rPr>
          <w:rFonts w:ascii="Calibri" w:hAnsi="Calibri"/>
          <w:sz w:val="22"/>
        </w:rPr>
        <w:t>M</w:t>
      </w:r>
      <w:r>
        <w:rPr>
          <w:rFonts w:ascii="Calibri" w:hAnsi="Calibri"/>
          <w:sz w:val="22"/>
        </w:rPr>
        <w:t xml:space="preserve">obility of </w:t>
      </w:r>
      <w:r w:rsidR="00041F89">
        <w:rPr>
          <w:rFonts w:ascii="Calibri" w:hAnsi="Calibri"/>
          <w:sz w:val="22"/>
        </w:rPr>
        <w:t>R</w:t>
      </w:r>
      <w:r>
        <w:rPr>
          <w:rFonts w:ascii="Calibri" w:hAnsi="Calibri"/>
          <w:sz w:val="22"/>
        </w:rPr>
        <w:t>esearchers – MSCA-IF</w:t>
      </w:r>
      <w:r w:rsidR="00041F89">
        <w:rPr>
          <w:rFonts w:ascii="Calibri" w:hAnsi="Calibri"/>
          <w:sz w:val="22"/>
        </w:rPr>
        <w:t>”,</w:t>
      </w:r>
      <w:r>
        <w:rPr>
          <w:rFonts w:ascii="Calibri" w:hAnsi="Calibri"/>
          <w:sz w:val="22"/>
        </w:rPr>
        <w:t xml:space="preserve"> the following documents are of particular importance:</w:t>
      </w:r>
    </w:p>
    <w:p w14:paraId="7B66A5B7" w14:textId="1A98AD83" w:rsidR="00844144" w:rsidRPr="00EB0950" w:rsidRDefault="00844144" w:rsidP="00844144">
      <w:pPr>
        <w:numPr>
          <w:ilvl w:val="0"/>
          <w:numId w:val="54"/>
        </w:numPr>
        <w:spacing w:after="120"/>
        <w:jc w:val="both"/>
        <w:rPr>
          <w:rFonts w:ascii="Calibri" w:hAnsi="Calibri" w:cs="Arial"/>
          <w:sz w:val="22"/>
          <w:szCs w:val="22"/>
        </w:rPr>
      </w:pPr>
      <w:bookmarkStart w:id="247" w:name="_Toc475012493"/>
      <w:bookmarkStart w:id="248" w:name="_Toc485995349"/>
      <w:bookmarkStart w:id="249" w:name="_Toc485996166"/>
      <w:r>
        <w:rPr>
          <w:rFonts w:ascii="Calibri" w:hAnsi="Calibri"/>
          <w:sz w:val="22"/>
        </w:rPr>
        <w:lastRenderedPageBreak/>
        <w:t xml:space="preserve">Communication from the Commission Framework for State </w:t>
      </w:r>
      <w:r w:rsidR="00041F89">
        <w:rPr>
          <w:rFonts w:ascii="Calibri" w:hAnsi="Calibri"/>
          <w:sz w:val="22"/>
        </w:rPr>
        <w:t>A</w:t>
      </w:r>
      <w:r>
        <w:rPr>
          <w:rFonts w:ascii="Calibri" w:hAnsi="Calibri"/>
          <w:sz w:val="22"/>
        </w:rPr>
        <w:t xml:space="preserve">id for </w:t>
      </w:r>
      <w:r w:rsidR="00041F89">
        <w:rPr>
          <w:rFonts w:ascii="Calibri" w:hAnsi="Calibri"/>
          <w:sz w:val="22"/>
        </w:rPr>
        <w:t>R</w:t>
      </w:r>
      <w:r>
        <w:rPr>
          <w:rFonts w:ascii="Calibri" w:hAnsi="Calibri"/>
          <w:sz w:val="22"/>
        </w:rPr>
        <w:t xml:space="preserve">esearch and </w:t>
      </w:r>
      <w:r w:rsidR="00041F89">
        <w:rPr>
          <w:rFonts w:ascii="Calibri" w:hAnsi="Calibri"/>
          <w:sz w:val="22"/>
        </w:rPr>
        <w:t>D</w:t>
      </w:r>
      <w:r>
        <w:rPr>
          <w:rFonts w:ascii="Calibri" w:hAnsi="Calibri"/>
          <w:sz w:val="22"/>
        </w:rPr>
        <w:t xml:space="preserve">evelopment and </w:t>
      </w:r>
      <w:r w:rsidR="00041F89">
        <w:rPr>
          <w:rFonts w:ascii="Calibri" w:hAnsi="Calibri"/>
          <w:sz w:val="22"/>
        </w:rPr>
        <w:t>I</w:t>
      </w:r>
      <w:r>
        <w:rPr>
          <w:rFonts w:ascii="Calibri" w:hAnsi="Calibri"/>
          <w:sz w:val="22"/>
        </w:rPr>
        <w:t>nnovation 2014/C 198/01 (hereinafter the “Framework”)</w:t>
      </w:r>
      <w:r>
        <w:rPr>
          <w:rFonts w:ascii="Calibri" w:hAnsi="Calibri"/>
          <w:sz w:val="22"/>
          <w:vertAlign w:val="superscript"/>
        </w:rPr>
        <w:footnoteReference w:id="2"/>
      </w:r>
      <w:r>
        <w:rPr>
          <w:rFonts w:ascii="Calibri" w:hAnsi="Calibri"/>
          <w:sz w:val="22"/>
        </w:rPr>
        <w:t>;</w:t>
      </w:r>
    </w:p>
    <w:p w14:paraId="7B66A5B8" w14:textId="29F9E70D" w:rsidR="00844144" w:rsidRPr="00EB0950" w:rsidRDefault="00844144" w:rsidP="00844144">
      <w:pPr>
        <w:numPr>
          <w:ilvl w:val="0"/>
          <w:numId w:val="54"/>
        </w:numPr>
        <w:spacing w:after="120"/>
        <w:jc w:val="both"/>
        <w:rPr>
          <w:rFonts w:ascii="Calibri" w:hAnsi="Calibri" w:cs="Arial"/>
          <w:sz w:val="22"/>
          <w:szCs w:val="22"/>
        </w:rPr>
      </w:pPr>
      <w:r>
        <w:rPr>
          <w:rFonts w:ascii="Calibri" w:hAnsi="Calibri"/>
          <w:sz w:val="22"/>
        </w:rPr>
        <w:t>Article 14.1 of Regulation of the European Parliament and of the Council (EU) No. 1304/2013 of 17 December 2013 on the European Social Fund and repealing Regulation (EC) No. 1081/</w:t>
      </w:r>
      <w:r w:rsidR="00D83F10">
        <w:rPr>
          <w:rFonts w:ascii="Calibri" w:hAnsi="Calibri"/>
          <w:sz w:val="22"/>
        </w:rPr>
        <w:t>2006 followed</w:t>
      </w:r>
      <w:r>
        <w:rPr>
          <w:rFonts w:ascii="Calibri" w:hAnsi="Calibri"/>
          <w:sz w:val="22"/>
        </w:rPr>
        <w:t xml:space="preserve"> by the regulation in the so-called EC’</w:t>
      </w:r>
      <w:r w:rsidR="00041F89">
        <w:rPr>
          <w:rFonts w:ascii="Calibri" w:hAnsi="Calibri"/>
          <w:sz w:val="22"/>
        </w:rPr>
        <w:t>s</w:t>
      </w:r>
      <w:r>
        <w:rPr>
          <w:rFonts w:ascii="Calibri" w:hAnsi="Calibri"/>
          <w:sz w:val="22"/>
        </w:rPr>
        <w:t xml:space="preserve"> delegated act, as amended.</w:t>
      </w:r>
      <w:r>
        <w:rPr>
          <w:rFonts w:ascii="Calibri" w:hAnsi="Calibri"/>
          <w:sz w:val="22"/>
          <w:vertAlign w:val="superscript"/>
        </w:rPr>
        <w:footnoteReference w:id="3"/>
      </w:r>
    </w:p>
    <w:p w14:paraId="7B66A5B9" w14:textId="77777777" w:rsidR="00844144" w:rsidRPr="00DD6343" w:rsidRDefault="00844144" w:rsidP="00844144">
      <w:pPr>
        <w:pStyle w:val="KAP1"/>
        <w:keepNext/>
        <w:widowControl/>
      </w:pPr>
      <w:bookmarkStart w:id="250" w:name="_Toc486834579"/>
      <w:bookmarkStart w:id="251" w:name="_Toc486835077"/>
      <w:bookmarkStart w:id="252" w:name="_Toc486840663"/>
      <w:bookmarkStart w:id="253" w:name="_Toc486925331"/>
      <w:bookmarkStart w:id="254" w:name="_Toc489911177"/>
      <w:r>
        <w:t>Chapter –</w:t>
      </w:r>
      <w:bookmarkEnd w:id="213"/>
      <w:bookmarkEnd w:id="214"/>
      <w:r>
        <w:t xml:space="preserve">Contacts and Communication with the </w:t>
      </w:r>
      <w:r w:rsidR="00525AFE">
        <w:t>APPLICANT AND</w:t>
      </w:r>
      <w:r>
        <w:t xml:space="preserve"> </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t>Beneficiary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7B66A5BA" w14:textId="5424D4B0" w:rsidR="00844144" w:rsidRPr="00EB0950" w:rsidRDefault="00844144" w:rsidP="00844144">
      <w:pPr>
        <w:spacing w:after="120"/>
        <w:rPr>
          <w:rFonts w:ascii="Calibri" w:hAnsi="Calibri"/>
        </w:rPr>
      </w:pPr>
      <w:r>
        <w:rPr>
          <w:rFonts w:ascii="Calibri" w:hAnsi="Calibri"/>
          <w:sz w:val="22"/>
        </w:rPr>
        <w:t xml:space="preserve">Specified in the Rules for Applicants and Beneficiaries – General </w:t>
      </w:r>
      <w:bookmarkStart w:id="255" w:name="_Toc447036978"/>
      <w:bookmarkStart w:id="256" w:name="_Toc447037126"/>
      <w:bookmarkStart w:id="257" w:name="_Toc447119009"/>
      <w:bookmarkStart w:id="258" w:name="_Toc447119156"/>
      <w:bookmarkStart w:id="259" w:name="_Toc448134902"/>
      <w:bookmarkStart w:id="260" w:name="_Toc452047623"/>
      <w:bookmarkStart w:id="261" w:name="_Toc453587842"/>
      <w:bookmarkStart w:id="262" w:name="_Toc453770242"/>
      <w:bookmarkStart w:id="263" w:name="_Toc454276909"/>
      <w:bookmarkStart w:id="264" w:name="_Toc454277086"/>
      <w:bookmarkStart w:id="265" w:name="_Toc454277286"/>
      <w:bookmarkStart w:id="266" w:name="_Toc464217210"/>
      <w:bookmarkStart w:id="267" w:name="_Toc413063391"/>
      <w:bookmarkStart w:id="268" w:name="_Toc418804057"/>
      <w:bookmarkStart w:id="269" w:name="_Toc418804058"/>
      <w:bookmarkStart w:id="270" w:name="_Toc419144211"/>
      <w:bookmarkStart w:id="271" w:name="_Toc419144408"/>
      <w:bookmarkStart w:id="272" w:name="_Toc419214441"/>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00041F89">
        <w:rPr>
          <w:rFonts w:ascii="Calibri" w:hAnsi="Calibri"/>
          <w:sz w:val="22"/>
        </w:rPr>
        <w:t>Section.</w:t>
      </w:r>
    </w:p>
    <w:p w14:paraId="7B66A5BB" w14:textId="77777777" w:rsidR="00844144" w:rsidRPr="00DD6343" w:rsidRDefault="00844144" w:rsidP="00844144">
      <w:pPr>
        <w:pStyle w:val="KAP1"/>
        <w:rPr>
          <w:smallCaps/>
        </w:rPr>
      </w:pPr>
      <w:bookmarkStart w:id="273" w:name="_Toc418800909"/>
      <w:bookmarkStart w:id="274" w:name="_Toc418804060"/>
      <w:bookmarkStart w:id="275" w:name="_Toc419144213"/>
      <w:bookmarkStart w:id="276" w:name="_Toc419144410"/>
      <w:bookmarkStart w:id="277" w:name="_Toc419214443"/>
      <w:bookmarkStart w:id="278" w:name="_Toc417500761"/>
      <w:bookmarkStart w:id="279" w:name="_Toc420087045"/>
      <w:bookmarkStart w:id="280" w:name="_Toc427682006"/>
      <w:bookmarkStart w:id="281" w:name="_Toc438149768"/>
      <w:bookmarkStart w:id="282" w:name="_Toc440279759"/>
      <w:bookmarkStart w:id="283" w:name="_Toc440294259"/>
      <w:bookmarkStart w:id="284" w:name="_Toc443902418"/>
      <w:bookmarkStart w:id="285" w:name="_Toc443904713"/>
      <w:bookmarkStart w:id="286" w:name="_Toc443906493"/>
      <w:bookmarkStart w:id="287" w:name="_Toc443906947"/>
      <w:bookmarkStart w:id="288" w:name="_Toc447037131"/>
      <w:bookmarkStart w:id="289" w:name="_Toc475012495"/>
      <w:bookmarkStart w:id="290" w:name="_Toc485995350"/>
      <w:bookmarkStart w:id="291" w:name="_Toc485996167"/>
      <w:bookmarkStart w:id="292" w:name="_Toc486834580"/>
      <w:bookmarkStart w:id="293" w:name="_Toc486835078"/>
      <w:bookmarkStart w:id="294" w:name="_Toc486840664"/>
      <w:bookmarkStart w:id="295" w:name="_Toc417303483"/>
      <w:bookmarkStart w:id="296" w:name="_Toc417306945"/>
      <w:bookmarkStart w:id="297" w:name="_Toc417497888"/>
      <w:bookmarkStart w:id="298" w:name="_Toc486925332"/>
      <w:bookmarkStart w:id="299" w:name="_Toc489911178"/>
      <w:bookmarkEnd w:id="273"/>
      <w:bookmarkEnd w:id="274"/>
      <w:bookmarkEnd w:id="275"/>
      <w:bookmarkEnd w:id="276"/>
      <w:bookmarkEnd w:id="277"/>
      <w:r>
        <w:rPr>
          <w:spacing w:val="-4"/>
        </w:rPr>
        <w:t>Chapter – Processes and Rules of a grant application</w:t>
      </w:r>
      <w:r>
        <w:t>, project evaluation and selection</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7B66A5BC" w14:textId="77777777" w:rsidR="00844144" w:rsidRPr="00DD6343" w:rsidRDefault="00844144" w:rsidP="00844144">
      <w:pPr>
        <w:pStyle w:val="KAP11"/>
      </w:pPr>
      <w:bookmarkStart w:id="300" w:name="_Toc447036984"/>
      <w:bookmarkStart w:id="301" w:name="_Toc447037132"/>
      <w:bookmarkStart w:id="302" w:name="_Toc447119015"/>
      <w:bookmarkStart w:id="303" w:name="_Toc447119162"/>
      <w:bookmarkStart w:id="304" w:name="_Toc448134908"/>
      <w:bookmarkStart w:id="305" w:name="_Toc452047629"/>
      <w:bookmarkStart w:id="306" w:name="_Toc453587848"/>
      <w:bookmarkStart w:id="307" w:name="_Toc453770248"/>
      <w:bookmarkStart w:id="308" w:name="_Toc454276915"/>
      <w:bookmarkStart w:id="309" w:name="_Toc454277092"/>
      <w:bookmarkStart w:id="310" w:name="_Toc454277292"/>
      <w:bookmarkStart w:id="311" w:name="_Toc464217216"/>
      <w:bookmarkStart w:id="312" w:name="_Toc473568115"/>
      <w:bookmarkStart w:id="313" w:name="_Toc473808840"/>
      <w:bookmarkStart w:id="314" w:name="_Toc473809119"/>
      <w:bookmarkStart w:id="315" w:name="_Toc473809397"/>
      <w:bookmarkStart w:id="316" w:name="_Toc474245859"/>
      <w:bookmarkStart w:id="317" w:name="_Toc474246634"/>
      <w:bookmarkStart w:id="318" w:name="_Toc474936885"/>
      <w:bookmarkStart w:id="319" w:name="_Toc474937591"/>
      <w:bookmarkStart w:id="320" w:name="_Toc475012496"/>
      <w:bookmarkStart w:id="321" w:name="_Toc475040605"/>
      <w:bookmarkStart w:id="322" w:name="_Toc475350141"/>
      <w:bookmarkStart w:id="323" w:name="_Toc476815496"/>
      <w:bookmarkStart w:id="324" w:name="_Toc476815627"/>
      <w:bookmarkStart w:id="325" w:name="_Toc476815760"/>
      <w:bookmarkStart w:id="326" w:name="_Toc479686281"/>
      <w:bookmarkStart w:id="327" w:name="_Toc479686434"/>
      <w:bookmarkStart w:id="328" w:name="_Toc479686581"/>
      <w:bookmarkStart w:id="329" w:name="_Toc481497789"/>
      <w:bookmarkStart w:id="330" w:name="_Toc473568116"/>
      <w:bookmarkStart w:id="331" w:name="_Toc473808841"/>
      <w:bookmarkStart w:id="332" w:name="_Toc473809120"/>
      <w:bookmarkStart w:id="333" w:name="_Toc473809398"/>
      <w:bookmarkStart w:id="334" w:name="_Toc474245860"/>
      <w:bookmarkStart w:id="335" w:name="_Toc474246635"/>
      <w:bookmarkStart w:id="336" w:name="_Toc474936886"/>
      <w:bookmarkStart w:id="337" w:name="_Toc474937592"/>
      <w:bookmarkStart w:id="338" w:name="_Toc475012497"/>
      <w:bookmarkStart w:id="339" w:name="_Toc475040606"/>
      <w:bookmarkStart w:id="340" w:name="_Toc475350142"/>
      <w:bookmarkStart w:id="341" w:name="_Toc476815497"/>
      <w:bookmarkStart w:id="342" w:name="_Toc476815628"/>
      <w:bookmarkStart w:id="343" w:name="_Toc476815761"/>
      <w:bookmarkStart w:id="344" w:name="_Toc479686282"/>
      <w:bookmarkStart w:id="345" w:name="_Toc479686435"/>
      <w:bookmarkStart w:id="346" w:name="_Toc479686582"/>
      <w:bookmarkStart w:id="347" w:name="_Toc481497790"/>
      <w:bookmarkStart w:id="348" w:name="_Toc473568117"/>
      <w:bookmarkStart w:id="349" w:name="_Toc473808842"/>
      <w:bookmarkStart w:id="350" w:name="_Toc473809121"/>
      <w:bookmarkStart w:id="351" w:name="_Toc473809399"/>
      <w:bookmarkStart w:id="352" w:name="_Toc474245861"/>
      <w:bookmarkStart w:id="353" w:name="_Toc474246636"/>
      <w:bookmarkStart w:id="354" w:name="_Toc474936887"/>
      <w:bookmarkStart w:id="355" w:name="_Toc474937593"/>
      <w:bookmarkStart w:id="356" w:name="_Toc475012498"/>
      <w:bookmarkStart w:id="357" w:name="_Toc475040607"/>
      <w:bookmarkStart w:id="358" w:name="_Toc475350143"/>
      <w:bookmarkStart w:id="359" w:name="_Toc476815498"/>
      <w:bookmarkStart w:id="360" w:name="_Toc476815629"/>
      <w:bookmarkStart w:id="361" w:name="_Toc476815762"/>
      <w:bookmarkStart w:id="362" w:name="_Toc479686283"/>
      <w:bookmarkStart w:id="363" w:name="_Toc479686436"/>
      <w:bookmarkStart w:id="364" w:name="_Toc479686583"/>
      <w:bookmarkStart w:id="365" w:name="_Toc481497791"/>
      <w:bookmarkStart w:id="366" w:name="_Toc473568118"/>
      <w:bookmarkStart w:id="367" w:name="_Toc473808843"/>
      <w:bookmarkStart w:id="368" w:name="_Toc473809122"/>
      <w:bookmarkStart w:id="369" w:name="_Toc473809400"/>
      <w:bookmarkStart w:id="370" w:name="_Toc474245862"/>
      <w:bookmarkStart w:id="371" w:name="_Toc474246637"/>
      <w:bookmarkStart w:id="372" w:name="_Toc474936888"/>
      <w:bookmarkStart w:id="373" w:name="_Toc474937594"/>
      <w:bookmarkStart w:id="374" w:name="_Toc475012499"/>
      <w:bookmarkStart w:id="375" w:name="_Toc475040608"/>
      <w:bookmarkStart w:id="376" w:name="_Toc475350144"/>
      <w:bookmarkStart w:id="377" w:name="_Toc476815499"/>
      <w:bookmarkStart w:id="378" w:name="_Toc476815630"/>
      <w:bookmarkStart w:id="379" w:name="_Toc476815763"/>
      <w:bookmarkStart w:id="380" w:name="_Toc479686284"/>
      <w:bookmarkStart w:id="381" w:name="_Toc479686437"/>
      <w:bookmarkStart w:id="382" w:name="_Toc479686584"/>
      <w:bookmarkStart w:id="383" w:name="_Toc481497792"/>
      <w:bookmarkStart w:id="384" w:name="_Toc473568119"/>
      <w:bookmarkStart w:id="385" w:name="_Toc473808844"/>
      <w:bookmarkStart w:id="386" w:name="_Toc473809123"/>
      <w:bookmarkStart w:id="387" w:name="_Toc473809401"/>
      <w:bookmarkStart w:id="388" w:name="_Toc474245863"/>
      <w:bookmarkStart w:id="389" w:name="_Toc474246638"/>
      <w:bookmarkStart w:id="390" w:name="_Toc474936889"/>
      <w:bookmarkStart w:id="391" w:name="_Toc474937595"/>
      <w:bookmarkStart w:id="392" w:name="_Toc475012500"/>
      <w:bookmarkStart w:id="393" w:name="_Toc475040609"/>
      <w:bookmarkStart w:id="394" w:name="_Toc475350145"/>
      <w:bookmarkStart w:id="395" w:name="_Toc476815500"/>
      <w:bookmarkStart w:id="396" w:name="_Toc476815631"/>
      <w:bookmarkStart w:id="397" w:name="_Toc476815764"/>
      <w:bookmarkStart w:id="398" w:name="_Toc479686285"/>
      <w:bookmarkStart w:id="399" w:name="_Toc479686438"/>
      <w:bookmarkStart w:id="400" w:name="_Toc479686585"/>
      <w:bookmarkStart w:id="401" w:name="_Toc481497793"/>
      <w:bookmarkStart w:id="402" w:name="_Ref409188530"/>
      <w:bookmarkStart w:id="403" w:name="_Toc409201493"/>
      <w:bookmarkStart w:id="404" w:name="_Toc409202249"/>
      <w:bookmarkStart w:id="405" w:name="_Toc412627521"/>
      <w:bookmarkStart w:id="406" w:name="_Toc412639710"/>
      <w:bookmarkStart w:id="407" w:name="_Toc412639903"/>
      <w:bookmarkStart w:id="408" w:name="_Toc412645738"/>
      <w:bookmarkStart w:id="409" w:name="_Toc412649310"/>
      <w:bookmarkStart w:id="410" w:name="_Toc412649868"/>
      <w:bookmarkStart w:id="411" w:name="_Toc412651079"/>
      <w:bookmarkStart w:id="412" w:name="_Toc413063399"/>
      <w:bookmarkStart w:id="413" w:name="_Toc413082774"/>
      <w:bookmarkStart w:id="414" w:name="_Toc415141386"/>
      <w:bookmarkStart w:id="415" w:name="_Toc415141563"/>
      <w:bookmarkStart w:id="416" w:name="_Toc415145756"/>
      <w:bookmarkStart w:id="417" w:name="_Toc417303484"/>
      <w:bookmarkStart w:id="418" w:name="_Toc417306946"/>
      <w:bookmarkStart w:id="419" w:name="_Toc417497889"/>
      <w:bookmarkStart w:id="420" w:name="_Toc417500762"/>
      <w:bookmarkStart w:id="421" w:name="_Toc420087046"/>
      <w:bookmarkStart w:id="422" w:name="_Toc427682007"/>
      <w:bookmarkStart w:id="423" w:name="_Toc438149769"/>
      <w:bookmarkStart w:id="424" w:name="_Toc440279760"/>
      <w:bookmarkStart w:id="425" w:name="_Toc440294260"/>
      <w:bookmarkStart w:id="426" w:name="_Toc443902419"/>
      <w:bookmarkStart w:id="427" w:name="_Toc443904714"/>
      <w:bookmarkStart w:id="428" w:name="_Toc443906494"/>
      <w:bookmarkStart w:id="429" w:name="_Toc443906948"/>
      <w:bookmarkStart w:id="430" w:name="_Toc447037133"/>
      <w:bookmarkStart w:id="431" w:name="_Toc475012501"/>
      <w:bookmarkStart w:id="432" w:name="_Toc485995351"/>
      <w:bookmarkStart w:id="433" w:name="_Toc485996168"/>
      <w:bookmarkStart w:id="434" w:name="_Toc486834581"/>
      <w:bookmarkStart w:id="435" w:name="_Toc486835079"/>
      <w:bookmarkStart w:id="436" w:name="_Toc486840665"/>
      <w:bookmarkStart w:id="437" w:name="_Toc486925333"/>
      <w:bookmarkStart w:id="438" w:name="_Toc48991117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t>Announcement of Call for Proposals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7B66A5BD" w14:textId="5352B11D" w:rsidR="00844144" w:rsidRPr="00EB0950" w:rsidRDefault="00844144" w:rsidP="00844144">
      <w:pPr>
        <w:pStyle w:val="MPtext"/>
        <w:spacing w:after="100" w:line="276" w:lineRule="auto"/>
        <w:jc w:val="both"/>
        <w:rPr>
          <w:rFonts w:ascii="Calibri" w:hAnsi="Calibri" w:cs="Arial"/>
          <w:sz w:val="22"/>
          <w:szCs w:val="22"/>
        </w:rPr>
      </w:pPr>
      <w:r w:rsidRPr="00041F89">
        <w:rPr>
          <w:rFonts w:asciiTheme="minorHAnsi" w:hAnsiTheme="minorHAnsi" w:cstheme="minorHAnsi"/>
          <w:spacing w:val="-4"/>
          <w:sz w:val="22"/>
          <w:szCs w:val="22"/>
        </w:rPr>
        <w:t xml:space="preserve">The </w:t>
      </w:r>
      <w:r w:rsidR="00041F89" w:rsidRPr="00041F89">
        <w:rPr>
          <w:rFonts w:asciiTheme="minorHAnsi" w:hAnsiTheme="minorHAnsi" w:cstheme="minorHAnsi"/>
          <w:spacing w:val="-4"/>
          <w:sz w:val="22"/>
          <w:szCs w:val="22"/>
        </w:rPr>
        <w:t>C</w:t>
      </w:r>
      <w:r w:rsidRPr="00041F89">
        <w:rPr>
          <w:rFonts w:asciiTheme="minorHAnsi" w:hAnsiTheme="minorHAnsi" w:cstheme="minorHAnsi"/>
          <w:spacing w:val="-4"/>
          <w:sz w:val="22"/>
          <w:szCs w:val="22"/>
        </w:rPr>
        <w:t>all</w:t>
      </w:r>
      <w:r w:rsidR="00041F89" w:rsidRPr="00041F89">
        <w:rPr>
          <w:rFonts w:asciiTheme="minorHAnsi" w:hAnsiTheme="minorHAnsi" w:cstheme="minorHAnsi"/>
          <w:spacing w:val="-4"/>
          <w:sz w:val="22"/>
          <w:szCs w:val="22"/>
        </w:rPr>
        <w:t xml:space="preserve"> “</w:t>
      </w:r>
      <w:r w:rsidRPr="00041F89">
        <w:rPr>
          <w:rFonts w:asciiTheme="minorHAnsi" w:hAnsiTheme="minorHAnsi" w:cstheme="minorHAnsi"/>
          <w:sz w:val="22"/>
          <w:szCs w:val="22"/>
        </w:rPr>
        <w:t xml:space="preserve">International </w:t>
      </w:r>
      <w:r w:rsidR="00041F89" w:rsidRPr="00041F89">
        <w:rPr>
          <w:rFonts w:asciiTheme="minorHAnsi" w:hAnsiTheme="minorHAnsi" w:cstheme="minorHAnsi"/>
          <w:sz w:val="22"/>
          <w:szCs w:val="22"/>
        </w:rPr>
        <w:t>M</w:t>
      </w:r>
      <w:r w:rsidRPr="00041F89">
        <w:rPr>
          <w:rFonts w:asciiTheme="minorHAnsi" w:hAnsiTheme="minorHAnsi" w:cstheme="minorHAnsi"/>
          <w:sz w:val="22"/>
          <w:szCs w:val="22"/>
        </w:rPr>
        <w:t xml:space="preserve">obility of </w:t>
      </w:r>
      <w:r w:rsidR="00041F89" w:rsidRPr="00041F89">
        <w:rPr>
          <w:rFonts w:asciiTheme="minorHAnsi" w:hAnsiTheme="minorHAnsi" w:cstheme="minorHAnsi"/>
          <w:sz w:val="22"/>
          <w:szCs w:val="22"/>
        </w:rPr>
        <w:t>R</w:t>
      </w:r>
      <w:r w:rsidRPr="00041F89">
        <w:rPr>
          <w:rFonts w:asciiTheme="minorHAnsi" w:hAnsiTheme="minorHAnsi" w:cstheme="minorHAnsi"/>
          <w:sz w:val="22"/>
          <w:szCs w:val="22"/>
        </w:rPr>
        <w:t>esearchers – MSCA-IF</w:t>
      </w:r>
      <w:r w:rsidR="00B82287">
        <w:rPr>
          <w:rFonts w:asciiTheme="minorHAnsi" w:hAnsiTheme="minorHAnsi" w:cstheme="minorHAnsi"/>
          <w:sz w:val="22"/>
          <w:szCs w:val="22"/>
        </w:rPr>
        <w:t xml:space="preserve"> II</w:t>
      </w:r>
      <w:r w:rsidR="00041F89" w:rsidRPr="00041F89">
        <w:rPr>
          <w:rFonts w:asciiTheme="minorHAnsi" w:hAnsiTheme="minorHAnsi" w:cstheme="minorHAnsi"/>
          <w:sz w:val="22"/>
          <w:szCs w:val="22"/>
        </w:rPr>
        <w:t>”</w:t>
      </w:r>
      <w:r>
        <w:rPr>
          <w:rFonts w:ascii="Calibri" w:hAnsi="Calibri"/>
          <w:sz w:val="22"/>
        </w:rPr>
        <w:t xml:space="preserve"> is announced as a running call using a </w:t>
      </w:r>
      <w:r>
        <w:rPr>
          <w:rFonts w:ascii="Calibri" w:hAnsi="Calibri"/>
          <w:b/>
          <w:sz w:val="22"/>
        </w:rPr>
        <w:t>single round evaluation model</w:t>
      </w:r>
      <w:r>
        <w:rPr>
          <w:rFonts w:ascii="Calibri" w:hAnsi="Calibri"/>
          <w:sz w:val="22"/>
        </w:rPr>
        <w:t>. All data necessary for the e</w:t>
      </w:r>
      <w:r w:rsidR="00041F89">
        <w:rPr>
          <w:rFonts w:ascii="Calibri" w:hAnsi="Calibri"/>
          <w:sz w:val="22"/>
        </w:rPr>
        <w:t>valuation are submitted by the A</w:t>
      </w:r>
      <w:r>
        <w:rPr>
          <w:rFonts w:ascii="Calibri" w:hAnsi="Calibri"/>
          <w:sz w:val="22"/>
        </w:rPr>
        <w:t xml:space="preserve">pplicant in the </w:t>
      </w:r>
      <w:r w:rsidR="00041F89">
        <w:rPr>
          <w:rFonts w:ascii="Calibri" w:hAnsi="Calibri"/>
          <w:sz w:val="22"/>
        </w:rPr>
        <w:t xml:space="preserve">grant </w:t>
      </w:r>
      <w:r>
        <w:rPr>
          <w:rFonts w:ascii="Calibri" w:hAnsi="Calibri"/>
          <w:sz w:val="22"/>
        </w:rPr>
        <w:t>application; th</w:t>
      </w:r>
      <w:r w:rsidR="00041F89">
        <w:rPr>
          <w:rFonts w:ascii="Calibri" w:hAnsi="Calibri"/>
          <w:sz w:val="22"/>
        </w:rPr>
        <w:t xml:space="preserve">is </w:t>
      </w:r>
      <w:r>
        <w:rPr>
          <w:rFonts w:ascii="Calibri" w:hAnsi="Calibri"/>
          <w:sz w:val="22"/>
        </w:rPr>
        <w:t>is followed by the process of approving the projects</w:t>
      </w:r>
      <w:r w:rsidR="00041F89">
        <w:rPr>
          <w:rFonts w:ascii="Calibri" w:hAnsi="Calibri"/>
          <w:sz w:val="22"/>
        </w:rPr>
        <w:t>.</w:t>
      </w:r>
    </w:p>
    <w:p w14:paraId="7B66A5BE" w14:textId="1380E23D" w:rsidR="00844144" w:rsidRPr="00EB0950" w:rsidRDefault="00844144" w:rsidP="00844144">
      <w:pPr>
        <w:pStyle w:val="MPtextodr"/>
        <w:widowControl w:val="0"/>
        <w:numPr>
          <w:ilvl w:val="0"/>
          <w:numId w:val="0"/>
        </w:numPr>
        <w:adjustRightInd w:val="0"/>
        <w:spacing w:after="100" w:line="276" w:lineRule="auto"/>
        <w:jc w:val="both"/>
        <w:textAlignment w:val="baseline"/>
        <w:rPr>
          <w:rFonts w:ascii="Calibri" w:hAnsi="Calibri" w:cs="Times New Roman"/>
          <w:sz w:val="22"/>
        </w:rPr>
      </w:pPr>
      <w:r>
        <w:rPr>
          <w:rFonts w:ascii="Calibri" w:hAnsi="Calibri"/>
          <w:sz w:val="22"/>
        </w:rPr>
        <w:t>The projects that were submitted into Horizon 2020, Marie Skłodowska-Curie Actions – Individual Fellowships – European Fellowships (H2020–MSCA-IF–201</w:t>
      </w:r>
      <w:r w:rsidR="008D72D4">
        <w:rPr>
          <w:rFonts w:ascii="Calibri" w:hAnsi="Calibri"/>
          <w:sz w:val="22"/>
        </w:rPr>
        <w:t>7</w:t>
      </w:r>
      <w:r>
        <w:rPr>
          <w:rFonts w:ascii="Calibri" w:hAnsi="Calibri"/>
          <w:sz w:val="22"/>
        </w:rPr>
        <w:t>) in 201</w:t>
      </w:r>
      <w:r w:rsidR="008D72D4">
        <w:rPr>
          <w:rFonts w:ascii="Calibri" w:hAnsi="Calibri"/>
          <w:sz w:val="22"/>
        </w:rPr>
        <w:t>7</w:t>
      </w:r>
      <w:r>
        <w:rPr>
          <w:rFonts w:ascii="Calibri" w:hAnsi="Calibri"/>
          <w:sz w:val="22"/>
        </w:rPr>
        <w:t xml:space="preserve"> , were viewed positively (i.e. </w:t>
      </w:r>
      <w:r w:rsidR="00041F89">
        <w:rPr>
          <w:rFonts w:ascii="Calibri" w:hAnsi="Calibri"/>
          <w:sz w:val="22"/>
        </w:rPr>
        <w:t>r</w:t>
      </w:r>
      <w:r>
        <w:rPr>
          <w:rFonts w:ascii="Calibri" w:hAnsi="Calibri"/>
          <w:sz w:val="22"/>
        </w:rPr>
        <w:t>eceived more than 70%) by the European Commission, but could not be supported due to the lack of funds and were thus entered in the list of the so-called “no money project” will be supported.</w:t>
      </w:r>
    </w:p>
    <w:p w14:paraId="7B66A5C0" w14:textId="07BC23A3" w:rsidR="00844144" w:rsidRPr="003D3D42" w:rsidRDefault="00844144" w:rsidP="00844144">
      <w:pPr>
        <w:pStyle w:val="MPtextodr"/>
        <w:widowControl w:val="0"/>
        <w:numPr>
          <w:ilvl w:val="0"/>
          <w:numId w:val="0"/>
        </w:numPr>
        <w:adjustRightInd w:val="0"/>
        <w:spacing w:after="100" w:line="276" w:lineRule="auto"/>
        <w:jc w:val="both"/>
        <w:textAlignment w:val="baseline"/>
        <w:rPr>
          <w:rFonts w:ascii="Calibri" w:hAnsi="Calibri" w:cs="Times New Roman"/>
          <w:sz w:val="22"/>
          <w:szCs w:val="22"/>
        </w:rPr>
      </w:pPr>
      <w:r w:rsidRPr="003D3D42">
        <w:rPr>
          <w:rFonts w:ascii="Calibri" w:hAnsi="Calibri"/>
          <w:sz w:val="22"/>
          <w:szCs w:val="22"/>
        </w:rPr>
        <w:t>The application submitted under OP RDE must not have a different content from the application approved in Horizon 2020 – MSCA-IF, including the same host organisation.</w:t>
      </w:r>
    </w:p>
    <w:p w14:paraId="7B66A5C1" w14:textId="75E9A025" w:rsidR="00844144" w:rsidRPr="003D3D42" w:rsidRDefault="00844144" w:rsidP="00844144">
      <w:pPr>
        <w:pStyle w:val="MPtextodr"/>
        <w:widowControl w:val="0"/>
        <w:numPr>
          <w:ilvl w:val="0"/>
          <w:numId w:val="0"/>
        </w:numPr>
        <w:adjustRightInd w:val="0"/>
        <w:spacing w:after="100" w:line="276" w:lineRule="auto"/>
        <w:jc w:val="both"/>
        <w:textAlignment w:val="baseline"/>
        <w:rPr>
          <w:rFonts w:ascii="Calibri" w:hAnsi="Calibri" w:cs="Times New Roman"/>
          <w:sz w:val="22"/>
          <w:szCs w:val="22"/>
        </w:rPr>
      </w:pPr>
      <w:r w:rsidRPr="003D3D42">
        <w:rPr>
          <w:rFonts w:ascii="Calibri" w:hAnsi="Calibri"/>
          <w:sz w:val="22"/>
          <w:szCs w:val="22"/>
        </w:rPr>
        <w:t xml:space="preserve">Additional information is given in the Rules for Applicants and Beneficiaries – General </w:t>
      </w:r>
      <w:r w:rsidR="00E0100A">
        <w:rPr>
          <w:rFonts w:ascii="Calibri" w:hAnsi="Calibri"/>
          <w:sz w:val="22"/>
          <w:szCs w:val="22"/>
        </w:rPr>
        <w:t>Section</w:t>
      </w:r>
      <w:r w:rsidRPr="003D3D42">
        <w:rPr>
          <w:rFonts w:ascii="Calibri" w:hAnsi="Calibri"/>
          <w:sz w:val="22"/>
          <w:szCs w:val="22"/>
        </w:rPr>
        <w:t>.</w:t>
      </w:r>
    </w:p>
    <w:p w14:paraId="7B66A5C2" w14:textId="57A4D6D9" w:rsidR="00844144" w:rsidRPr="00DD6343" w:rsidRDefault="00844144" w:rsidP="00844144">
      <w:pPr>
        <w:pStyle w:val="KAP11"/>
      </w:pPr>
      <w:bookmarkStart w:id="439" w:name="_Toc417047836"/>
      <w:bookmarkStart w:id="440" w:name="_Toc417303485"/>
      <w:bookmarkStart w:id="441" w:name="_Toc417306947"/>
      <w:bookmarkStart w:id="442" w:name="_Toc417497890"/>
      <w:bookmarkStart w:id="443" w:name="_Toc417500763"/>
      <w:bookmarkStart w:id="444" w:name="_Toc420087047"/>
      <w:bookmarkStart w:id="445" w:name="_Toc427682008"/>
      <w:bookmarkStart w:id="446" w:name="_Toc438149770"/>
      <w:bookmarkStart w:id="447" w:name="_Toc440279761"/>
      <w:bookmarkStart w:id="448" w:name="_Toc440294261"/>
      <w:bookmarkStart w:id="449" w:name="_Toc443902420"/>
      <w:bookmarkStart w:id="450" w:name="_Toc443904715"/>
      <w:bookmarkStart w:id="451" w:name="_Toc443906495"/>
      <w:bookmarkStart w:id="452" w:name="_Toc443906949"/>
      <w:bookmarkStart w:id="453" w:name="_Toc447037134"/>
      <w:bookmarkStart w:id="454" w:name="_Toc475012502"/>
      <w:bookmarkStart w:id="455" w:name="_Toc485995352"/>
      <w:bookmarkStart w:id="456" w:name="_Toc485996169"/>
      <w:bookmarkStart w:id="457" w:name="_Toc486834582"/>
      <w:bookmarkStart w:id="458" w:name="_Toc486835080"/>
      <w:bookmarkStart w:id="459" w:name="_Toc486840666"/>
      <w:bookmarkStart w:id="460" w:name="_Toc486925334"/>
      <w:bookmarkStart w:id="461" w:name="_Toc489911180"/>
      <w:r>
        <w:lastRenderedPageBreak/>
        <w:t xml:space="preserve">Preparation of </w:t>
      </w:r>
      <w:r w:rsidR="00E0100A">
        <w:t>G</w:t>
      </w:r>
      <w:r>
        <w:t xml:space="preserve">rant </w:t>
      </w:r>
      <w:r w:rsidR="00E0100A">
        <w:t>A</w:t>
      </w:r>
      <w:r>
        <w:t>pplication</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7B66A5C3" w14:textId="3CEB6747" w:rsidR="00844144" w:rsidRPr="00EB0950" w:rsidRDefault="00844144" w:rsidP="00844144">
      <w:pPr>
        <w:spacing w:after="120"/>
        <w:jc w:val="both"/>
        <w:rPr>
          <w:rFonts w:ascii="Calibri" w:hAnsi="Calibri"/>
          <w:color w:val="000000"/>
          <w:sz w:val="22"/>
        </w:rPr>
      </w:pPr>
      <w:bookmarkStart w:id="462" w:name="_Toc409201494"/>
      <w:bookmarkStart w:id="463" w:name="_Toc409202250"/>
      <w:bookmarkStart w:id="464" w:name="_Toc412627522"/>
      <w:bookmarkStart w:id="465" w:name="_Toc412639711"/>
      <w:bookmarkStart w:id="466" w:name="_Toc412639904"/>
      <w:bookmarkStart w:id="467" w:name="_Toc412645739"/>
      <w:bookmarkStart w:id="468" w:name="_Toc412649311"/>
      <w:bookmarkStart w:id="469" w:name="_Toc412649869"/>
      <w:bookmarkStart w:id="470" w:name="_Toc412651080"/>
      <w:bookmarkStart w:id="471" w:name="_Toc413063400"/>
      <w:bookmarkStart w:id="472" w:name="_Toc413082775"/>
      <w:bookmarkStart w:id="473" w:name="_Toc415141387"/>
      <w:bookmarkStart w:id="474" w:name="_Toc415141564"/>
      <w:bookmarkStart w:id="475" w:name="_Toc415145757"/>
      <w:r>
        <w:rPr>
          <w:rFonts w:ascii="Calibri" w:hAnsi="Calibri"/>
          <w:color w:val="000000"/>
          <w:sz w:val="22"/>
        </w:rPr>
        <w:t xml:space="preserve">Covered in Rules for Applicants and Beneficiaries – General </w:t>
      </w:r>
      <w:r w:rsidR="00E0100A">
        <w:rPr>
          <w:rFonts w:ascii="Calibri" w:hAnsi="Calibri"/>
          <w:color w:val="000000"/>
          <w:sz w:val="22"/>
        </w:rPr>
        <w:t>Section</w:t>
      </w:r>
      <w:r>
        <w:rPr>
          <w:rFonts w:ascii="Calibri" w:hAnsi="Calibri"/>
          <w:color w:val="000000"/>
          <w:sz w:val="22"/>
        </w:rPr>
        <w:t>.</w:t>
      </w:r>
    </w:p>
    <w:p w14:paraId="7B66A5C4" w14:textId="77777777" w:rsidR="00844144" w:rsidRPr="00BB587F" w:rsidRDefault="00844144" w:rsidP="00844144">
      <w:pPr>
        <w:pStyle w:val="KAP111"/>
      </w:pPr>
      <w:bookmarkStart w:id="476" w:name="_Toc417047837"/>
      <w:bookmarkStart w:id="477" w:name="_Toc417303493"/>
      <w:bookmarkStart w:id="478" w:name="_Toc417306955"/>
      <w:bookmarkStart w:id="479" w:name="_Toc417497898"/>
      <w:bookmarkStart w:id="480" w:name="_Toc417500771"/>
      <w:bookmarkStart w:id="481" w:name="_Toc420087048"/>
      <w:bookmarkStart w:id="482" w:name="_Ref421258299"/>
      <w:bookmarkStart w:id="483" w:name="_Ref427053947"/>
      <w:bookmarkStart w:id="484" w:name="_Toc427682009"/>
      <w:bookmarkStart w:id="485" w:name="_Toc438149771"/>
      <w:bookmarkStart w:id="486" w:name="_Toc440279762"/>
      <w:bookmarkStart w:id="487" w:name="_Toc440294262"/>
      <w:bookmarkStart w:id="488" w:name="_Toc443902421"/>
      <w:bookmarkStart w:id="489" w:name="_Toc443904716"/>
      <w:bookmarkStart w:id="490" w:name="_Toc443906496"/>
      <w:bookmarkStart w:id="491" w:name="_Toc443906950"/>
      <w:bookmarkStart w:id="492" w:name="_Toc447037135"/>
      <w:bookmarkStart w:id="493" w:name="_Toc475012503"/>
      <w:bookmarkStart w:id="494" w:name="_Ref479687210"/>
      <w:bookmarkStart w:id="495" w:name="_Toc485995353"/>
      <w:bookmarkStart w:id="496" w:name="_Toc485996170"/>
      <w:bookmarkStart w:id="497" w:name="_Toc486834583"/>
      <w:bookmarkStart w:id="498" w:name="_Toc486835081"/>
      <w:bookmarkStart w:id="499" w:name="_Toc486840667"/>
      <w:bookmarkStart w:id="500" w:name="_Toc486925335"/>
      <w:bookmarkStart w:id="501" w:name="_Toc489911181"/>
      <w:r>
        <w:t>5.2.1.</w:t>
      </w:r>
      <w:r>
        <w:tab/>
        <w:t xml:space="preserve"> Eligibility of Applicant</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7B66A5C5" w14:textId="77777777" w:rsidR="00844144" w:rsidRPr="00EB0950" w:rsidRDefault="00B37BB3" w:rsidP="00844144">
      <w:pPr>
        <w:pStyle w:val="Bezmezer"/>
        <w:spacing w:after="120"/>
        <w:rPr>
          <w:rFonts w:ascii="Calibri" w:hAnsi="Calibri"/>
          <w:sz w:val="22"/>
          <w:szCs w:val="22"/>
        </w:rPr>
      </w:pPr>
      <w:r>
        <w:rPr>
          <w:rFonts w:ascii="Calibri" w:hAnsi="Calibri"/>
          <w:sz w:val="22"/>
        </w:rPr>
        <w:t>An eligible applicant</w:t>
      </w:r>
      <w:r w:rsidR="00844144">
        <w:rPr>
          <w:rFonts w:ascii="Calibri" w:hAnsi="Calibri"/>
          <w:sz w:val="22"/>
        </w:rPr>
        <w:t xml:space="preserve"> is defined in the text of the Call - Chapter 4.</w:t>
      </w:r>
    </w:p>
    <w:p w14:paraId="7B66A5C6" w14:textId="7CAE99D3" w:rsidR="00844144" w:rsidRPr="00EB0950" w:rsidRDefault="00844144" w:rsidP="00844144">
      <w:pPr>
        <w:pStyle w:val="Bezmezer"/>
        <w:spacing w:after="120"/>
        <w:rPr>
          <w:rFonts w:ascii="Calibri" w:hAnsi="Calibri"/>
          <w:sz w:val="22"/>
          <w:szCs w:val="22"/>
        </w:rPr>
      </w:pPr>
      <w:r>
        <w:rPr>
          <w:rFonts w:ascii="Calibri" w:hAnsi="Calibri"/>
          <w:sz w:val="22"/>
        </w:rPr>
        <w:t xml:space="preserve">For this </w:t>
      </w:r>
      <w:r w:rsidR="00E0100A">
        <w:rPr>
          <w:rFonts w:ascii="Calibri" w:hAnsi="Calibri"/>
          <w:sz w:val="22"/>
        </w:rPr>
        <w:t>C</w:t>
      </w:r>
      <w:r>
        <w:rPr>
          <w:rFonts w:ascii="Calibri" w:hAnsi="Calibri"/>
          <w:sz w:val="22"/>
        </w:rPr>
        <w:t>all, only the conditions below are relevant.</w:t>
      </w:r>
      <w:r>
        <w:rPr>
          <w:rFonts w:ascii="Calibri" w:hAnsi="Calibri"/>
          <w:sz w:val="22"/>
          <w:vertAlign w:val="superscript"/>
        </w:rPr>
        <w:footnoteReference w:id="4"/>
      </w:r>
    </w:p>
    <w:p w14:paraId="7B66A5C7" w14:textId="2B8EACCE" w:rsidR="00844144" w:rsidRPr="00EB0950" w:rsidRDefault="00844144" w:rsidP="00844144">
      <w:pPr>
        <w:pStyle w:val="Bezmezer"/>
        <w:spacing w:after="120"/>
        <w:rPr>
          <w:rFonts w:ascii="Calibri" w:hAnsi="Calibri"/>
          <w:sz w:val="22"/>
          <w:szCs w:val="22"/>
        </w:rPr>
      </w:pPr>
      <w:r>
        <w:rPr>
          <w:rFonts w:ascii="Calibri" w:hAnsi="Calibri"/>
          <w:sz w:val="22"/>
        </w:rPr>
        <w:t xml:space="preserve">The </w:t>
      </w:r>
      <w:r w:rsidR="00E0100A">
        <w:rPr>
          <w:rFonts w:ascii="Calibri" w:hAnsi="Calibri"/>
          <w:sz w:val="22"/>
        </w:rPr>
        <w:t>A</w:t>
      </w:r>
      <w:r>
        <w:rPr>
          <w:rFonts w:ascii="Calibri" w:hAnsi="Calibri"/>
          <w:sz w:val="22"/>
        </w:rPr>
        <w:t xml:space="preserve">pplicant must </w:t>
      </w:r>
      <w:r w:rsidR="00E0100A">
        <w:rPr>
          <w:rFonts w:ascii="Calibri" w:hAnsi="Calibri"/>
          <w:sz w:val="22"/>
        </w:rPr>
        <w:t xml:space="preserve">comply with </w:t>
      </w:r>
      <w:r>
        <w:rPr>
          <w:rFonts w:ascii="Calibri" w:hAnsi="Calibri"/>
          <w:sz w:val="22"/>
        </w:rPr>
        <w:t>all of the criteria below arising from the definition of an organisation for research and knowledge dissemination according to the Framework and must ensure that it will meet such conditions for the whole time of the project implementation.</w:t>
      </w:r>
    </w:p>
    <w:p w14:paraId="7B66A5C8" w14:textId="052E6595" w:rsidR="00844144" w:rsidRPr="00EB0950" w:rsidRDefault="00844144" w:rsidP="00844144">
      <w:pPr>
        <w:pStyle w:val="Bezmezer"/>
        <w:numPr>
          <w:ilvl w:val="0"/>
          <w:numId w:val="35"/>
        </w:numPr>
        <w:spacing w:after="120"/>
        <w:ind w:left="426" w:hanging="422"/>
        <w:rPr>
          <w:rFonts w:ascii="Calibri" w:hAnsi="Calibri"/>
          <w:sz w:val="22"/>
          <w:szCs w:val="22"/>
        </w:rPr>
      </w:pPr>
      <w:r>
        <w:rPr>
          <w:rFonts w:ascii="Calibri" w:hAnsi="Calibri"/>
          <w:sz w:val="22"/>
        </w:rPr>
        <w:t xml:space="preserve">The primary objective of an </w:t>
      </w:r>
      <w:r w:rsidR="00E0100A">
        <w:rPr>
          <w:rFonts w:ascii="Calibri" w:hAnsi="Calibri"/>
          <w:sz w:val="22"/>
        </w:rPr>
        <w:t>A</w:t>
      </w:r>
      <w:r>
        <w:rPr>
          <w:rFonts w:ascii="Calibri" w:hAnsi="Calibri"/>
          <w:sz w:val="22"/>
        </w:rPr>
        <w:t>pplicant is to independently conduct fundamental research, industrial research or experimental development, or to widely disseminate the results of such activities by way of teaching, publication or knowledge transfer.</w:t>
      </w:r>
    </w:p>
    <w:p w14:paraId="7B66A5C9" w14:textId="7ED3451E" w:rsidR="00844144" w:rsidRPr="00EB0950" w:rsidRDefault="00844144" w:rsidP="00844144">
      <w:pPr>
        <w:pStyle w:val="Bezmezer"/>
        <w:numPr>
          <w:ilvl w:val="0"/>
          <w:numId w:val="35"/>
        </w:numPr>
        <w:spacing w:after="120"/>
        <w:ind w:left="426" w:hanging="422"/>
        <w:rPr>
          <w:rFonts w:ascii="Calibri" w:hAnsi="Calibri"/>
          <w:sz w:val="22"/>
          <w:szCs w:val="22"/>
        </w:rPr>
      </w:pPr>
      <w:r>
        <w:rPr>
          <w:rFonts w:ascii="Calibri" w:hAnsi="Calibri"/>
          <w:sz w:val="22"/>
        </w:rPr>
        <w:t xml:space="preserve">Enterprises (i.e. entities engaged in economic activities) which can exert a decisive influence upon the </w:t>
      </w:r>
      <w:r w:rsidR="00E0100A">
        <w:rPr>
          <w:rFonts w:ascii="Calibri" w:hAnsi="Calibri"/>
          <w:sz w:val="22"/>
        </w:rPr>
        <w:t>A</w:t>
      </w:r>
      <w:r>
        <w:rPr>
          <w:rFonts w:ascii="Calibri" w:hAnsi="Calibri"/>
          <w:sz w:val="22"/>
        </w:rPr>
        <w:t xml:space="preserve">pplicant, for example in the quality of shareholders or members, may not enjoy preferential access to the results generated by the </w:t>
      </w:r>
      <w:r w:rsidR="00E0100A">
        <w:rPr>
          <w:rFonts w:ascii="Calibri" w:hAnsi="Calibri"/>
          <w:sz w:val="22"/>
        </w:rPr>
        <w:t>A</w:t>
      </w:r>
      <w:r>
        <w:rPr>
          <w:rFonts w:ascii="Calibri" w:hAnsi="Calibri"/>
          <w:sz w:val="22"/>
        </w:rPr>
        <w:t>pplicant.</w:t>
      </w:r>
    </w:p>
    <w:p w14:paraId="7B66A5CA" w14:textId="77777777" w:rsidR="00844144" w:rsidRPr="00EB0950" w:rsidRDefault="00844144" w:rsidP="00844144">
      <w:pPr>
        <w:pStyle w:val="Bezmezer"/>
        <w:numPr>
          <w:ilvl w:val="0"/>
          <w:numId w:val="35"/>
        </w:numPr>
        <w:spacing w:after="120"/>
        <w:ind w:left="426" w:hanging="422"/>
        <w:rPr>
          <w:rFonts w:ascii="Calibri" w:hAnsi="Calibri"/>
          <w:sz w:val="22"/>
          <w:szCs w:val="22"/>
        </w:rPr>
      </w:pPr>
      <w:r>
        <w:rPr>
          <w:rFonts w:ascii="Calibri" w:hAnsi="Calibri"/>
          <w:sz w:val="22"/>
        </w:rPr>
        <w:t xml:space="preserve">Where such entity also pursues economic activities, the financing, the costs and the revenues of those economic activities must be accounted for separately. </w:t>
      </w:r>
    </w:p>
    <w:p w14:paraId="7B66A5CB" w14:textId="3A44190E" w:rsidR="00844144" w:rsidRPr="00EB0950" w:rsidRDefault="00844144" w:rsidP="00844144">
      <w:pPr>
        <w:pStyle w:val="Bezmezer"/>
        <w:numPr>
          <w:ilvl w:val="0"/>
          <w:numId w:val="35"/>
        </w:numPr>
        <w:spacing w:after="120"/>
        <w:ind w:left="426" w:hanging="422"/>
        <w:rPr>
          <w:rFonts w:ascii="Calibri" w:hAnsi="Calibri"/>
          <w:sz w:val="22"/>
          <w:szCs w:val="22"/>
        </w:rPr>
      </w:pPr>
      <w:r>
        <w:rPr>
          <w:rFonts w:ascii="Calibri" w:hAnsi="Calibri"/>
          <w:sz w:val="22"/>
        </w:rPr>
        <w:t xml:space="preserve">The obligations referred to in (a) to (c) must be incorporated in the internal guidelines of the applicant (e.g. </w:t>
      </w:r>
      <w:r w:rsidR="00E0100A">
        <w:rPr>
          <w:rFonts w:ascii="Calibri" w:hAnsi="Calibri"/>
          <w:sz w:val="22"/>
        </w:rPr>
        <w:t>A</w:t>
      </w:r>
      <w:r>
        <w:rPr>
          <w:rFonts w:ascii="Calibri" w:hAnsi="Calibri"/>
          <w:sz w:val="22"/>
        </w:rPr>
        <w:t xml:space="preserve">rticles of Association, formation deed) no later than on the date of submission of the </w:t>
      </w:r>
      <w:r w:rsidR="00E0100A">
        <w:rPr>
          <w:rFonts w:ascii="Calibri" w:hAnsi="Calibri"/>
          <w:sz w:val="22"/>
        </w:rPr>
        <w:t>grant</w:t>
      </w:r>
      <w:r>
        <w:rPr>
          <w:rFonts w:ascii="Calibri" w:hAnsi="Calibri"/>
          <w:sz w:val="22"/>
        </w:rPr>
        <w:t xml:space="preserve"> application.</w:t>
      </w:r>
    </w:p>
    <w:p w14:paraId="7B66A5CC" w14:textId="77777777" w:rsidR="00844144" w:rsidRPr="00EB0950" w:rsidRDefault="00844144" w:rsidP="00844144">
      <w:pPr>
        <w:pStyle w:val="Bezmezer"/>
        <w:spacing w:after="120"/>
        <w:rPr>
          <w:rFonts w:ascii="Calibri" w:hAnsi="Calibri"/>
          <w:b/>
          <w:sz w:val="22"/>
          <w:szCs w:val="22"/>
        </w:rPr>
      </w:pPr>
      <w:r>
        <w:rPr>
          <w:rFonts w:ascii="Calibri" w:hAnsi="Calibri"/>
          <w:b/>
          <w:sz w:val="22"/>
        </w:rPr>
        <w:t>Documents required to verify the eligibility of an applicant:</w:t>
      </w:r>
    </w:p>
    <w:p w14:paraId="477B8B9E" w14:textId="77777777" w:rsidR="004C010E" w:rsidRPr="00B60E74" w:rsidRDefault="004C010E" w:rsidP="004C010E">
      <w:pPr>
        <w:pStyle w:val="Bezmezer"/>
        <w:spacing w:after="120"/>
        <w:rPr>
          <w:rFonts w:asciiTheme="minorHAnsi" w:hAnsiTheme="minorHAnsi"/>
          <w:sz w:val="22"/>
          <w:szCs w:val="22"/>
        </w:rPr>
      </w:pPr>
      <w:bookmarkStart w:id="502" w:name="_Toc473568123"/>
      <w:bookmarkStart w:id="503" w:name="_Toc473808848"/>
      <w:bookmarkStart w:id="504" w:name="_Toc473809127"/>
      <w:bookmarkStart w:id="505" w:name="_Toc473809405"/>
      <w:bookmarkStart w:id="506" w:name="_Toc474245867"/>
      <w:bookmarkStart w:id="507" w:name="_Toc474246642"/>
      <w:bookmarkStart w:id="508" w:name="_Toc474936893"/>
      <w:bookmarkStart w:id="509" w:name="_Toc474937599"/>
      <w:bookmarkStart w:id="510" w:name="_Toc475040613"/>
      <w:bookmarkStart w:id="511" w:name="_Toc475350149"/>
      <w:bookmarkStart w:id="512" w:name="_Toc417047838"/>
      <w:bookmarkStart w:id="513" w:name="_Toc417303494"/>
      <w:bookmarkStart w:id="514" w:name="_Toc417306956"/>
      <w:bookmarkStart w:id="515" w:name="_Toc417497899"/>
      <w:bookmarkStart w:id="516" w:name="_Toc417500772"/>
      <w:bookmarkStart w:id="517" w:name="_Toc420087049"/>
      <w:bookmarkStart w:id="518" w:name="_Toc427682010"/>
      <w:bookmarkStart w:id="519" w:name="_Toc438149772"/>
      <w:bookmarkStart w:id="520" w:name="_Toc440279763"/>
      <w:bookmarkStart w:id="521" w:name="_Toc440294263"/>
      <w:bookmarkStart w:id="522" w:name="_Toc443902422"/>
      <w:bookmarkStart w:id="523" w:name="_Toc443904717"/>
      <w:bookmarkStart w:id="524" w:name="_Toc443906497"/>
      <w:bookmarkStart w:id="525" w:name="_Toc443906951"/>
      <w:bookmarkStart w:id="526" w:name="_Toc447037136"/>
      <w:bookmarkStart w:id="527" w:name="_Toc475012504"/>
      <w:bookmarkStart w:id="528" w:name="_Toc485995354"/>
      <w:bookmarkStart w:id="529" w:name="_Toc485996171"/>
      <w:bookmarkStart w:id="530" w:name="_Toc486834584"/>
      <w:bookmarkStart w:id="531" w:name="_Toc486835082"/>
      <w:bookmarkStart w:id="532" w:name="_Toc486840668"/>
      <w:bookmarkStart w:id="533" w:name="_Toc486925336"/>
      <w:bookmarkStart w:id="534" w:name="_Toc489911182"/>
      <w:bookmarkEnd w:id="502"/>
      <w:bookmarkEnd w:id="503"/>
      <w:bookmarkEnd w:id="504"/>
      <w:bookmarkEnd w:id="505"/>
      <w:bookmarkEnd w:id="506"/>
      <w:bookmarkEnd w:id="507"/>
      <w:bookmarkEnd w:id="508"/>
      <w:bookmarkEnd w:id="509"/>
      <w:bookmarkEnd w:id="510"/>
      <w:bookmarkEnd w:id="511"/>
      <w:r w:rsidRPr="001902C6">
        <w:rPr>
          <w:rFonts w:asciiTheme="minorHAnsi" w:hAnsiTheme="minorHAnsi"/>
          <w:sz w:val="22"/>
          <w:szCs w:val="22"/>
        </w:rPr>
        <w:t xml:space="preserve">When submitting the application, the documents confirming formal setting for meeting the requirements arising from the definition of an organisation for research and knowledge dissemination according to the Framework (definition of main activity, separation of economic and non-economic activities, elimination of the impact of enterprises etc.). These documents may include, for example: formation deed, articles of association, memorandum of association, formation charter, etc. These documents are to be submitted only by Applicants that meet the definition of a research and knowledge dissemination organisation according to the Framework, but are not a public higher education institution, state higher education institution conducting research, or a public research </w:t>
      </w:r>
      <w:r w:rsidRPr="001902C6">
        <w:rPr>
          <w:rFonts w:asciiTheme="minorHAnsi" w:hAnsiTheme="minorHAnsi"/>
          <w:sz w:val="22"/>
          <w:szCs w:val="22"/>
        </w:rPr>
        <w:lastRenderedPageBreak/>
        <w:t xml:space="preserve">institution </w:t>
      </w:r>
      <w:r w:rsidRPr="00B60E74">
        <w:rPr>
          <w:rFonts w:asciiTheme="minorHAnsi" w:hAnsiTheme="minorHAnsi"/>
          <w:sz w:val="22"/>
          <w:szCs w:val="22"/>
        </w:rPr>
        <w:t>or entities not listed on the list of research organizations led by the MEYS by the date of submitting the application.</w:t>
      </w:r>
    </w:p>
    <w:p w14:paraId="69A7FE25" w14:textId="77777777" w:rsidR="004C010E" w:rsidRPr="001902C6" w:rsidRDefault="004C010E" w:rsidP="004C010E">
      <w:pPr>
        <w:pStyle w:val="Bezmezer"/>
        <w:spacing w:after="120"/>
        <w:rPr>
          <w:rFonts w:asciiTheme="minorHAnsi" w:hAnsiTheme="minorHAnsi"/>
          <w:sz w:val="22"/>
          <w:szCs w:val="22"/>
        </w:rPr>
      </w:pPr>
      <w:r w:rsidRPr="00B60E74">
        <w:rPr>
          <w:rFonts w:asciiTheme="minorHAnsi" w:hAnsiTheme="minorHAnsi"/>
          <w:sz w:val="22"/>
          <w:szCs w:val="22"/>
        </w:rPr>
        <w:t>The case the Applicant is listed on the list of research organizations led by the MEYS by the date of submitting the application, is sufficient to prove that the definition of a research organization and the dissemination of knowledge under the Framework is met.</w:t>
      </w:r>
    </w:p>
    <w:p w14:paraId="6CCDB1CC" w14:textId="77777777" w:rsidR="004C010E" w:rsidRPr="0081786A" w:rsidRDefault="004C010E" w:rsidP="004C010E">
      <w:pPr>
        <w:pStyle w:val="Bezmezer"/>
        <w:spacing w:after="120"/>
        <w:rPr>
          <w:rFonts w:ascii="Calibri" w:hAnsi="Calibri"/>
          <w:sz w:val="22"/>
          <w:szCs w:val="22"/>
        </w:rPr>
      </w:pPr>
    </w:p>
    <w:p w14:paraId="2A2ACF94" w14:textId="0C05A7C0" w:rsidR="004C010E" w:rsidRPr="0081786A" w:rsidRDefault="004C010E" w:rsidP="004C010E">
      <w:pPr>
        <w:pStyle w:val="Bezmezer"/>
        <w:spacing w:after="120"/>
        <w:rPr>
          <w:rFonts w:asciiTheme="minorHAnsi" w:hAnsiTheme="minorHAnsi"/>
          <w:sz w:val="22"/>
          <w:szCs w:val="22"/>
        </w:rPr>
      </w:pPr>
      <w:r>
        <w:rPr>
          <w:rFonts w:asciiTheme="minorHAnsi" w:hAnsiTheme="minorHAnsi"/>
          <w:sz w:val="22"/>
          <w:szCs w:val="22"/>
        </w:rPr>
        <w:t>An e</w:t>
      </w:r>
      <w:r w:rsidRPr="0081786A">
        <w:rPr>
          <w:rFonts w:asciiTheme="minorHAnsi" w:hAnsiTheme="minorHAnsi"/>
          <w:sz w:val="22"/>
          <w:szCs w:val="22"/>
        </w:rPr>
        <w:t xml:space="preserve">ligible </w:t>
      </w:r>
      <w:r>
        <w:rPr>
          <w:rFonts w:asciiTheme="minorHAnsi" w:hAnsiTheme="minorHAnsi"/>
          <w:sz w:val="22"/>
          <w:szCs w:val="22"/>
        </w:rPr>
        <w:t>A</w:t>
      </w:r>
      <w:r w:rsidRPr="0081786A">
        <w:rPr>
          <w:rFonts w:asciiTheme="minorHAnsi" w:hAnsiTheme="minorHAnsi"/>
          <w:sz w:val="22"/>
          <w:szCs w:val="22"/>
        </w:rPr>
        <w:t>pplicant is also obliged to meet all the following criteria:</w:t>
      </w:r>
    </w:p>
    <w:p w14:paraId="476A2CF8" w14:textId="77777777" w:rsidR="004C010E" w:rsidRDefault="004C010E" w:rsidP="004C010E">
      <w:pPr>
        <w:pStyle w:val="Bezmezer"/>
        <w:numPr>
          <w:ilvl w:val="0"/>
          <w:numId w:val="36"/>
        </w:numPr>
        <w:spacing w:after="120"/>
        <w:ind w:left="426"/>
        <w:rPr>
          <w:rFonts w:asciiTheme="minorHAnsi" w:hAnsiTheme="minorHAnsi"/>
          <w:sz w:val="22"/>
          <w:szCs w:val="22"/>
        </w:rPr>
      </w:pPr>
      <w:r w:rsidRPr="00D3076C">
        <w:rPr>
          <w:rFonts w:asciiTheme="minorHAnsi" w:hAnsiTheme="minorHAnsi"/>
          <w:sz w:val="22"/>
          <w:szCs w:val="22"/>
        </w:rPr>
        <w:t xml:space="preserve">Applicant type (is included in the list of eligible applicants in the Call); </w:t>
      </w:r>
    </w:p>
    <w:p w14:paraId="4F4BF584" w14:textId="77777777" w:rsidR="004C010E" w:rsidRPr="00D3076C" w:rsidRDefault="004C010E" w:rsidP="004C010E">
      <w:pPr>
        <w:pStyle w:val="Bezmezer"/>
        <w:numPr>
          <w:ilvl w:val="0"/>
          <w:numId w:val="36"/>
        </w:numPr>
        <w:spacing w:after="120"/>
        <w:ind w:left="426"/>
        <w:rPr>
          <w:rFonts w:asciiTheme="minorHAnsi" w:hAnsiTheme="minorHAnsi"/>
          <w:sz w:val="22"/>
          <w:szCs w:val="22"/>
        </w:rPr>
      </w:pPr>
      <w:r w:rsidRPr="00D3076C">
        <w:rPr>
          <w:rFonts w:asciiTheme="minorHAnsi" w:hAnsiTheme="minorHAnsi"/>
          <w:sz w:val="22"/>
          <w:szCs w:val="22"/>
        </w:rPr>
        <w:t>Pursuant to Section 14 (3) letter e) of the budgetary rules, the Applicant must identify an ownership structure. The Applicant will identify the ownership structure in the grant application in the tab Project Entities/Person of the Entity. The Applicant will submit identification details of:</w:t>
      </w:r>
    </w:p>
    <w:p w14:paraId="3016B779" w14:textId="77777777" w:rsidR="004C010E" w:rsidRPr="0081786A" w:rsidRDefault="004C010E" w:rsidP="004C010E">
      <w:pPr>
        <w:pStyle w:val="Bezmezer"/>
        <w:numPr>
          <w:ilvl w:val="0"/>
          <w:numId w:val="61"/>
        </w:numPr>
        <w:spacing w:after="120"/>
        <w:ind w:left="426" w:hanging="350"/>
        <w:rPr>
          <w:rFonts w:asciiTheme="minorHAnsi" w:hAnsiTheme="minorHAnsi"/>
          <w:sz w:val="22"/>
          <w:szCs w:val="22"/>
        </w:rPr>
      </w:pPr>
      <w:r>
        <w:rPr>
          <w:rFonts w:asciiTheme="minorHAnsi" w:hAnsiTheme="minorHAnsi"/>
          <w:sz w:val="22"/>
          <w:szCs w:val="22"/>
        </w:rPr>
        <w:t>Any</w:t>
      </w:r>
      <w:r w:rsidRPr="0081786A">
        <w:rPr>
          <w:rFonts w:asciiTheme="minorHAnsi" w:hAnsiTheme="minorHAnsi"/>
          <w:sz w:val="22"/>
          <w:szCs w:val="22"/>
        </w:rPr>
        <w:t xml:space="preserve"> persons acting in its name, stating whether they act as its governing bodies or under a power of attorney;</w:t>
      </w:r>
    </w:p>
    <w:p w14:paraId="728973B9" w14:textId="77777777" w:rsidR="004C010E" w:rsidRPr="0081786A" w:rsidRDefault="004C010E" w:rsidP="004C010E">
      <w:pPr>
        <w:pStyle w:val="Bezmezer"/>
        <w:numPr>
          <w:ilvl w:val="0"/>
          <w:numId w:val="61"/>
        </w:numPr>
        <w:spacing w:after="120"/>
        <w:ind w:left="426" w:hanging="350"/>
        <w:rPr>
          <w:rFonts w:asciiTheme="minorHAnsi" w:hAnsiTheme="minorHAnsi"/>
          <w:sz w:val="22"/>
          <w:szCs w:val="22"/>
        </w:rPr>
      </w:pPr>
      <w:r>
        <w:rPr>
          <w:rFonts w:asciiTheme="minorHAnsi" w:hAnsiTheme="minorHAnsi"/>
          <w:sz w:val="22"/>
          <w:szCs w:val="22"/>
        </w:rPr>
        <w:t xml:space="preserve">Any </w:t>
      </w:r>
      <w:r w:rsidRPr="0081786A">
        <w:rPr>
          <w:rFonts w:asciiTheme="minorHAnsi" w:hAnsiTheme="minorHAnsi"/>
          <w:sz w:val="22"/>
          <w:szCs w:val="22"/>
        </w:rPr>
        <w:t>persons with a share in this legal person;</w:t>
      </w:r>
    </w:p>
    <w:p w14:paraId="1E296716" w14:textId="77777777" w:rsidR="004C010E" w:rsidRPr="0081786A" w:rsidRDefault="004C010E" w:rsidP="004C010E">
      <w:pPr>
        <w:pStyle w:val="Bezmezer"/>
        <w:numPr>
          <w:ilvl w:val="0"/>
          <w:numId w:val="61"/>
        </w:numPr>
        <w:spacing w:after="120"/>
        <w:ind w:left="426" w:hanging="350"/>
        <w:rPr>
          <w:rFonts w:asciiTheme="minorHAnsi" w:hAnsiTheme="minorHAnsi"/>
          <w:sz w:val="22"/>
          <w:szCs w:val="22"/>
        </w:rPr>
      </w:pPr>
      <w:r>
        <w:rPr>
          <w:rFonts w:asciiTheme="minorHAnsi" w:hAnsiTheme="minorHAnsi"/>
          <w:sz w:val="22"/>
          <w:szCs w:val="22"/>
        </w:rPr>
        <w:t>Any t</w:t>
      </w:r>
      <w:r w:rsidRPr="0081786A">
        <w:rPr>
          <w:rFonts w:asciiTheme="minorHAnsi" w:hAnsiTheme="minorHAnsi"/>
          <w:sz w:val="22"/>
          <w:szCs w:val="22"/>
        </w:rPr>
        <w:t>hird persons in which the applicant/partner has a share, and the amount of that share.</w:t>
      </w:r>
    </w:p>
    <w:p w14:paraId="3564799B" w14:textId="77777777" w:rsidR="004C010E" w:rsidRPr="0081786A" w:rsidRDefault="004C010E" w:rsidP="004C010E">
      <w:pPr>
        <w:pStyle w:val="Bezmezer"/>
        <w:numPr>
          <w:ilvl w:val="0"/>
          <w:numId w:val="36"/>
        </w:numPr>
        <w:spacing w:after="120"/>
        <w:ind w:left="426" w:hanging="426"/>
        <w:rPr>
          <w:rFonts w:asciiTheme="minorHAnsi" w:hAnsiTheme="minorHAnsi"/>
          <w:sz w:val="22"/>
          <w:szCs w:val="22"/>
        </w:rPr>
      </w:pPr>
      <w:r>
        <w:rPr>
          <w:rFonts w:asciiTheme="minorHAnsi" w:hAnsiTheme="minorHAnsi"/>
          <w:sz w:val="22"/>
          <w:szCs w:val="22"/>
        </w:rPr>
        <w:t>The</w:t>
      </w:r>
      <w:r w:rsidRPr="0081786A">
        <w:rPr>
          <w:rFonts w:asciiTheme="minorHAnsi" w:hAnsiTheme="minorHAnsi"/>
          <w:sz w:val="22"/>
          <w:szCs w:val="22"/>
        </w:rPr>
        <w:t xml:space="preserve"> </w:t>
      </w:r>
      <w:r>
        <w:rPr>
          <w:rFonts w:asciiTheme="minorHAnsi" w:hAnsiTheme="minorHAnsi"/>
          <w:sz w:val="22"/>
          <w:szCs w:val="22"/>
        </w:rPr>
        <w:t>A</w:t>
      </w:r>
      <w:r w:rsidRPr="0081786A">
        <w:rPr>
          <w:rFonts w:asciiTheme="minorHAnsi" w:hAnsiTheme="minorHAnsi"/>
          <w:sz w:val="22"/>
          <w:szCs w:val="22"/>
        </w:rPr>
        <w:t xml:space="preserve">pplicant other than </w:t>
      </w:r>
      <w:r>
        <w:rPr>
          <w:rFonts w:asciiTheme="minorHAnsi" w:hAnsiTheme="minorHAnsi"/>
          <w:sz w:val="22"/>
          <w:szCs w:val="22"/>
        </w:rPr>
        <w:t xml:space="preserve">the </w:t>
      </w:r>
      <w:r w:rsidRPr="0081786A">
        <w:rPr>
          <w:rFonts w:asciiTheme="minorHAnsi" w:hAnsiTheme="minorHAnsi"/>
          <w:sz w:val="22"/>
          <w:szCs w:val="22"/>
        </w:rPr>
        <w:t xml:space="preserve">legal person under public law is obliged to accompany the </w:t>
      </w:r>
      <w:r>
        <w:rPr>
          <w:rFonts w:asciiTheme="minorHAnsi" w:hAnsiTheme="minorHAnsi"/>
          <w:sz w:val="22"/>
          <w:szCs w:val="22"/>
        </w:rPr>
        <w:t>grant</w:t>
      </w:r>
      <w:r w:rsidRPr="0081786A">
        <w:rPr>
          <w:rFonts w:asciiTheme="minorHAnsi" w:hAnsiTheme="minorHAnsi"/>
          <w:sz w:val="22"/>
          <w:szCs w:val="22"/>
        </w:rPr>
        <w:t xml:space="preserve"> application with a list of its beneficial owners using the annex demonstration of Ownership Structure (please see Chapter 18.10.)</w:t>
      </w:r>
      <w:r>
        <w:rPr>
          <w:rFonts w:asciiTheme="minorHAnsi" w:hAnsiTheme="minorHAnsi"/>
          <w:sz w:val="22"/>
          <w:szCs w:val="22"/>
        </w:rPr>
        <w:t xml:space="preserve"> </w:t>
      </w:r>
      <w:r w:rsidRPr="0081786A">
        <w:rPr>
          <w:rFonts w:asciiTheme="minorHAnsi" w:hAnsiTheme="minorHAnsi"/>
          <w:sz w:val="22"/>
          <w:szCs w:val="22"/>
        </w:rPr>
        <w:t>in accordance with the provisions of Section 4(4) of Act No</w:t>
      </w:r>
      <w:r>
        <w:rPr>
          <w:rFonts w:asciiTheme="minorHAnsi" w:hAnsiTheme="minorHAnsi"/>
          <w:sz w:val="22"/>
          <w:szCs w:val="22"/>
        </w:rPr>
        <w:t>.</w:t>
      </w:r>
      <w:r w:rsidRPr="0081786A">
        <w:rPr>
          <w:rFonts w:asciiTheme="minorHAnsi" w:hAnsiTheme="minorHAnsi"/>
          <w:sz w:val="22"/>
          <w:szCs w:val="22"/>
        </w:rPr>
        <w:t xml:space="preserve"> 253/2008 </w:t>
      </w:r>
      <w:r>
        <w:rPr>
          <w:rFonts w:asciiTheme="minorHAnsi" w:hAnsiTheme="minorHAnsi"/>
          <w:sz w:val="22"/>
          <w:szCs w:val="22"/>
        </w:rPr>
        <w:t>Coll</w:t>
      </w:r>
      <w:r w:rsidRPr="0081786A">
        <w:rPr>
          <w:rFonts w:asciiTheme="minorHAnsi" w:hAnsiTheme="minorHAnsi"/>
          <w:sz w:val="22"/>
          <w:szCs w:val="22"/>
        </w:rPr>
        <w:t xml:space="preserve">., on certain measures against the legalization of proceeds from crime and financing of terrorism, as amended (hereinafter the </w:t>
      </w:r>
      <w:r>
        <w:rPr>
          <w:rFonts w:asciiTheme="minorHAnsi" w:hAnsiTheme="minorHAnsi"/>
          <w:sz w:val="22"/>
          <w:szCs w:val="22"/>
        </w:rPr>
        <w:t>“</w:t>
      </w:r>
      <w:r w:rsidRPr="0081786A">
        <w:rPr>
          <w:rFonts w:asciiTheme="minorHAnsi" w:hAnsiTheme="minorHAnsi"/>
          <w:sz w:val="22"/>
          <w:szCs w:val="22"/>
        </w:rPr>
        <w:t xml:space="preserve">AML Act”). If such beneficial owners cannot be identified under the AML Act because a particular legal form of the beneficiary is not expressly provided in the AML Act, the </w:t>
      </w:r>
      <w:r>
        <w:rPr>
          <w:rFonts w:asciiTheme="minorHAnsi" w:hAnsiTheme="minorHAnsi"/>
          <w:sz w:val="22"/>
          <w:szCs w:val="22"/>
        </w:rPr>
        <w:t>A</w:t>
      </w:r>
      <w:r w:rsidRPr="0081786A">
        <w:rPr>
          <w:rFonts w:asciiTheme="minorHAnsi" w:hAnsiTheme="minorHAnsi"/>
          <w:sz w:val="22"/>
          <w:szCs w:val="22"/>
        </w:rPr>
        <w:t>pplicant shall provide, using the annex demonstration of Ownership Structure, information on the natural person or persons working as the applicant’s top managers.</w:t>
      </w:r>
    </w:p>
    <w:p w14:paraId="6A99F524" w14:textId="77777777" w:rsidR="004C010E" w:rsidRPr="0081786A" w:rsidRDefault="004C010E" w:rsidP="004C010E">
      <w:pPr>
        <w:pStyle w:val="Bezmezer"/>
        <w:spacing w:after="120"/>
        <w:ind w:left="426"/>
        <w:rPr>
          <w:rFonts w:asciiTheme="minorHAnsi" w:hAnsiTheme="minorHAnsi"/>
          <w:sz w:val="22"/>
          <w:szCs w:val="22"/>
        </w:rPr>
      </w:pPr>
      <w:r w:rsidRPr="0081786A">
        <w:rPr>
          <w:rFonts w:asciiTheme="minorHAnsi" w:hAnsiTheme="minorHAnsi"/>
          <w:sz w:val="22"/>
          <w:szCs w:val="22"/>
        </w:rPr>
        <w:t xml:space="preserve">In connection with the demonstration of the ownership structure and in order to avoid any potential conflict of interest, the </w:t>
      </w:r>
      <w:r>
        <w:rPr>
          <w:rFonts w:asciiTheme="minorHAnsi" w:hAnsiTheme="minorHAnsi"/>
          <w:sz w:val="22"/>
          <w:szCs w:val="22"/>
        </w:rPr>
        <w:t>A</w:t>
      </w:r>
      <w:r w:rsidRPr="0081786A">
        <w:rPr>
          <w:rFonts w:asciiTheme="minorHAnsi" w:hAnsiTheme="minorHAnsi"/>
          <w:sz w:val="22"/>
          <w:szCs w:val="22"/>
        </w:rPr>
        <w:t xml:space="preserve">pplicant must, at the request the OP RDE or other entities authorised </w:t>
      </w:r>
      <w:r>
        <w:rPr>
          <w:rFonts w:asciiTheme="minorHAnsi" w:hAnsiTheme="minorHAnsi"/>
          <w:sz w:val="22"/>
          <w:szCs w:val="22"/>
        </w:rPr>
        <w:t>to</w:t>
      </w:r>
      <w:r w:rsidRPr="0081786A">
        <w:rPr>
          <w:rFonts w:asciiTheme="minorHAnsi" w:hAnsiTheme="minorHAnsi"/>
          <w:sz w:val="22"/>
          <w:szCs w:val="22"/>
        </w:rPr>
        <w:t xml:space="preserve"> the inspection (such as PCA, AA, EC or ECA), submit documents proving the facts specified on the tab Project Entities / Entity Persons in the </w:t>
      </w:r>
      <w:r>
        <w:rPr>
          <w:rFonts w:asciiTheme="minorHAnsi" w:hAnsiTheme="minorHAnsi"/>
          <w:sz w:val="22"/>
          <w:szCs w:val="22"/>
        </w:rPr>
        <w:t>A</w:t>
      </w:r>
      <w:r w:rsidRPr="0081786A">
        <w:rPr>
          <w:rFonts w:asciiTheme="minorHAnsi" w:hAnsiTheme="minorHAnsi"/>
          <w:sz w:val="22"/>
          <w:szCs w:val="22"/>
        </w:rPr>
        <w:t>nnex “Demonstration of Ownership Structure”.</w:t>
      </w:r>
    </w:p>
    <w:p w14:paraId="2F5E4B02" w14:textId="77777777" w:rsidR="004C010E" w:rsidRPr="0081786A" w:rsidRDefault="004C010E" w:rsidP="004C010E">
      <w:pPr>
        <w:pStyle w:val="Bezmezer"/>
        <w:spacing w:after="120"/>
        <w:ind w:left="426"/>
        <w:rPr>
          <w:rFonts w:ascii="Calibri" w:hAnsi="Calibri"/>
          <w:sz w:val="22"/>
          <w:szCs w:val="22"/>
        </w:rPr>
      </w:pPr>
      <w:r>
        <w:rPr>
          <w:rFonts w:ascii="Calibri" w:hAnsi="Calibri"/>
          <w:sz w:val="22"/>
        </w:rPr>
        <w:t>The A</w:t>
      </w:r>
      <w:r w:rsidRPr="0081786A">
        <w:rPr>
          <w:rFonts w:ascii="Calibri" w:hAnsi="Calibri"/>
          <w:sz w:val="22"/>
        </w:rPr>
        <w:t xml:space="preserve">pplicant that fails to demonstrate its ownership structure does not meet the conditions to become an eligible applicant. </w:t>
      </w:r>
    </w:p>
    <w:p w14:paraId="4F7058E7" w14:textId="77777777" w:rsidR="004C010E" w:rsidRPr="0081786A" w:rsidRDefault="004C010E" w:rsidP="004C010E">
      <w:pPr>
        <w:pStyle w:val="Bezmezer"/>
        <w:numPr>
          <w:ilvl w:val="0"/>
          <w:numId w:val="36"/>
        </w:numPr>
        <w:spacing w:after="120"/>
        <w:ind w:left="426" w:hanging="426"/>
        <w:rPr>
          <w:rFonts w:ascii="Calibri" w:hAnsi="Calibri"/>
          <w:sz w:val="22"/>
          <w:szCs w:val="22"/>
        </w:rPr>
      </w:pPr>
      <w:r w:rsidRPr="0081786A">
        <w:rPr>
          <w:rFonts w:ascii="Calibri" w:hAnsi="Calibri"/>
          <w:sz w:val="22"/>
        </w:rPr>
        <w:lastRenderedPageBreak/>
        <w:t xml:space="preserve">The </w:t>
      </w:r>
      <w:r>
        <w:rPr>
          <w:rFonts w:ascii="Calibri" w:hAnsi="Calibri"/>
          <w:sz w:val="22"/>
        </w:rPr>
        <w:t>A</w:t>
      </w:r>
      <w:r w:rsidRPr="0081786A">
        <w:rPr>
          <w:rFonts w:ascii="Calibri" w:hAnsi="Calibri"/>
          <w:sz w:val="22"/>
        </w:rPr>
        <w:t xml:space="preserve">pplicant is not subject to insolvency proceedings, private enforcement proceedings, or liquidation; </w:t>
      </w:r>
    </w:p>
    <w:p w14:paraId="240F7335" w14:textId="5CA9AEE9" w:rsidR="004C010E" w:rsidRPr="00653D6C" w:rsidRDefault="004C010E" w:rsidP="00C37A09">
      <w:pPr>
        <w:pStyle w:val="Bezmezer"/>
        <w:numPr>
          <w:ilvl w:val="0"/>
          <w:numId w:val="36"/>
        </w:numPr>
        <w:spacing w:after="120"/>
        <w:ind w:left="426" w:hanging="426"/>
        <w:rPr>
          <w:rFonts w:ascii="Calibri" w:hAnsi="Calibri"/>
          <w:sz w:val="22"/>
        </w:rPr>
      </w:pPr>
      <w:r w:rsidRPr="00653D6C">
        <w:rPr>
          <w:rFonts w:ascii="Calibri" w:hAnsi="Calibri"/>
          <w:sz w:val="22"/>
        </w:rPr>
        <w:t>The applicant meets the conditions of absence of debt with State</w:t>
      </w:r>
      <w:r w:rsidR="008D6DBB">
        <w:rPr>
          <w:rStyle w:val="Znakapoznpodarou"/>
          <w:rFonts w:ascii="Calibri" w:hAnsi="Calibri"/>
          <w:sz w:val="22"/>
        </w:rPr>
        <w:footnoteReference w:id="5"/>
      </w:r>
      <w:r w:rsidRPr="00653D6C">
        <w:rPr>
          <w:rFonts w:ascii="Calibri" w:hAnsi="Calibri"/>
          <w:sz w:val="22"/>
        </w:rPr>
        <w:t xml:space="preserve"> and self-government</w:t>
      </w:r>
      <w:r w:rsidR="006832CB">
        <w:rPr>
          <w:rStyle w:val="Znakapoznpodarou"/>
          <w:rFonts w:ascii="Calibri" w:hAnsi="Calibri"/>
          <w:sz w:val="22"/>
        </w:rPr>
        <w:footnoteReference w:id="6"/>
      </w:r>
      <w:r w:rsidRPr="00653D6C">
        <w:rPr>
          <w:rFonts w:ascii="Calibri" w:hAnsi="Calibri"/>
          <w:sz w:val="22"/>
        </w:rPr>
        <w:t xml:space="preserve"> authorities, tax office and health insurance companies and the Czech Social Security Administration (i.e. with the Czech Republic does not have enforceable tax arrears in the tax records, has no insurance arrears or public health insurance penalties, or on social security and contribution to the state employment policy). The fact that the applicant has no insurance arrears or public health insurance penalties is documented in relation to those health insurance companies in the Czech Republic where the applicant's employees are registered in the form of the Proof of the absence of debt. In the case of other health insurance companies for which its employees are not registered, the applicant shall prove this fact by affidavit.</w:t>
      </w:r>
    </w:p>
    <w:p w14:paraId="7FC37132" w14:textId="77777777" w:rsidR="004C010E" w:rsidRPr="0081786A" w:rsidRDefault="004C010E" w:rsidP="004C010E">
      <w:pPr>
        <w:pStyle w:val="Bezmezer"/>
        <w:numPr>
          <w:ilvl w:val="0"/>
          <w:numId w:val="36"/>
        </w:numPr>
        <w:spacing w:after="120"/>
        <w:ind w:left="426" w:hanging="426"/>
        <w:rPr>
          <w:rFonts w:ascii="Calibri" w:hAnsi="Calibri"/>
          <w:sz w:val="22"/>
          <w:szCs w:val="22"/>
        </w:rPr>
      </w:pPr>
      <w:r w:rsidRPr="00382755">
        <w:rPr>
          <w:rFonts w:ascii="Calibri" w:hAnsi="Calibri"/>
          <w:sz w:val="22"/>
        </w:rPr>
        <w:t>The Applicant has a clean criminal record;</w:t>
      </w:r>
    </w:p>
    <w:p w14:paraId="07DA8D2B" w14:textId="06545F34" w:rsidR="004C010E" w:rsidRPr="00D119DC" w:rsidRDefault="004C010E" w:rsidP="00641E2E">
      <w:pPr>
        <w:pStyle w:val="Bezmezer"/>
        <w:numPr>
          <w:ilvl w:val="0"/>
          <w:numId w:val="63"/>
        </w:numPr>
        <w:spacing w:after="120"/>
        <w:ind w:left="426" w:hanging="426"/>
        <w:rPr>
          <w:rFonts w:asciiTheme="minorHAnsi" w:hAnsiTheme="minorHAnsi"/>
          <w:sz w:val="22"/>
          <w:szCs w:val="22"/>
        </w:rPr>
      </w:pPr>
      <w:r w:rsidRPr="00D119DC">
        <w:rPr>
          <w:rFonts w:asciiTheme="minorHAnsi" w:hAnsiTheme="minorHAnsi"/>
          <w:sz w:val="22"/>
          <w:szCs w:val="22"/>
        </w:rPr>
        <w:t xml:space="preserve">The applicants must, through an annex to the </w:t>
      </w:r>
      <w:r>
        <w:rPr>
          <w:rFonts w:asciiTheme="minorHAnsi" w:hAnsiTheme="minorHAnsi"/>
          <w:sz w:val="22"/>
          <w:szCs w:val="22"/>
        </w:rPr>
        <w:t xml:space="preserve">grant </w:t>
      </w:r>
      <w:r w:rsidRPr="00D119DC">
        <w:rPr>
          <w:rFonts w:asciiTheme="minorHAnsi" w:hAnsiTheme="minorHAnsi"/>
          <w:sz w:val="22"/>
          <w:szCs w:val="22"/>
        </w:rPr>
        <w:t xml:space="preserve">application, demonstrate that the </w:t>
      </w:r>
      <w:r w:rsidRPr="00D119DC">
        <w:rPr>
          <w:rFonts w:asciiTheme="minorHAnsi" w:hAnsiTheme="minorHAnsi"/>
          <w:b/>
          <w:sz w:val="22"/>
          <w:szCs w:val="22"/>
        </w:rPr>
        <w:t>annual turnover of the organization</w:t>
      </w:r>
      <w:r w:rsidRPr="00D119DC">
        <w:rPr>
          <w:rFonts w:asciiTheme="minorHAnsi" w:hAnsiTheme="minorHAnsi"/>
          <w:sz w:val="22"/>
          <w:szCs w:val="22"/>
        </w:rPr>
        <w:t xml:space="preserve"> is at least 30% of the amount of the total expected eligible project expenditure</w:t>
      </w:r>
      <w:r>
        <w:rPr>
          <w:rFonts w:asciiTheme="minorHAnsi" w:hAnsiTheme="minorHAnsi"/>
          <w:sz w:val="22"/>
          <w:szCs w:val="22"/>
        </w:rPr>
        <w:t>s</w:t>
      </w:r>
      <w:r w:rsidRPr="00D119DC">
        <w:rPr>
          <w:rFonts w:asciiTheme="minorHAnsi" w:hAnsiTheme="minorHAnsi"/>
          <w:sz w:val="22"/>
          <w:szCs w:val="22"/>
        </w:rPr>
        <w:t xml:space="preserve"> specified in the </w:t>
      </w:r>
      <w:r>
        <w:rPr>
          <w:rFonts w:asciiTheme="minorHAnsi" w:hAnsiTheme="minorHAnsi"/>
          <w:sz w:val="22"/>
          <w:szCs w:val="22"/>
        </w:rPr>
        <w:t xml:space="preserve">grant </w:t>
      </w:r>
      <w:r w:rsidRPr="00D119DC">
        <w:rPr>
          <w:rFonts w:asciiTheme="minorHAnsi" w:hAnsiTheme="minorHAnsi"/>
          <w:sz w:val="22"/>
          <w:szCs w:val="22"/>
        </w:rPr>
        <w:t xml:space="preserve">application. The condition for achieving the required turnover must be met by the </w:t>
      </w:r>
      <w:r>
        <w:rPr>
          <w:rFonts w:asciiTheme="minorHAnsi" w:hAnsiTheme="minorHAnsi"/>
          <w:sz w:val="22"/>
          <w:szCs w:val="22"/>
        </w:rPr>
        <w:t>A</w:t>
      </w:r>
      <w:r w:rsidRPr="00D119DC">
        <w:rPr>
          <w:rFonts w:asciiTheme="minorHAnsi" w:hAnsiTheme="minorHAnsi"/>
          <w:sz w:val="22"/>
          <w:szCs w:val="22"/>
        </w:rPr>
        <w:t xml:space="preserve">pplicant for the last two consecutive closed accounting periods lasting 12 months (that exist), for which the applicant was </w:t>
      </w:r>
      <w:r>
        <w:rPr>
          <w:rFonts w:asciiTheme="minorHAnsi" w:hAnsiTheme="minorHAnsi"/>
          <w:sz w:val="22"/>
          <w:szCs w:val="22"/>
        </w:rPr>
        <w:t xml:space="preserve">required </w:t>
      </w:r>
      <w:r w:rsidRPr="00D119DC">
        <w:rPr>
          <w:rFonts w:asciiTheme="minorHAnsi" w:hAnsiTheme="minorHAnsi"/>
          <w:sz w:val="22"/>
          <w:szCs w:val="22"/>
        </w:rPr>
        <w:t xml:space="preserve">to file a tax return, and which precede the submission of the application. The </w:t>
      </w:r>
      <w:r>
        <w:rPr>
          <w:rFonts w:asciiTheme="minorHAnsi" w:hAnsiTheme="minorHAnsi"/>
          <w:sz w:val="22"/>
          <w:szCs w:val="22"/>
        </w:rPr>
        <w:t>A</w:t>
      </w:r>
      <w:r w:rsidRPr="00D119DC">
        <w:rPr>
          <w:rFonts w:asciiTheme="minorHAnsi" w:hAnsiTheme="minorHAnsi"/>
          <w:sz w:val="22"/>
          <w:szCs w:val="22"/>
        </w:rPr>
        <w:t xml:space="preserve">pplicant </w:t>
      </w:r>
      <w:r>
        <w:rPr>
          <w:rFonts w:asciiTheme="minorHAnsi" w:hAnsiTheme="minorHAnsi"/>
          <w:sz w:val="22"/>
          <w:szCs w:val="22"/>
        </w:rPr>
        <w:t xml:space="preserve">shall </w:t>
      </w:r>
      <w:r w:rsidRPr="00D119DC">
        <w:rPr>
          <w:rFonts w:asciiTheme="minorHAnsi" w:hAnsiTheme="minorHAnsi"/>
          <w:sz w:val="22"/>
          <w:szCs w:val="22"/>
        </w:rPr>
        <w:t xml:space="preserve">demonstrate this by submitting the Profit and Loss </w:t>
      </w:r>
      <w:r>
        <w:rPr>
          <w:rFonts w:asciiTheme="minorHAnsi" w:hAnsiTheme="minorHAnsi"/>
          <w:sz w:val="22"/>
          <w:szCs w:val="22"/>
        </w:rPr>
        <w:t>Statement</w:t>
      </w:r>
      <w:r w:rsidRPr="00D119DC">
        <w:rPr>
          <w:rFonts w:asciiTheme="minorHAnsi" w:hAnsiTheme="minorHAnsi"/>
          <w:sz w:val="22"/>
          <w:szCs w:val="22"/>
        </w:rPr>
        <w:t xml:space="preserve"> for the above-mentioned</w:t>
      </w:r>
      <w:r>
        <w:rPr>
          <w:rFonts w:asciiTheme="minorHAnsi" w:hAnsiTheme="minorHAnsi"/>
          <w:sz w:val="22"/>
          <w:szCs w:val="22"/>
        </w:rPr>
        <w:t xml:space="preserve"> </w:t>
      </w:r>
      <w:r w:rsidRPr="00D119DC">
        <w:rPr>
          <w:rFonts w:asciiTheme="minorHAnsi" w:hAnsiTheme="minorHAnsi"/>
          <w:sz w:val="22"/>
          <w:szCs w:val="22"/>
        </w:rPr>
        <w:t xml:space="preserve">accounting periods. </w:t>
      </w:r>
    </w:p>
    <w:p w14:paraId="666663CA" w14:textId="77777777" w:rsidR="004C010E" w:rsidRPr="00D119DC" w:rsidRDefault="004C010E" w:rsidP="004C010E">
      <w:pPr>
        <w:pStyle w:val="Bezmezer"/>
        <w:spacing w:after="120"/>
        <w:ind w:left="426"/>
        <w:rPr>
          <w:rFonts w:asciiTheme="minorHAnsi" w:hAnsiTheme="minorHAnsi"/>
          <w:sz w:val="22"/>
          <w:szCs w:val="22"/>
        </w:rPr>
      </w:pPr>
      <w:r w:rsidRPr="00D119DC">
        <w:rPr>
          <w:rFonts w:asciiTheme="minorHAnsi" w:hAnsiTheme="minorHAnsi"/>
          <w:sz w:val="22"/>
          <w:szCs w:val="22"/>
        </w:rPr>
        <w:t>Annual turnover is defined in Section 1d</w:t>
      </w:r>
      <w:r>
        <w:rPr>
          <w:rFonts w:asciiTheme="minorHAnsi" w:hAnsiTheme="minorHAnsi"/>
          <w:sz w:val="22"/>
          <w:szCs w:val="22"/>
        </w:rPr>
        <w:t xml:space="preserve"> </w:t>
      </w:r>
      <w:r w:rsidRPr="00D119DC">
        <w:rPr>
          <w:rFonts w:asciiTheme="minorHAnsi" w:hAnsiTheme="minorHAnsi"/>
          <w:sz w:val="22"/>
          <w:szCs w:val="22"/>
        </w:rPr>
        <w:t>(2) of Act No</w:t>
      </w:r>
      <w:r>
        <w:rPr>
          <w:rFonts w:asciiTheme="minorHAnsi" w:hAnsiTheme="minorHAnsi"/>
          <w:sz w:val="22"/>
          <w:szCs w:val="22"/>
        </w:rPr>
        <w:t>.</w:t>
      </w:r>
      <w:r w:rsidRPr="00D119DC">
        <w:rPr>
          <w:rFonts w:asciiTheme="minorHAnsi" w:hAnsiTheme="minorHAnsi"/>
          <w:sz w:val="22"/>
          <w:szCs w:val="22"/>
        </w:rPr>
        <w:t xml:space="preserve"> 563/1991 </w:t>
      </w:r>
      <w:r>
        <w:rPr>
          <w:rFonts w:asciiTheme="minorHAnsi" w:hAnsiTheme="minorHAnsi"/>
          <w:sz w:val="22"/>
          <w:szCs w:val="22"/>
        </w:rPr>
        <w:t>Coll</w:t>
      </w:r>
      <w:r w:rsidRPr="00D119DC">
        <w:rPr>
          <w:rFonts w:asciiTheme="minorHAnsi" w:hAnsiTheme="minorHAnsi"/>
          <w:sz w:val="22"/>
          <w:szCs w:val="22"/>
        </w:rPr>
        <w:t xml:space="preserve">., on </w:t>
      </w:r>
      <w:r>
        <w:rPr>
          <w:rFonts w:asciiTheme="minorHAnsi" w:hAnsiTheme="minorHAnsi"/>
          <w:sz w:val="22"/>
          <w:szCs w:val="22"/>
        </w:rPr>
        <w:t>A</w:t>
      </w:r>
      <w:r w:rsidRPr="00D119DC">
        <w:rPr>
          <w:rFonts w:asciiTheme="minorHAnsi" w:hAnsiTheme="minorHAnsi"/>
          <w:sz w:val="22"/>
          <w:szCs w:val="22"/>
        </w:rPr>
        <w:t>ccounting, as amended: “For the purposes of this Act, the annual aggregate net turnover means the amount of revenue net of sales discounts, divided by the number of commenced months of the accounting period multiplied by twelve. Publicly beneficial payers</w:t>
      </w:r>
      <w:r w:rsidRPr="00D119DC">
        <w:rPr>
          <w:rStyle w:val="Znakapoznpodarou"/>
          <w:rFonts w:asciiTheme="minorHAnsi" w:hAnsiTheme="minorHAnsi"/>
          <w:sz w:val="22"/>
          <w:szCs w:val="22"/>
        </w:rPr>
        <w:footnoteReference w:id="7"/>
      </w:r>
      <w:r w:rsidRPr="00D119DC">
        <w:rPr>
          <w:rFonts w:asciiTheme="minorHAnsi" w:hAnsiTheme="minorHAnsi"/>
          <w:sz w:val="22"/>
          <w:szCs w:val="22"/>
        </w:rPr>
        <w:t xml:space="preserve"> as defined in Section 17a of Act No. 586/1992 Coll. on the </w:t>
      </w:r>
      <w:r>
        <w:rPr>
          <w:rFonts w:asciiTheme="minorHAnsi" w:hAnsiTheme="minorHAnsi"/>
          <w:sz w:val="22"/>
          <w:szCs w:val="22"/>
        </w:rPr>
        <w:t>I</w:t>
      </w:r>
      <w:r w:rsidRPr="00D119DC">
        <w:rPr>
          <w:rFonts w:asciiTheme="minorHAnsi" w:hAnsiTheme="minorHAnsi"/>
          <w:sz w:val="22"/>
          <w:szCs w:val="22"/>
        </w:rPr>
        <w:t xml:space="preserve">ncome </w:t>
      </w:r>
      <w:r>
        <w:rPr>
          <w:rFonts w:asciiTheme="minorHAnsi" w:hAnsiTheme="minorHAnsi"/>
          <w:sz w:val="22"/>
          <w:szCs w:val="22"/>
        </w:rPr>
        <w:t>T</w:t>
      </w:r>
      <w:r w:rsidRPr="00D119DC">
        <w:rPr>
          <w:rFonts w:asciiTheme="minorHAnsi" w:hAnsiTheme="minorHAnsi"/>
          <w:sz w:val="22"/>
          <w:szCs w:val="22"/>
        </w:rPr>
        <w:t xml:space="preserve">ax </w:t>
      </w:r>
      <w:r>
        <w:rPr>
          <w:rFonts w:asciiTheme="minorHAnsi" w:hAnsiTheme="minorHAnsi"/>
          <w:sz w:val="22"/>
          <w:szCs w:val="22"/>
        </w:rPr>
        <w:t>A</w:t>
      </w:r>
      <w:r w:rsidRPr="00D119DC">
        <w:rPr>
          <w:rFonts w:asciiTheme="minorHAnsi" w:hAnsiTheme="minorHAnsi"/>
          <w:sz w:val="22"/>
          <w:szCs w:val="22"/>
        </w:rPr>
        <w:t xml:space="preserve">ct, as amended, shall include the annual aggregate of the net turnover </w:t>
      </w:r>
      <w:r w:rsidRPr="00D119DC">
        <w:rPr>
          <w:rFonts w:asciiTheme="minorHAnsi" w:hAnsiTheme="minorHAnsi"/>
          <w:spacing w:val="-4"/>
          <w:sz w:val="22"/>
          <w:szCs w:val="22"/>
        </w:rPr>
        <w:t xml:space="preserve">of the overall activity, i.e. both the main and economic </w:t>
      </w:r>
      <w:r w:rsidRPr="00D119DC">
        <w:rPr>
          <w:rFonts w:asciiTheme="minorHAnsi" w:hAnsiTheme="minorHAnsi"/>
          <w:spacing w:val="-4"/>
          <w:sz w:val="22"/>
          <w:szCs w:val="22"/>
        </w:rPr>
        <w:lastRenderedPageBreak/>
        <w:t>activity. Taxpayers who keep tax records shall indicate the total of all revenues in the taxable period, or the period for which they f</w:t>
      </w:r>
      <w:r>
        <w:rPr>
          <w:rFonts w:asciiTheme="minorHAnsi" w:hAnsiTheme="minorHAnsi"/>
          <w:spacing w:val="-4"/>
          <w:sz w:val="22"/>
          <w:szCs w:val="22"/>
        </w:rPr>
        <w:t>iled the last income tax return</w:t>
      </w:r>
      <w:r w:rsidRPr="00D119DC">
        <w:rPr>
          <w:rFonts w:asciiTheme="minorHAnsi" w:hAnsiTheme="minorHAnsi"/>
          <w:sz w:val="22"/>
          <w:szCs w:val="22"/>
        </w:rPr>
        <w:t>.</w:t>
      </w:r>
    </w:p>
    <w:p w14:paraId="010F2CEE" w14:textId="77777777" w:rsidR="004C010E" w:rsidRPr="0081786A" w:rsidRDefault="004C010E" w:rsidP="004C010E">
      <w:pPr>
        <w:pStyle w:val="Bezmezer"/>
        <w:spacing w:after="120"/>
        <w:ind w:left="426" w:hanging="426"/>
        <w:rPr>
          <w:rFonts w:ascii="Calibri" w:hAnsi="Calibri"/>
          <w:sz w:val="22"/>
          <w:szCs w:val="22"/>
        </w:rPr>
      </w:pPr>
      <w:r>
        <w:rPr>
          <w:rFonts w:asciiTheme="minorHAnsi" w:hAnsiTheme="minorHAnsi"/>
          <w:sz w:val="22"/>
          <w:szCs w:val="22"/>
        </w:rPr>
        <w:t xml:space="preserve">H.    </w:t>
      </w:r>
      <w:r w:rsidRPr="00D119DC">
        <w:rPr>
          <w:rFonts w:asciiTheme="minorHAnsi" w:hAnsiTheme="minorHAnsi"/>
          <w:sz w:val="22"/>
          <w:szCs w:val="22"/>
        </w:rPr>
        <w:t xml:space="preserve">The </w:t>
      </w:r>
      <w:r>
        <w:rPr>
          <w:rFonts w:asciiTheme="minorHAnsi" w:hAnsiTheme="minorHAnsi"/>
          <w:sz w:val="22"/>
          <w:szCs w:val="22"/>
        </w:rPr>
        <w:t>A</w:t>
      </w:r>
      <w:r w:rsidRPr="00D119DC">
        <w:rPr>
          <w:rFonts w:asciiTheme="minorHAnsi" w:hAnsiTheme="minorHAnsi"/>
          <w:sz w:val="22"/>
          <w:szCs w:val="22"/>
        </w:rPr>
        <w:t xml:space="preserve">pplicant must, using the </w:t>
      </w:r>
      <w:r>
        <w:rPr>
          <w:rFonts w:asciiTheme="minorHAnsi" w:hAnsiTheme="minorHAnsi"/>
          <w:sz w:val="22"/>
          <w:szCs w:val="22"/>
        </w:rPr>
        <w:t>A</w:t>
      </w:r>
      <w:r w:rsidRPr="00D119DC">
        <w:rPr>
          <w:rFonts w:asciiTheme="minorHAnsi" w:hAnsiTheme="minorHAnsi"/>
          <w:sz w:val="22"/>
          <w:szCs w:val="22"/>
        </w:rPr>
        <w:t xml:space="preserve">nnex to the </w:t>
      </w:r>
      <w:r>
        <w:rPr>
          <w:rFonts w:asciiTheme="minorHAnsi" w:hAnsiTheme="minorHAnsi"/>
          <w:sz w:val="22"/>
          <w:szCs w:val="22"/>
        </w:rPr>
        <w:t>Grant A</w:t>
      </w:r>
      <w:r w:rsidRPr="00D119DC">
        <w:rPr>
          <w:rFonts w:asciiTheme="minorHAnsi" w:hAnsiTheme="minorHAnsi"/>
          <w:sz w:val="22"/>
          <w:szCs w:val="22"/>
        </w:rPr>
        <w:t>pplication, demonstrate that i</w:t>
      </w:r>
      <w:r>
        <w:rPr>
          <w:rFonts w:asciiTheme="minorHAnsi" w:hAnsiTheme="minorHAnsi"/>
          <w:sz w:val="22"/>
          <w:szCs w:val="22"/>
        </w:rPr>
        <w:t>t</w:t>
      </w:r>
      <w:r w:rsidRPr="00D119DC">
        <w:rPr>
          <w:rFonts w:asciiTheme="minorHAnsi" w:hAnsiTheme="minorHAnsi"/>
          <w:sz w:val="22"/>
          <w:szCs w:val="22"/>
        </w:rPr>
        <w:t xml:space="preserve"> will adhere to the principles given in the Commission Recommendation of 11 March 2005</w:t>
      </w:r>
      <w:r w:rsidRPr="00D119DC">
        <w:rPr>
          <w:rFonts w:asciiTheme="minorHAnsi" w:hAnsiTheme="minorHAnsi"/>
          <w:sz w:val="22"/>
          <w:szCs w:val="22"/>
          <w:vertAlign w:val="superscript"/>
        </w:rPr>
        <w:footnoteReference w:id="8"/>
      </w:r>
      <w:r w:rsidRPr="00D119DC">
        <w:rPr>
          <w:rFonts w:asciiTheme="minorHAnsi" w:hAnsiTheme="minorHAnsi"/>
          <w:sz w:val="22"/>
          <w:szCs w:val="22"/>
        </w:rPr>
        <w:t xml:space="preserve">, i.e. the Charter for Researchers, Code of Conduct and </w:t>
      </w:r>
      <w:r>
        <w:rPr>
          <w:rFonts w:asciiTheme="minorHAnsi" w:hAnsiTheme="minorHAnsi"/>
          <w:sz w:val="22"/>
          <w:szCs w:val="22"/>
        </w:rPr>
        <w:t>R</w:t>
      </w:r>
      <w:r w:rsidRPr="00D119DC">
        <w:rPr>
          <w:rFonts w:asciiTheme="minorHAnsi" w:hAnsiTheme="minorHAnsi"/>
          <w:sz w:val="22"/>
          <w:szCs w:val="22"/>
        </w:rPr>
        <w:t xml:space="preserve">eception of </w:t>
      </w:r>
      <w:r>
        <w:rPr>
          <w:rFonts w:asciiTheme="minorHAnsi" w:hAnsiTheme="minorHAnsi"/>
          <w:sz w:val="22"/>
          <w:szCs w:val="22"/>
        </w:rPr>
        <w:t>R</w:t>
      </w:r>
      <w:r w:rsidRPr="00D119DC">
        <w:rPr>
          <w:rFonts w:asciiTheme="minorHAnsi" w:hAnsiTheme="minorHAnsi"/>
          <w:sz w:val="22"/>
          <w:szCs w:val="22"/>
        </w:rPr>
        <w:t>esearchers and the European Code of Conduct for</w:t>
      </w:r>
      <w:r w:rsidRPr="0081786A">
        <w:rPr>
          <w:rFonts w:ascii="Calibri" w:hAnsi="Calibri"/>
          <w:sz w:val="22"/>
        </w:rPr>
        <w:t xml:space="preserve"> Research Integrity.</w:t>
      </w:r>
    </w:p>
    <w:p w14:paraId="7B66A5E0" w14:textId="77777777" w:rsidR="00844144" w:rsidRPr="00DD6343" w:rsidRDefault="00844144" w:rsidP="00844144">
      <w:pPr>
        <w:pStyle w:val="KAP111"/>
      </w:pPr>
      <w:r>
        <w:t>5.2.2.</w:t>
      </w:r>
      <w:r>
        <w:tab/>
        <w:t>Territorial Eligibility of OP RDE Projects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7B66A5E1" w14:textId="5BD754E4" w:rsidR="00844144" w:rsidRPr="00EB0950" w:rsidRDefault="00844144" w:rsidP="00844144">
      <w:pPr>
        <w:spacing w:after="120"/>
        <w:jc w:val="both"/>
        <w:rPr>
          <w:rFonts w:ascii="Calibri" w:hAnsi="Calibri"/>
          <w:sz w:val="22"/>
        </w:rPr>
      </w:pPr>
      <w:bookmarkStart w:id="535" w:name="_Toc430075913"/>
      <w:r>
        <w:rPr>
          <w:rFonts w:ascii="Calibri" w:hAnsi="Calibri"/>
          <w:sz w:val="22"/>
        </w:rPr>
        <w:t xml:space="preserve">The programme area for less developed regions is designated for projects under this </w:t>
      </w:r>
      <w:r w:rsidR="00C80BD8">
        <w:rPr>
          <w:rFonts w:ascii="Calibri" w:hAnsi="Calibri"/>
          <w:sz w:val="22"/>
        </w:rPr>
        <w:t>C</w:t>
      </w:r>
      <w:r>
        <w:rPr>
          <w:rFonts w:ascii="Calibri" w:hAnsi="Calibri"/>
          <w:sz w:val="22"/>
        </w:rPr>
        <w:t xml:space="preserve">all. However, in this </w:t>
      </w:r>
      <w:r w:rsidR="00C80BD8">
        <w:rPr>
          <w:rFonts w:ascii="Calibri" w:hAnsi="Calibri"/>
          <w:sz w:val="22"/>
        </w:rPr>
        <w:t>C</w:t>
      </w:r>
      <w:r>
        <w:rPr>
          <w:rFonts w:ascii="Calibri" w:hAnsi="Calibri"/>
          <w:sz w:val="22"/>
        </w:rPr>
        <w:t>all, it is possible to benefit from the exemption under Article 13 of the Regulation on ESF, i.e. it is also possible to implement projects ou</w:t>
      </w:r>
      <w:r w:rsidR="00C80BD8">
        <w:rPr>
          <w:rFonts w:ascii="Calibri" w:hAnsi="Calibri"/>
          <w:sz w:val="22"/>
        </w:rPr>
        <w:t>tside the programme area (i.e. i</w:t>
      </w:r>
      <w:r>
        <w:rPr>
          <w:rFonts w:ascii="Calibri" w:hAnsi="Calibri"/>
          <w:sz w:val="22"/>
        </w:rPr>
        <w:t xml:space="preserve">n the entire territory of the Czech Republic and the EU and also outside the EU). The place of project implementation and project implementation impact location is determined </w:t>
      </w:r>
      <w:r>
        <w:rPr>
          <w:rFonts w:ascii="Calibri" w:hAnsi="Calibri"/>
          <w:b/>
          <w:sz w:val="22"/>
        </w:rPr>
        <w:t>as a total for all implemented mobilities</w:t>
      </w:r>
      <w:r>
        <w:rPr>
          <w:rFonts w:ascii="Calibri" w:hAnsi="Calibri"/>
          <w:sz w:val="22"/>
        </w:rPr>
        <w:t>.</w:t>
      </w:r>
    </w:p>
    <w:p w14:paraId="7B66A5E2" w14:textId="1B005366" w:rsidR="00844144" w:rsidRPr="00EB0950" w:rsidRDefault="00844144" w:rsidP="00844144">
      <w:pPr>
        <w:spacing w:after="120"/>
        <w:jc w:val="both"/>
        <w:rPr>
          <w:rFonts w:ascii="Calibri" w:hAnsi="Calibri"/>
          <w:sz w:val="22"/>
        </w:rPr>
      </w:pPr>
      <w:bookmarkStart w:id="536" w:name="_Toc456250273"/>
      <w:bookmarkStart w:id="537" w:name="_Toc456250534"/>
      <w:bookmarkStart w:id="538" w:name="_Toc456250657"/>
      <w:bookmarkStart w:id="539" w:name="_Toc456250779"/>
      <w:bookmarkStart w:id="540" w:name="_Toc456259475"/>
      <w:bookmarkStart w:id="541" w:name="_Toc456274179"/>
      <w:bookmarkStart w:id="542" w:name="_Toc456330565"/>
      <w:bookmarkStart w:id="543" w:name="_Toc456330686"/>
      <w:bookmarkStart w:id="544" w:name="_Toc456340599"/>
      <w:bookmarkStart w:id="545" w:name="_Toc456343287"/>
      <w:bookmarkStart w:id="546" w:name="_Toc456343408"/>
      <w:bookmarkStart w:id="547" w:name="_Toc456356707"/>
      <w:bookmarkStart w:id="548" w:name="_Toc462306480"/>
      <w:bookmarkStart w:id="549" w:name="_Toc473280775"/>
      <w:bookmarkStart w:id="550" w:name="_Toc475012505"/>
      <w:bookmarkEnd w:id="536"/>
      <w:bookmarkEnd w:id="537"/>
      <w:bookmarkEnd w:id="538"/>
      <w:bookmarkEnd w:id="539"/>
      <w:bookmarkEnd w:id="540"/>
      <w:bookmarkEnd w:id="541"/>
      <w:bookmarkEnd w:id="542"/>
      <w:bookmarkEnd w:id="543"/>
      <w:bookmarkEnd w:id="544"/>
      <w:bookmarkEnd w:id="545"/>
      <w:bookmarkEnd w:id="546"/>
      <w:bookmarkEnd w:id="547"/>
      <w:bookmarkEnd w:id="548"/>
      <w:r>
        <w:rPr>
          <w:rFonts w:ascii="Calibri" w:hAnsi="Calibri"/>
          <w:sz w:val="22"/>
        </w:rPr>
        <w:t xml:space="preserve">The rates of financing between more and less developed regions are </w:t>
      </w:r>
      <w:r>
        <w:rPr>
          <w:rFonts w:ascii="Calibri" w:hAnsi="Calibri"/>
          <w:b/>
          <w:sz w:val="22"/>
        </w:rPr>
        <w:t xml:space="preserve">fixed </w:t>
      </w:r>
      <w:r>
        <w:rPr>
          <w:rFonts w:ascii="Calibri" w:hAnsi="Calibri"/>
          <w:sz w:val="22"/>
        </w:rPr>
        <w:t xml:space="preserve">and are given in Chapter 8.1.5. The financing rate </w:t>
      </w:r>
      <w:r w:rsidR="00C80BD8">
        <w:rPr>
          <w:rFonts w:ascii="Calibri" w:hAnsi="Calibri"/>
          <w:sz w:val="22"/>
        </w:rPr>
        <w:t>across</w:t>
      </w:r>
      <w:r>
        <w:rPr>
          <w:rFonts w:ascii="Calibri" w:hAnsi="Calibri"/>
          <w:sz w:val="22"/>
        </w:rPr>
        <w:t xml:space="preserve"> programme areas wil</w:t>
      </w:r>
      <w:r w:rsidR="00C80BD8">
        <w:rPr>
          <w:rFonts w:ascii="Calibri" w:hAnsi="Calibri"/>
          <w:sz w:val="22"/>
        </w:rPr>
        <w:t>l</w:t>
      </w:r>
      <w:r>
        <w:rPr>
          <w:rFonts w:ascii="Calibri" w:hAnsi="Calibri"/>
          <w:sz w:val="22"/>
        </w:rPr>
        <w:t xml:space="preserve"> be filled by the </w:t>
      </w:r>
      <w:r w:rsidR="00C80BD8">
        <w:rPr>
          <w:rFonts w:ascii="Calibri" w:hAnsi="Calibri"/>
          <w:sz w:val="22"/>
        </w:rPr>
        <w:t>A</w:t>
      </w:r>
      <w:r>
        <w:rPr>
          <w:rFonts w:ascii="Calibri" w:hAnsi="Calibri"/>
          <w:sz w:val="22"/>
        </w:rPr>
        <w:t xml:space="preserve">pplicant in the </w:t>
      </w:r>
      <w:r w:rsidR="00C80BD8">
        <w:rPr>
          <w:rFonts w:ascii="Calibri" w:hAnsi="Calibri"/>
          <w:sz w:val="22"/>
        </w:rPr>
        <w:t xml:space="preserve">grant </w:t>
      </w:r>
      <w:r>
        <w:rPr>
          <w:rFonts w:ascii="Calibri" w:hAnsi="Calibri"/>
          <w:sz w:val="22"/>
        </w:rPr>
        <w:t>application in the tab Specific Objectives under Chapter 8.1.5.</w:t>
      </w:r>
    </w:p>
    <w:p w14:paraId="7B66A5E3" w14:textId="13692575" w:rsidR="00844144" w:rsidRPr="0053388A" w:rsidRDefault="00844144" w:rsidP="00844144">
      <w:pPr>
        <w:pStyle w:val="KAP1111"/>
      </w:pPr>
      <w:bookmarkStart w:id="551" w:name="_Toc485995355"/>
      <w:bookmarkStart w:id="552" w:name="_Toc485996172"/>
      <w:bookmarkStart w:id="553" w:name="_Toc486834585"/>
      <w:bookmarkStart w:id="554" w:name="_Toc486835083"/>
      <w:bookmarkStart w:id="555" w:name="_Toc486840669"/>
      <w:bookmarkStart w:id="556" w:name="_Toc486925337"/>
      <w:bookmarkStart w:id="557" w:name="_Toc489911183"/>
      <w:r>
        <w:t xml:space="preserve">5.2.2.1 </w:t>
      </w:r>
      <w:bookmarkStart w:id="558" w:name="_Toc435102287"/>
      <w:bookmarkStart w:id="559" w:name="_Toc435102899"/>
      <w:bookmarkStart w:id="560" w:name="_Toc435189462"/>
      <w:bookmarkStart w:id="561" w:name="_Toc435687675"/>
      <w:bookmarkStart w:id="562" w:name="_Toc436142952"/>
      <w:bookmarkStart w:id="563" w:name="_Toc436143601"/>
      <w:bookmarkStart w:id="564" w:name="_Toc436143973"/>
      <w:bookmarkStart w:id="565" w:name="_Toc436144197"/>
      <w:bookmarkStart w:id="566" w:name="_Toc439878852"/>
      <w:bookmarkStart w:id="567" w:name="_Toc440612139"/>
      <w:bookmarkStart w:id="568" w:name="_Toc440871943"/>
      <w:bookmarkStart w:id="569" w:name="_Toc440872470"/>
      <w:bookmarkStart w:id="570" w:name="_Toc440872647"/>
      <w:bookmarkStart w:id="571" w:name="_Toc440873200"/>
      <w:bookmarkStart w:id="572" w:name="_Toc440873492"/>
      <w:bookmarkStart w:id="573" w:name="_Toc440881858"/>
      <w:bookmarkStart w:id="574" w:name="_Toc449086139"/>
      <w:bookmarkStart w:id="575" w:name="_Toc449087597"/>
      <w:bookmarkStart w:id="576" w:name="_Toc449087965"/>
      <w:bookmarkStart w:id="577" w:name="_Toc449088078"/>
      <w:bookmarkStart w:id="578" w:name="_Toc449089136"/>
      <w:bookmarkStart w:id="579" w:name="_Toc449089733"/>
      <w:bookmarkStart w:id="580" w:name="_Toc449093449"/>
      <w:bookmarkStart w:id="581" w:name="_Toc449093616"/>
      <w:bookmarkStart w:id="582" w:name="_Toc449093802"/>
      <w:bookmarkStart w:id="583" w:name="_Toc449094215"/>
      <w:bookmarkStart w:id="584" w:name="_Toc449095764"/>
      <w:bookmarkStart w:id="585" w:name="_Toc449102815"/>
      <w:bookmarkStart w:id="586" w:name="_Toc449341269"/>
      <w:bookmarkStart w:id="587" w:name="_Toc449360660"/>
      <w:bookmarkStart w:id="588" w:name="_Toc456250274"/>
      <w:bookmarkStart w:id="589" w:name="_Toc456250535"/>
      <w:bookmarkStart w:id="590" w:name="_Toc456250658"/>
      <w:bookmarkStart w:id="591" w:name="_Toc456250780"/>
      <w:bookmarkStart w:id="592" w:name="_Toc456259476"/>
      <w:bookmarkStart w:id="593" w:name="_Toc456274180"/>
      <w:bookmarkStart w:id="594" w:name="_Toc456330566"/>
      <w:bookmarkStart w:id="595" w:name="_Toc456330687"/>
      <w:bookmarkStart w:id="596" w:name="_Toc456340600"/>
      <w:bookmarkStart w:id="597" w:name="_Toc456343288"/>
      <w:bookmarkStart w:id="598" w:name="_Toc456343409"/>
      <w:bookmarkStart w:id="599" w:name="_Toc456356708"/>
      <w:bookmarkStart w:id="600" w:name="_Toc462306481"/>
      <w:bookmarkStart w:id="601" w:name="_Toc436142953"/>
      <w:bookmarkStart w:id="602" w:name="_Toc436143974"/>
      <w:bookmarkStart w:id="603" w:name="_Toc449093450"/>
      <w:bookmarkStart w:id="604" w:name="_Toc449094216"/>
      <w:bookmarkStart w:id="605" w:name="_Toc449095765"/>
      <w:bookmarkStart w:id="606" w:name="_Toc456250781"/>
      <w:bookmarkStart w:id="607" w:name="_Toc456259477"/>
      <w:bookmarkStart w:id="608" w:name="_Toc456340601"/>
      <w:bookmarkStart w:id="609" w:name="_Toc456343289"/>
      <w:bookmarkStart w:id="610" w:name="_Toc456343410"/>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tab/>
      </w:r>
      <w:r w:rsidR="00177747">
        <w:t>Eligible Place of Operation Impact</w:t>
      </w:r>
      <w:bookmarkEnd w:id="535"/>
      <w:bookmarkEnd w:id="549"/>
      <w:bookmarkEnd w:id="550"/>
      <w:bookmarkEnd w:id="551"/>
      <w:bookmarkEnd w:id="552"/>
      <w:bookmarkEnd w:id="553"/>
      <w:bookmarkEnd w:id="554"/>
      <w:bookmarkEnd w:id="555"/>
      <w:bookmarkEnd w:id="556"/>
      <w:bookmarkEnd w:id="557"/>
      <w:bookmarkEnd w:id="601"/>
      <w:bookmarkEnd w:id="602"/>
      <w:bookmarkEnd w:id="603"/>
      <w:bookmarkEnd w:id="604"/>
      <w:bookmarkEnd w:id="605"/>
      <w:bookmarkEnd w:id="606"/>
      <w:bookmarkEnd w:id="607"/>
      <w:bookmarkEnd w:id="608"/>
      <w:bookmarkEnd w:id="609"/>
      <w:bookmarkEnd w:id="610"/>
    </w:p>
    <w:p w14:paraId="7B66A5E4" w14:textId="519A8A77" w:rsidR="00844144" w:rsidRPr="00EB0950" w:rsidRDefault="00844144" w:rsidP="00844144">
      <w:pPr>
        <w:adjustRightInd w:val="0"/>
        <w:spacing w:after="120"/>
        <w:jc w:val="both"/>
        <w:textAlignment w:val="baseline"/>
        <w:rPr>
          <w:rFonts w:ascii="Calibri" w:hAnsi="Calibri"/>
          <w:spacing w:val="-4"/>
          <w:sz w:val="22"/>
        </w:rPr>
      </w:pPr>
      <w:r>
        <w:rPr>
          <w:rFonts w:ascii="Calibri" w:hAnsi="Calibri"/>
          <w:spacing w:val="-4"/>
          <w:sz w:val="22"/>
        </w:rPr>
        <w:t xml:space="preserve">In this </w:t>
      </w:r>
      <w:r w:rsidR="00177747">
        <w:rPr>
          <w:rFonts w:ascii="Calibri" w:hAnsi="Calibri"/>
          <w:spacing w:val="-4"/>
          <w:sz w:val="22"/>
        </w:rPr>
        <w:t>C</w:t>
      </w:r>
      <w:r>
        <w:rPr>
          <w:rFonts w:ascii="Calibri" w:hAnsi="Calibri"/>
          <w:spacing w:val="-4"/>
          <w:sz w:val="22"/>
        </w:rPr>
        <w:t xml:space="preserve">all, the potential impact </w:t>
      </w:r>
      <w:r w:rsidR="007C5022">
        <w:rPr>
          <w:rFonts w:ascii="Calibri" w:hAnsi="Calibri"/>
          <w:spacing w:val="-4"/>
          <w:sz w:val="22"/>
        </w:rPr>
        <w:t xml:space="preserve">is </w:t>
      </w:r>
      <w:r>
        <w:rPr>
          <w:rFonts w:ascii="Calibri" w:hAnsi="Calibri"/>
          <w:spacing w:val="-4"/>
          <w:sz w:val="22"/>
        </w:rPr>
        <w:t xml:space="preserve">on less developed regions (regions except for the Capital City of Prague), or on both regions the so-called more developed region (Capital City of Prague) and less developed region simultaneously. In the </w:t>
      </w:r>
      <w:r w:rsidR="007C5022">
        <w:rPr>
          <w:rFonts w:ascii="Calibri" w:hAnsi="Calibri"/>
          <w:spacing w:val="-4"/>
          <w:sz w:val="22"/>
        </w:rPr>
        <w:t>grant</w:t>
      </w:r>
      <w:r>
        <w:rPr>
          <w:rFonts w:ascii="Calibri" w:hAnsi="Calibri"/>
          <w:spacing w:val="-4"/>
          <w:sz w:val="22"/>
        </w:rPr>
        <w:t xml:space="preserve"> application, the </w:t>
      </w:r>
      <w:r w:rsidR="007C5022">
        <w:rPr>
          <w:rFonts w:ascii="Calibri" w:hAnsi="Calibri"/>
          <w:spacing w:val="-4"/>
          <w:sz w:val="22"/>
        </w:rPr>
        <w:t>A</w:t>
      </w:r>
      <w:r>
        <w:rPr>
          <w:rFonts w:ascii="Calibri" w:hAnsi="Calibri"/>
          <w:spacing w:val="-4"/>
          <w:sz w:val="22"/>
        </w:rPr>
        <w:t>pplicant will determine the territory where the project activities will be performed for the benefit of the target group, i.e. regions benefiting from the project implementation.</w:t>
      </w:r>
    </w:p>
    <w:p w14:paraId="7B66A5E5" w14:textId="77777777" w:rsidR="00844144" w:rsidRPr="00EB0950" w:rsidRDefault="00844144" w:rsidP="00844144">
      <w:pPr>
        <w:adjustRightInd w:val="0"/>
        <w:spacing w:after="120"/>
        <w:jc w:val="both"/>
        <w:textAlignment w:val="baseline"/>
        <w:rPr>
          <w:rFonts w:ascii="Calibri" w:hAnsi="Calibri"/>
          <w:spacing w:val="-4"/>
          <w:sz w:val="22"/>
        </w:rPr>
      </w:pPr>
      <w:r>
        <w:rPr>
          <w:rFonts w:ascii="Calibri" w:hAnsi="Calibri"/>
          <w:spacing w:val="-4"/>
          <w:sz w:val="22"/>
        </w:rPr>
        <w:t xml:space="preserve">For each mobility (project) the project impact location </w:t>
      </w:r>
      <w:r>
        <w:rPr>
          <w:rFonts w:ascii="Calibri" w:hAnsi="Calibri"/>
          <w:b/>
          <w:spacing w:val="-4"/>
          <w:sz w:val="22"/>
        </w:rPr>
        <w:t xml:space="preserve">is always in the territory of the Czech Republic.: </w:t>
      </w:r>
    </w:p>
    <w:p w14:paraId="7B66A5E6" w14:textId="37F0D02B" w:rsidR="00844144" w:rsidRPr="00EB0950" w:rsidRDefault="00844144" w:rsidP="00844144">
      <w:pPr>
        <w:pStyle w:val="Odstavecseseznamem"/>
        <w:numPr>
          <w:ilvl w:val="0"/>
          <w:numId w:val="41"/>
        </w:numPr>
        <w:adjustRightInd w:val="0"/>
        <w:spacing w:after="120"/>
        <w:ind w:left="284" w:hanging="284"/>
        <w:contextualSpacing w:val="0"/>
        <w:jc w:val="both"/>
        <w:textAlignment w:val="baseline"/>
        <w:rPr>
          <w:rFonts w:ascii="Calibri" w:hAnsi="Calibri"/>
          <w:spacing w:val="-4"/>
          <w:sz w:val="22"/>
        </w:rPr>
      </w:pPr>
      <w:r>
        <w:rPr>
          <w:rFonts w:ascii="Calibri" w:hAnsi="Calibri"/>
          <w:spacing w:val="-4"/>
          <w:sz w:val="22"/>
        </w:rPr>
        <w:t>In the event of departures, the place of work of employees</w:t>
      </w:r>
      <w:r>
        <w:rPr>
          <w:rFonts w:ascii="Calibri" w:hAnsi="Calibri"/>
          <w:color w:val="1F497D"/>
        </w:rPr>
        <w:t xml:space="preserve"> </w:t>
      </w:r>
      <w:r w:rsidR="007C5022">
        <w:rPr>
          <w:rFonts w:ascii="Calibri" w:hAnsi="Calibri"/>
          <w:spacing w:val="-4"/>
          <w:sz w:val="22"/>
        </w:rPr>
        <w:t>in the Return P</w:t>
      </w:r>
      <w:r>
        <w:rPr>
          <w:rFonts w:ascii="Calibri" w:hAnsi="Calibri"/>
          <w:spacing w:val="-4"/>
          <w:sz w:val="22"/>
        </w:rPr>
        <w:t xml:space="preserve">hase is decisive for the determination of the impact location. </w:t>
      </w:r>
    </w:p>
    <w:p w14:paraId="7B66A5E7" w14:textId="77777777" w:rsidR="00844144" w:rsidRPr="00EB0950" w:rsidRDefault="00844144" w:rsidP="00844144">
      <w:pPr>
        <w:pStyle w:val="Odstavecseseznamem"/>
        <w:numPr>
          <w:ilvl w:val="0"/>
          <w:numId w:val="41"/>
        </w:numPr>
        <w:adjustRightInd w:val="0"/>
        <w:spacing w:after="120"/>
        <w:ind w:left="284" w:hanging="284"/>
        <w:contextualSpacing w:val="0"/>
        <w:jc w:val="both"/>
        <w:textAlignment w:val="baseline"/>
        <w:rPr>
          <w:rFonts w:ascii="Calibri" w:hAnsi="Calibri"/>
          <w:spacing w:val="-4"/>
          <w:sz w:val="22"/>
        </w:rPr>
      </w:pPr>
      <w:r>
        <w:rPr>
          <w:rFonts w:ascii="Calibri" w:hAnsi="Calibri"/>
          <w:spacing w:val="-4"/>
          <w:sz w:val="22"/>
        </w:rPr>
        <w:t xml:space="preserve">In the event of arrivals of staff from abroad, the place of work is in the Czech Republic, i.e. mobility implementation. </w:t>
      </w:r>
    </w:p>
    <w:p w14:paraId="7B66A5E8" w14:textId="77777777" w:rsidR="00844144" w:rsidRPr="00EB0950" w:rsidRDefault="00844144" w:rsidP="00844144">
      <w:pPr>
        <w:adjustRightInd w:val="0"/>
        <w:spacing w:after="120"/>
        <w:jc w:val="both"/>
        <w:textAlignment w:val="baseline"/>
        <w:rPr>
          <w:rFonts w:ascii="Calibri" w:hAnsi="Calibri"/>
          <w:spacing w:val="-4"/>
          <w:sz w:val="22"/>
        </w:rPr>
      </w:pPr>
      <w:r>
        <w:rPr>
          <w:rFonts w:ascii="Calibri" w:hAnsi="Calibri"/>
          <w:spacing w:val="-4"/>
          <w:sz w:val="22"/>
        </w:rPr>
        <w:t>Possible alternatives:</w:t>
      </w:r>
    </w:p>
    <w:p w14:paraId="7B66A5E9" w14:textId="22F94434" w:rsidR="00844144" w:rsidRPr="00EB0950" w:rsidRDefault="00844144" w:rsidP="00844144">
      <w:pPr>
        <w:numPr>
          <w:ilvl w:val="0"/>
          <w:numId w:val="37"/>
        </w:numPr>
        <w:adjustRightInd w:val="0"/>
        <w:spacing w:after="120"/>
        <w:ind w:left="284" w:hanging="284"/>
        <w:jc w:val="both"/>
        <w:textAlignment w:val="baseline"/>
        <w:rPr>
          <w:rFonts w:ascii="Calibri" w:hAnsi="Calibri"/>
          <w:spacing w:val="-4"/>
          <w:sz w:val="22"/>
        </w:rPr>
      </w:pPr>
      <w:r>
        <w:rPr>
          <w:rFonts w:ascii="Calibri" w:hAnsi="Calibri"/>
          <w:spacing w:val="-4"/>
          <w:sz w:val="22"/>
        </w:rPr>
        <w:lastRenderedPageBreak/>
        <w:t>In case of impact on</w:t>
      </w:r>
      <w:r w:rsidR="007C5022">
        <w:rPr>
          <w:rFonts w:ascii="Calibri" w:hAnsi="Calibri"/>
          <w:spacing w:val="-4"/>
          <w:sz w:val="22"/>
        </w:rPr>
        <w:t xml:space="preserve"> </w:t>
      </w:r>
      <w:r>
        <w:rPr>
          <w:rFonts w:ascii="Calibri" w:hAnsi="Calibri"/>
          <w:b/>
          <w:spacing w:val="-4"/>
          <w:sz w:val="22"/>
        </w:rPr>
        <w:t>less developed regions</w:t>
      </w:r>
      <w:r>
        <w:rPr>
          <w:rFonts w:ascii="Calibri" w:hAnsi="Calibri"/>
          <w:spacing w:val="-4"/>
          <w:sz w:val="22"/>
        </w:rPr>
        <w:t xml:space="preserve">, the place of work of an employee (all employees) in the </w:t>
      </w:r>
      <w:r w:rsidR="007C5022">
        <w:rPr>
          <w:rFonts w:ascii="Calibri" w:hAnsi="Calibri"/>
          <w:spacing w:val="-4"/>
          <w:sz w:val="22"/>
        </w:rPr>
        <w:t>R</w:t>
      </w:r>
      <w:r>
        <w:rPr>
          <w:rFonts w:ascii="Calibri" w:hAnsi="Calibri"/>
          <w:spacing w:val="-4"/>
          <w:sz w:val="22"/>
        </w:rPr>
        <w:t xml:space="preserve">eturn </w:t>
      </w:r>
      <w:r w:rsidR="007C5022">
        <w:rPr>
          <w:rFonts w:ascii="Calibri" w:hAnsi="Calibri"/>
          <w:spacing w:val="-4"/>
          <w:sz w:val="22"/>
        </w:rPr>
        <w:t>P</w:t>
      </w:r>
      <w:r>
        <w:rPr>
          <w:rFonts w:ascii="Calibri" w:hAnsi="Calibri"/>
          <w:spacing w:val="-4"/>
          <w:sz w:val="22"/>
        </w:rPr>
        <w:t>hase, and foreign staff (all foreign staff) must be in less developed regions.</w:t>
      </w:r>
    </w:p>
    <w:p w14:paraId="7B66A5EA" w14:textId="77777777" w:rsidR="00844144" w:rsidRPr="00EB0950" w:rsidRDefault="00844144" w:rsidP="00844144">
      <w:pPr>
        <w:numPr>
          <w:ilvl w:val="0"/>
          <w:numId w:val="37"/>
        </w:numPr>
        <w:adjustRightInd w:val="0"/>
        <w:spacing w:after="120"/>
        <w:ind w:left="284" w:hanging="284"/>
        <w:jc w:val="both"/>
        <w:textAlignment w:val="baseline"/>
        <w:rPr>
          <w:rFonts w:ascii="Calibri" w:hAnsi="Calibri"/>
          <w:spacing w:val="-4"/>
          <w:sz w:val="22"/>
        </w:rPr>
      </w:pPr>
      <w:r>
        <w:rPr>
          <w:rFonts w:ascii="Calibri" w:hAnsi="Calibri"/>
          <w:spacing w:val="-4"/>
          <w:sz w:val="22"/>
        </w:rPr>
        <w:t xml:space="preserve">If the place of work of any employee in the return phase or foreign staff member in the Czech Republic is in the more developed region (i.e. Capital City of Prague), then there is a simultaneous impact on </w:t>
      </w:r>
      <w:r>
        <w:rPr>
          <w:rFonts w:ascii="Calibri" w:hAnsi="Calibri"/>
          <w:b/>
          <w:spacing w:val="-4"/>
          <w:sz w:val="22"/>
        </w:rPr>
        <w:t>less and more developed regions</w:t>
      </w:r>
      <w:r>
        <w:rPr>
          <w:rFonts w:ascii="Calibri" w:hAnsi="Calibri"/>
          <w:spacing w:val="-4"/>
          <w:sz w:val="22"/>
        </w:rPr>
        <w:t>.</w:t>
      </w:r>
    </w:p>
    <w:p w14:paraId="7B66A5EB" w14:textId="03BE225C" w:rsidR="00844144" w:rsidRPr="00EB0950" w:rsidRDefault="00844144" w:rsidP="00844144">
      <w:pPr>
        <w:adjustRightInd w:val="0"/>
        <w:spacing w:after="120"/>
        <w:jc w:val="both"/>
        <w:textAlignment w:val="baseline"/>
        <w:rPr>
          <w:rFonts w:ascii="Calibri" w:hAnsi="Calibri"/>
          <w:spacing w:val="-4"/>
          <w:sz w:val="22"/>
        </w:rPr>
      </w:pPr>
      <w:r>
        <w:rPr>
          <w:rFonts w:ascii="Calibri" w:hAnsi="Calibri"/>
          <w:spacing w:val="-4"/>
          <w:sz w:val="22"/>
        </w:rPr>
        <w:t>During t</w:t>
      </w:r>
      <w:r w:rsidR="007C5022">
        <w:rPr>
          <w:rFonts w:ascii="Calibri" w:hAnsi="Calibri"/>
          <w:spacing w:val="-4"/>
          <w:sz w:val="22"/>
        </w:rPr>
        <w:t>he project implementation, the A</w:t>
      </w:r>
      <w:r>
        <w:rPr>
          <w:rFonts w:ascii="Calibri" w:hAnsi="Calibri"/>
          <w:spacing w:val="-4"/>
          <w:sz w:val="22"/>
        </w:rPr>
        <w:t xml:space="preserve">pplicant is not obliged to document other than the </w:t>
      </w:r>
      <w:r w:rsidR="00655A88">
        <w:rPr>
          <w:rFonts w:ascii="Calibri" w:hAnsi="Calibri"/>
          <w:spacing w:val="-4"/>
          <w:sz w:val="22"/>
        </w:rPr>
        <w:t>above-mentioned</w:t>
      </w:r>
      <w:r>
        <w:rPr>
          <w:rFonts w:ascii="Calibri" w:hAnsi="Calibri"/>
          <w:spacing w:val="-4"/>
          <w:sz w:val="22"/>
        </w:rPr>
        <w:t xml:space="preserve"> relation of the target group to less o more developed regions.</w:t>
      </w:r>
    </w:p>
    <w:p w14:paraId="7B66A5EC" w14:textId="391A8F43" w:rsidR="00844144" w:rsidRPr="00F671B3" w:rsidRDefault="00844144" w:rsidP="00844144">
      <w:pPr>
        <w:pStyle w:val="KAP1111"/>
      </w:pPr>
      <w:bookmarkStart w:id="611" w:name="_Toc430075914"/>
      <w:bookmarkStart w:id="612" w:name="_Toc436142954"/>
      <w:bookmarkStart w:id="613" w:name="_Toc436143975"/>
      <w:bookmarkStart w:id="614" w:name="_Toc449093451"/>
      <w:bookmarkStart w:id="615" w:name="_Toc449094217"/>
      <w:bookmarkStart w:id="616" w:name="_Toc449095766"/>
      <w:bookmarkStart w:id="617" w:name="_Toc456250782"/>
      <w:bookmarkStart w:id="618" w:name="_Toc456259478"/>
      <w:bookmarkStart w:id="619" w:name="_Toc456340602"/>
      <w:bookmarkStart w:id="620" w:name="_Toc456343290"/>
      <w:bookmarkStart w:id="621" w:name="_Toc456343411"/>
      <w:bookmarkStart w:id="622" w:name="_Toc473280776"/>
      <w:bookmarkStart w:id="623" w:name="_Toc475012506"/>
      <w:bookmarkStart w:id="624" w:name="_Toc485995356"/>
      <w:bookmarkStart w:id="625" w:name="_Toc485996173"/>
      <w:bookmarkStart w:id="626" w:name="_Toc486834586"/>
      <w:bookmarkStart w:id="627" w:name="_Toc486835084"/>
      <w:bookmarkStart w:id="628" w:name="_Toc486840670"/>
      <w:bookmarkStart w:id="629" w:name="_Toc486925338"/>
      <w:bookmarkStart w:id="630" w:name="_Toc489911184"/>
      <w:r>
        <w:t>5.2.2.2</w:t>
      </w:r>
      <w:r>
        <w:tab/>
      </w:r>
      <w:r w:rsidR="007C5022">
        <w:t>Eligible Place of Implementation</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14:paraId="7B66A5ED" w14:textId="50B633AE" w:rsidR="00844144" w:rsidRPr="00EB0950" w:rsidRDefault="00844144" w:rsidP="00844144">
      <w:pPr>
        <w:spacing w:after="120"/>
        <w:jc w:val="both"/>
        <w:rPr>
          <w:rFonts w:ascii="Calibri" w:hAnsi="Calibri"/>
          <w:sz w:val="22"/>
        </w:rPr>
      </w:pPr>
      <w:r>
        <w:rPr>
          <w:rFonts w:ascii="Calibri" w:hAnsi="Calibri"/>
          <w:sz w:val="22"/>
        </w:rPr>
        <w:t xml:space="preserve">The project implementation may take place in the whole territory of the Czech Republic, both in and outside the EU. The </w:t>
      </w:r>
      <w:r w:rsidR="00CD42AE">
        <w:rPr>
          <w:rFonts w:ascii="Calibri" w:hAnsi="Calibri"/>
          <w:sz w:val="22"/>
        </w:rPr>
        <w:t xml:space="preserve">place of </w:t>
      </w:r>
      <w:r>
        <w:rPr>
          <w:rFonts w:ascii="Calibri" w:hAnsi="Calibri"/>
          <w:sz w:val="22"/>
        </w:rPr>
        <w:t xml:space="preserve">project implementation </w:t>
      </w:r>
      <w:r w:rsidR="00CD42AE">
        <w:rPr>
          <w:rFonts w:ascii="Calibri" w:hAnsi="Calibri"/>
          <w:sz w:val="22"/>
        </w:rPr>
        <w:t>means any place where the M</w:t>
      </w:r>
      <w:r>
        <w:rPr>
          <w:rFonts w:ascii="Calibri" w:hAnsi="Calibri"/>
          <w:sz w:val="22"/>
        </w:rPr>
        <w:t xml:space="preserve">obility and </w:t>
      </w:r>
      <w:r w:rsidR="00CD42AE">
        <w:rPr>
          <w:rFonts w:ascii="Calibri" w:hAnsi="Calibri"/>
          <w:sz w:val="22"/>
        </w:rPr>
        <w:t>R</w:t>
      </w:r>
      <w:r>
        <w:rPr>
          <w:rFonts w:ascii="Calibri" w:hAnsi="Calibri"/>
          <w:sz w:val="22"/>
        </w:rPr>
        <w:t xml:space="preserve">eturn </w:t>
      </w:r>
      <w:r w:rsidR="00CD42AE">
        <w:rPr>
          <w:rFonts w:ascii="Calibri" w:hAnsi="Calibri"/>
          <w:sz w:val="22"/>
        </w:rPr>
        <w:t>P</w:t>
      </w:r>
      <w:r>
        <w:rPr>
          <w:rFonts w:ascii="Calibri" w:hAnsi="Calibri"/>
          <w:sz w:val="22"/>
        </w:rPr>
        <w:t>hase will take place.</w:t>
      </w:r>
    </w:p>
    <w:p w14:paraId="7B66A5EE" w14:textId="02685313" w:rsidR="00844144" w:rsidRPr="00EB0950" w:rsidRDefault="00844144" w:rsidP="00844144">
      <w:pPr>
        <w:spacing w:after="120"/>
        <w:jc w:val="both"/>
        <w:rPr>
          <w:rFonts w:ascii="Calibri" w:hAnsi="Calibri" w:cs="Arial"/>
        </w:rPr>
      </w:pPr>
      <w:r>
        <w:rPr>
          <w:rFonts w:ascii="Calibri" w:hAnsi="Calibri"/>
          <w:sz w:val="22"/>
        </w:rPr>
        <w:t xml:space="preserve">However, in the </w:t>
      </w:r>
      <w:r w:rsidR="00CD42AE">
        <w:rPr>
          <w:rFonts w:ascii="Calibri" w:hAnsi="Calibri"/>
          <w:sz w:val="22"/>
        </w:rPr>
        <w:t xml:space="preserve">grant </w:t>
      </w:r>
      <w:r>
        <w:rPr>
          <w:rFonts w:ascii="Calibri" w:hAnsi="Calibri"/>
          <w:sz w:val="22"/>
        </w:rPr>
        <w:t xml:space="preserve">application (in IS KP14+) the territory outside the Czech Republic cannot be defined in the “implementation territory” tab. Therefore, in the event of </w:t>
      </w:r>
      <w:r w:rsidR="00CD42AE">
        <w:rPr>
          <w:rFonts w:ascii="Calibri" w:hAnsi="Calibri"/>
          <w:sz w:val="22"/>
        </w:rPr>
        <w:t>M</w:t>
      </w:r>
      <w:r>
        <w:rPr>
          <w:rFonts w:ascii="Calibri" w:hAnsi="Calibri"/>
          <w:sz w:val="22"/>
        </w:rPr>
        <w:t>obilities abroad</w:t>
      </w:r>
      <w:r w:rsidR="00CD42AE">
        <w:rPr>
          <w:rFonts w:ascii="Calibri" w:hAnsi="Calibri"/>
          <w:sz w:val="22"/>
        </w:rPr>
        <w:t>,</w:t>
      </w:r>
      <w:r>
        <w:rPr>
          <w:rFonts w:ascii="Calibri" w:hAnsi="Calibri"/>
          <w:sz w:val="22"/>
        </w:rPr>
        <w:t xml:space="preserve"> the </w:t>
      </w:r>
      <w:r w:rsidR="00CD42AE">
        <w:rPr>
          <w:rFonts w:ascii="Calibri" w:hAnsi="Calibri"/>
          <w:sz w:val="22"/>
        </w:rPr>
        <w:t>A</w:t>
      </w:r>
      <w:r>
        <w:rPr>
          <w:rFonts w:ascii="Calibri" w:hAnsi="Calibri"/>
          <w:sz w:val="22"/>
        </w:rPr>
        <w:t xml:space="preserve">pplicant will only select the place of implementation of the </w:t>
      </w:r>
      <w:r w:rsidR="00CD42AE">
        <w:rPr>
          <w:rFonts w:ascii="Calibri" w:hAnsi="Calibri"/>
          <w:sz w:val="22"/>
        </w:rPr>
        <w:t>R</w:t>
      </w:r>
      <w:r>
        <w:rPr>
          <w:rFonts w:ascii="Calibri" w:hAnsi="Calibri"/>
          <w:sz w:val="22"/>
        </w:rPr>
        <w:t xml:space="preserve">eturn </w:t>
      </w:r>
      <w:r w:rsidR="00CD42AE">
        <w:rPr>
          <w:rFonts w:ascii="Calibri" w:hAnsi="Calibri"/>
          <w:sz w:val="22"/>
        </w:rPr>
        <w:t>P</w:t>
      </w:r>
      <w:r>
        <w:rPr>
          <w:rFonts w:ascii="Calibri" w:hAnsi="Calibri"/>
          <w:sz w:val="22"/>
        </w:rPr>
        <w:t>hase in the “implementation territory” tab as the implementation territory (municipality (LAU1), ORP or district (LAU2)</w:t>
      </w:r>
      <w:r w:rsidR="00CD42AE">
        <w:rPr>
          <w:rFonts w:ascii="Calibri" w:hAnsi="Calibri"/>
          <w:sz w:val="22"/>
        </w:rPr>
        <w:t xml:space="preserve"> will suffice), and will give an</w:t>
      </w:r>
      <w:r>
        <w:rPr>
          <w:rFonts w:ascii="Calibri" w:hAnsi="Calibri"/>
          <w:sz w:val="22"/>
        </w:rPr>
        <w:t xml:space="preserve">y locations abroad where the </w:t>
      </w:r>
      <w:r w:rsidR="00CD42AE">
        <w:rPr>
          <w:rFonts w:ascii="Calibri" w:hAnsi="Calibri"/>
          <w:sz w:val="22"/>
        </w:rPr>
        <w:t>M</w:t>
      </w:r>
      <w:r>
        <w:rPr>
          <w:rFonts w:ascii="Calibri" w:hAnsi="Calibri"/>
          <w:sz w:val="22"/>
        </w:rPr>
        <w:t>obilities will take place in the description of the supported activity.</w:t>
      </w:r>
      <w:bookmarkStart w:id="631" w:name="_Toc417047839"/>
      <w:bookmarkStart w:id="632" w:name="_Toc417303495"/>
      <w:bookmarkStart w:id="633" w:name="_Toc417306957"/>
      <w:bookmarkStart w:id="634" w:name="_Toc417497900"/>
      <w:bookmarkStart w:id="635" w:name="_Toc417500773"/>
      <w:bookmarkStart w:id="636" w:name="_Toc420087050"/>
      <w:bookmarkStart w:id="637" w:name="_Toc427682011"/>
      <w:bookmarkStart w:id="638" w:name="_Toc438149773"/>
      <w:bookmarkStart w:id="639" w:name="_Toc440279764"/>
      <w:bookmarkStart w:id="640" w:name="_Toc440294264"/>
    </w:p>
    <w:p w14:paraId="7B66A5EF" w14:textId="77777777" w:rsidR="00844144" w:rsidRPr="00DD6343" w:rsidRDefault="00844144" w:rsidP="00844144">
      <w:pPr>
        <w:pStyle w:val="KAP111"/>
      </w:pPr>
      <w:bookmarkStart w:id="641" w:name="_Toc443902425"/>
      <w:bookmarkStart w:id="642" w:name="_Toc443904720"/>
      <w:bookmarkStart w:id="643" w:name="_Toc443906500"/>
      <w:bookmarkStart w:id="644" w:name="_Toc443906954"/>
      <w:bookmarkStart w:id="645" w:name="_Toc447037137"/>
      <w:bookmarkStart w:id="646" w:name="_Toc475012507"/>
      <w:bookmarkStart w:id="647" w:name="_Toc485995357"/>
      <w:bookmarkStart w:id="648" w:name="_Toc485996174"/>
      <w:bookmarkStart w:id="649" w:name="_Toc486834587"/>
      <w:bookmarkStart w:id="650" w:name="_Toc486835085"/>
      <w:bookmarkStart w:id="651" w:name="_Toc486840671"/>
      <w:bookmarkStart w:id="652" w:name="_Toc486925339"/>
      <w:bookmarkStart w:id="653" w:name="_Toc489911185"/>
      <w:r>
        <w:t>5. 2. 3.</w:t>
      </w:r>
      <w:r>
        <w:tab/>
        <w:t>Target Group Eligibility</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14:paraId="7B66A5F0" w14:textId="127C2E94" w:rsidR="00844144" w:rsidRPr="00EB0950" w:rsidRDefault="00844144" w:rsidP="00844144">
      <w:pPr>
        <w:spacing w:after="120"/>
        <w:rPr>
          <w:rFonts w:ascii="Calibri" w:hAnsi="Calibri" w:cs="Arial"/>
          <w:sz w:val="22"/>
          <w:szCs w:val="22"/>
        </w:rPr>
      </w:pPr>
      <w:r>
        <w:rPr>
          <w:rFonts w:ascii="Calibri" w:hAnsi="Calibri"/>
          <w:sz w:val="22"/>
        </w:rPr>
        <w:t xml:space="preserve">Specified in the Rules for Applicants and Beneficiaries – General </w:t>
      </w:r>
      <w:r w:rsidR="00CD42AE">
        <w:rPr>
          <w:rFonts w:ascii="Calibri" w:hAnsi="Calibri"/>
          <w:sz w:val="22"/>
        </w:rPr>
        <w:t>Section.</w:t>
      </w:r>
    </w:p>
    <w:p w14:paraId="7B66A5F1" w14:textId="77777777" w:rsidR="00844144" w:rsidRPr="00DD6343" w:rsidRDefault="00844144" w:rsidP="00844144">
      <w:pPr>
        <w:pStyle w:val="KAP111"/>
      </w:pPr>
      <w:bookmarkStart w:id="654" w:name="_Toc417047840"/>
      <w:bookmarkStart w:id="655" w:name="_Toc417303496"/>
      <w:bookmarkStart w:id="656" w:name="_Toc417306958"/>
      <w:bookmarkStart w:id="657" w:name="_Toc417497901"/>
      <w:bookmarkStart w:id="658" w:name="_Toc417500774"/>
      <w:bookmarkStart w:id="659" w:name="_Toc420087051"/>
      <w:bookmarkStart w:id="660" w:name="_Toc427682012"/>
      <w:bookmarkStart w:id="661" w:name="_Toc438149774"/>
      <w:bookmarkStart w:id="662" w:name="_Toc440279765"/>
      <w:bookmarkStart w:id="663" w:name="_Toc440294265"/>
      <w:bookmarkStart w:id="664" w:name="_Toc443902426"/>
      <w:bookmarkStart w:id="665" w:name="_Toc443904721"/>
      <w:bookmarkStart w:id="666" w:name="_Toc443906501"/>
      <w:bookmarkStart w:id="667" w:name="_Toc443906955"/>
      <w:bookmarkStart w:id="668" w:name="_Toc447037138"/>
      <w:bookmarkStart w:id="669" w:name="_Toc475012508"/>
      <w:bookmarkStart w:id="670" w:name="_Ref479666855"/>
      <w:bookmarkStart w:id="671" w:name="_Ref479675900"/>
      <w:bookmarkStart w:id="672" w:name="_Ref479677868"/>
      <w:bookmarkStart w:id="673" w:name="_Toc485995358"/>
      <w:bookmarkStart w:id="674" w:name="_Toc485996175"/>
      <w:bookmarkStart w:id="675" w:name="_Toc486834588"/>
      <w:bookmarkStart w:id="676" w:name="_Toc486835086"/>
      <w:bookmarkStart w:id="677" w:name="_Toc486840672"/>
      <w:bookmarkStart w:id="678" w:name="_Toc486925340"/>
      <w:bookmarkStart w:id="679" w:name="_Toc489911186"/>
      <w:r>
        <w:t>5.2.4.</w:t>
      </w:r>
      <w:r>
        <w:tab/>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00FE2C82" w:rsidRPr="00FE2C82">
        <w:t>Eligibility of Project Activities</w:t>
      </w:r>
    </w:p>
    <w:p w14:paraId="7B66A5F2" w14:textId="756E886B" w:rsidR="00844144" w:rsidRPr="00EB0950" w:rsidRDefault="00844144" w:rsidP="00844144">
      <w:pPr>
        <w:pStyle w:val="Bezmezer"/>
        <w:spacing w:after="120"/>
        <w:rPr>
          <w:rFonts w:ascii="Calibri" w:hAnsi="Calibri" w:cs="Arial"/>
          <w:sz w:val="22"/>
          <w:szCs w:val="22"/>
        </w:rPr>
      </w:pPr>
      <w:r>
        <w:rPr>
          <w:rFonts w:ascii="Calibri" w:hAnsi="Calibri"/>
          <w:sz w:val="22"/>
        </w:rPr>
        <w:t xml:space="preserve">Specified in the Rules for Applicants and Beneficiaries – General </w:t>
      </w:r>
      <w:r w:rsidR="00CD42AE">
        <w:rPr>
          <w:rFonts w:ascii="Calibri" w:hAnsi="Calibri"/>
          <w:sz w:val="22"/>
        </w:rPr>
        <w:t>Section.</w:t>
      </w:r>
      <w:r>
        <w:rPr>
          <w:rFonts w:ascii="Calibri" w:hAnsi="Calibri"/>
          <w:sz w:val="22"/>
        </w:rPr>
        <w:t xml:space="preserve"> </w:t>
      </w:r>
    </w:p>
    <w:p w14:paraId="7B66A5F3" w14:textId="30FD885B" w:rsidR="00844144" w:rsidRPr="00EB0950" w:rsidRDefault="00CD42AE" w:rsidP="00844144">
      <w:pPr>
        <w:pStyle w:val="Bezmezer"/>
        <w:spacing w:after="120"/>
        <w:rPr>
          <w:rFonts w:ascii="Calibri" w:hAnsi="Calibri" w:cs="Arial"/>
          <w:sz w:val="22"/>
          <w:szCs w:val="22"/>
        </w:rPr>
      </w:pPr>
      <w:r>
        <w:rPr>
          <w:rFonts w:ascii="Calibri" w:hAnsi="Calibri"/>
          <w:sz w:val="22"/>
        </w:rPr>
        <w:t xml:space="preserve">A separate </w:t>
      </w:r>
      <w:r w:rsidR="00844144">
        <w:rPr>
          <w:rFonts w:ascii="Calibri" w:hAnsi="Calibri"/>
          <w:sz w:val="22"/>
        </w:rPr>
        <w:t xml:space="preserve">key activity of Project Management is not relevant for this </w:t>
      </w:r>
      <w:r>
        <w:rPr>
          <w:rFonts w:ascii="Calibri" w:hAnsi="Calibri"/>
          <w:sz w:val="22"/>
        </w:rPr>
        <w:t>C</w:t>
      </w:r>
      <w:r w:rsidR="00844144">
        <w:rPr>
          <w:rFonts w:ascii="Calibri" w:hAnsi="Calibri"/>
          <w:sz w:val="22"/>
        </w:rPr>
        <w:t xml:space="preserve">all and may not be included in the </w:t>
      </w:r>
      <w:r>
        <w:rPr>
          <w:rFonts w:ascii="Calibri" w:hAnsi="Calibri"/>
          <w:sz w:val="22"/>
        </w:rPr>
        <w:t>A</w:t>
      </w:r>
      <w:r w:rsidR="00844144">
        <w:rPr>
          <w:rFonts w:ascii="Calibri" w:hAnsi="Calibri"/>
          <w:sz w:val="22"/>
        </w:rPr>
        <w:t>pplication</w:t>
      </w:r>
      <w:r>
        <w:rPr>
          <w:rFonts w:ascii="Calibri" w:hAnsi="Calibri"/>
          <w:sz w:val="22"/>
        </w:rPr>
        <w:t>.</w:t>
      </w:r>
      <w:r w:rsidR="00844144">
        <w:rPr>
          <w:rFonts w:ascii="Calibri" w:hAnsi="Calibri"/>
          <w:sz w:val="22"/>
        </w:rPr>
        <w:t xml:space="preserve"> </w:t>
      </w:r>
    </w:p>
    <w:p w14:paraId="7B66A5F4" w14:textId="2224D7CB" w:rsidR="00844144" w:rsidRPr="00EB0950" w:rsidRDefault="00844144" w:rsidP="00844144">
      <w:pPr>
        <w:pStyle w:val="Bezmezer"/>
        <w:spacing w:after="120"/>
        <w:rPr>
          <w:rFonts w:ascii="Calibri" w:hAnsi="Calibri" w:cs="Arial"/>
          <w:sz w:val="22"/>
          <w:szCs w:val="22"/>
        </w:rPr>
      </w:pPr>
      <w:r>
        <w:rPr>
          <w:rFonts w:ascii="Calibri" w:hAnsi="Calibri"/>
          <w:sz w:val="22"/>
        </w:rPr>
        <w:t>In addi</w:t>
      </w:r>
      <w:r w:rsidR="00CD42AE">
        <w:rPr>
          <w:rFonts w:ascii="Calibri" w:hAnsi="Calibri"/>
          <w:sz w:val="22"/>
        </w:rPr>
        <w:t xml:space="preserve">tion, the following applies to </w:t>
      </w:r>
      <w:r>
        <w:rPr>
          <w:rFonts w:ascii="Calibri" w:hAnsi="Calibri"/>
          <w:sz w:val="22"/>
        </w:rPr>
        <w:t xml:space="preserve">the </w:t>
      </w:r>
      <w:r w:rsidR="00CD42AE">
        <w:rPr>
          <w:rFonts w:ascii="Calibri" w:hAnsi="Calibri"/>
          <w:sz w:val="22"/>
        </w:rPr>
        <w:t>C</w:t>
      </w:r>
      <w:r>
        <w:rPr>
          <w:rFonts w:ascii="Calibri" w:hAnsi="Calibri"/>
          <w:sz w:val="22"/>
        </w:rPr>
        <w:t xml:space="preserve">all </w:t>
      </w:r>
      <w:r w:rsidR="00CD42AE">
        <w:rPr>
          <w:rFonts w:ascii="Calibri" w:hAnsi="Calibri"/>
          <w:sz w:val="22"/>
        </w:rPr>
        <w:t>“</w:t>
      </w:r>
      <w:r>
        <w:rPr>
          <w:rFonts w:ascii="Calibri" w:hAnsi="Calibri"/>
          <w:sz w:val="22"/>
        </w:rPr>
        <w:t xml:space="preserve">International </w:t>
      </w:r>
      <w:r w:rsidR="00CD42AE">
        <w:rPr>
          <w:rFonts w:ascii="Calibri" w:hAnsi="Calibri"/>
          <w:sz w:val="22"/>
        </w:rPr>
        <w:t>M</w:t>
      </w:r>
      <w:r>
        <w:rPr>
          <w:rFonts w:ascii="Calibri" w:hAnsi="Calibri"/>
          <w:sz w:val="22"/>
        </w:rPr>
        <w:t>obility of Researchers – MSCA-IF</w:t>
      </w:r>
      <w:r w:rsidR="00284E32">
        <w:rPr>
          <w:rFonts w:ascii="Calibri" w:hAnsi="Calibri"/>
          <w:sz w:val="22"/>
        </w:rPr>
        <w:t xml:space="preserve"> II</w:t>
      </w:r>
      <w:r w:rsidR="00CD42AE">
        <w:rPr>
          <w:rFonts w:ascii="Calibri" w:hAnsi="Calibri"/>
          <w:sz w:val="22"/>
        </w:rPr>
        <w:t>”</w:t>
      </w:r>
      <w:r>
        <w:rPr>
          <w:rFonts w:ascii="Calibri" w:hAnsi="Calibri"/>
          <w:sz w:val="22"/>
        </w:rPr>
        <w:t>:</w:t>
      </w:r>
    </w:p>
    <w:p w14:paraId="7B66A5F5" w14:textId="75EAD24E" w:rsidR="00844144" w:rsidRPr="00EB0950" w:rsidRDefault="00844144" w:rsidP="00844144">
      <w:pPr>
        <w:pStyle w:val="Bezmezer"/>
        <w:spacing w:after="120"/>
        <w:rPr>
          <w:rFonts w:ascii="Calibri" w:hAnsi="Calibri"/>
          <w:sz w:val="22"/>
          <w:szCs w:val="22"/>
        </w:rPr>
      </w:pPr>
      <w:r>
        <w:rPr>
          <w:rFonts w:ascii="Calibri" w:hAnsi="Calibri"/>
          <w:sz w:val="22"/>
        </w:rPr>
        <w:t xml:space="preserve">In the application, the </w:t>
      </w:r>
      <w:r w:rsidR="00CD42AE">
        <w:rPr>
          <w:rFonts w:ascii="Calibri" w:hAnsi="Calibri"/>
          <w:sz w:val="22"/>
        </w:rPr>
        <w:t>A</w:t>
      </w:r>
      <w:r>
        <w:rPr>
          <w:rFonts w:ascii="Calibri" w:hAnsi="Calibri"/>
          <w:sz w:val="22"/>
        </w:rPr>
        <w:t xml:space="preserve">pplicant will define individual key activities according to the supported activities of the </w:t>
      </w:r>
      <w:r w:rsidR="00CD42AE">
        <w:rPr>
          <w:rFonts w:ascii="Calibri" w:hAnsi="Calibri"/>
          <w:sz w:val="22"/>
        </w:rPr>
        <w:t>C</w:t>
      </w:r>
      <w:r>
        <w:rPr>
          <w:rFonts w:ascii="Calibri" w:hAnsi="Calibri"/>
          <w:sz w:val="22"/>
        </w:rPr>
        <w:t>all; each supported activity may be performed several times (more key activities), or not at all. The support tool, if selected, is only a part of the key activity and may not constitute a</w:t>
      </w:r>
      <w:r w:rsidR="00CD42AE">
        <w:rPr>
          <w:rFonts w:ascii="Calibri" w:hAnsi="Calibri"/>
          <w:sz w:val="22"/>
        </w:rPr>
        <w:t> </w:t>
      </w:r>
      <w:r>
        <w:rPr>
          <w:rFonts w:ascii="Calibri" w:hAnsi="Calibri"/>
          <w:sz w:val="22"/>
        </w:rPr>
        <w:t xml:space="preserve">separate key activity. </w:t>
      </w:r>
    </w:p>
    <w:p w14:paraId="28C7ABCF" w14:textId="23659C54" w:rsidR="00306F44" w:rsidRPr="00153D57" w:rsidRDefault="00844144" w:rsidP="00306F44">
      <w:pPr>
        <w:jc w:val="both"/>
        <w:rPr>
          <w:rFonts w:ascii="Calibri" w:hAnsi="Calibri"/>
          <w:sz w:val="22"/>
        </w:rPr>
      </w:pPr>
      <w:r>
        <w:rPr>
          <w:rFonts w:ascii="Calibri" w:hAnsi="Calibri"/>
          <w:sz w:val="22"/>
        </w:rPr>
        <w:lastRenderedPageBreak/>
        <w:t xml:space="preserve">The key activities include individual </w:t>
      </w:r>
      <w:r w:rsidR="00CD42AE">
        <w:rPr>
          <w:rFonts w:ascii="Calibri" w:hAnsi="Calibri"/>
          <w:sz w:val="22"/>
        </w:rPr>
        <w:t>M</w:t>
      </w:r>
      <w:r>
        <w:rPr>
          <w:rFonts w:ascii="Calibri" w:hAnsi="Calibri"/>
          <w:sz w:val="22"/>
        </w:rPr>
        <w:t>obilit</w:t>
      </w:r>
      <w:r w:rsidR="00703295">
        <w:rPr>
          <w:rFonts w:ascii="Calibri" w:hAnsi="Calibri"/>
          <w:sz w:val="22"/>
        </w:rPr>
        <w:t>y</w:t>
      </w:r>
      <w:r w:rsidR="00CD42AE">
        <w:rPr>
          <w:rFonts w:ascii="Calibri" w:hAnsi="Calibri"/>
          <w:sz w:val="22"/>
        </w:rPr>
        <w:t>,</w:t>
      </w:r>
      <w:r>
        <w:rPr>
          <w:rFonts w:ascii="Calibri" w:hAnsi="Calibri"/>
          <w:sz w:val="22"/>
        </w:rPr>
        <w:t xml:space="preserve"> </w:t>
      </w:r>
      <w:r w:rsidR="00CD42AE">
        <w:rPr>
          <w:rFonts w:ascii="Calibri" w:hAnsi="Calibri"/>
          <w:sz w:val="22"/>
        </w:rPr>
        <w:t>R</w:t>
      </w:r>
      <w:r>
        <w:rPr>
          <w:rFonts w:ascii="Calibri" w:hAnsi="Calibri"/>
          <w:sz w:val="22"/>
        </w:rPr>
        <w:t xml:space="preserve">eturn </w:t>
      </w:r>
      <w:r w:rsidR="00CD42AE">
        <w:rPr>
          <w:rFonts w:ascii="Calibri" w:hAnsi="Calibri"/>
          <w:sz w:val="22"/>
        </w:rPr>
        <w:t>P</w:t>
      </w:r>
      <w:r>
        <w:rPr>
          <w:rFonts w:ascii="Calibri" w:hAnsi="Calibri"/>
          <w:sz w:val="22"/>
        </w:rPr>
        <w:t xml:space="preserve">hase and application of the support tool. </w:t>
      </w:r>
      <w:r w:rsidR="00306F44" w:rsidRPr="00153D57">
        <w:rPr>
          <w:rFonts w:ascii="Calibri" w:hAnsi="Calibri"/>
          <w:sz w:val="22"/>
        </w:rPr>
        <w:t xml:space="preserve">The Applicant/Beneficiary is obliged to initiate, within 6 months from the date when the legal act on the grant award/transfer is issued, </w:t>
      </w:r>
      <w:r w:rsidR="00703295" w:rsidRPr="00703295">
        <w:rPr>
          <w:rFonts w:ascii="Calibri" w:hAnsi="Calibri"/>
          <w:sz w:val="22"/>
        </w:rPr>
        <w:t xml:space="preserve">at least one key activity (mobility), </w:t>
      </w:r>
      <w:r w:rsidR="002913D2" w:rsidRPr="00703295">
        <w:rPr>
          <w:rFonts w:ascii="Calibri" w:hAnsi="Calibri"/>
          <w:sz w:val="22"/>
        </w:rPr>
        <w:t>i.e.</w:t>
      </w:r>
      <w:r w:rsidR="00703295" w:rsidRPr="00703295">
        <w:rPr>
          <w:rFonts w:ascii="Calibri" w:hAnsi="Calibri"/>
          <w:sz w:val="22"/>
        </w:rPr>
        <w:t xml:space="preserve"> to initiate the physical implementation of the project.</w:t>
      </w:r>
    </w:p>
    <w:p w14:paraId="078A02B6" w14:textId="0C2B1863" w:rsidR="005D248D" w:rsidRDefault="004E4C66" w:rsidP="00306F44">
      <w:pPr>
        <w:pStyle w:val="Bezmezer"/>
        <w:spacing w:after="120"/>
        <w:rPr>
          <w:rFonts w:ascii="Calibri" w:hAnsi="Calibri"/>
          <w:sz w:val="22"/>
        </w:rPr>
      </w:pPr>
      <w:r w:rsidRPr="00153D57">
        <w:rPr>
          <w:rFonts w:ascii="Calibri" w:hAnsi="Calibri"/>
          <w:sz w:val="22"/>
        </w:rPr>
        <w:br/>
      </w:r>
      <w:r w:rsidR="005D248D" w:rsidRPr="00153D57">
        <w:rPr>
          <w:rFonts w:ascii="Calibri" w:hAnsi="Calibri"/>
          <w:sz w:val="22"/>
        </w:rPr>
        <w:br/>
        <w:t>The time between the issuance of the legal act and start of Mobilities can be used for the preparation of Mobilities.</w:t>
      </w:r>
    </w:p>
    <w:p w14:paraId="7B66A5F7" w14:textId="6C534795" w:rsidR="00844144" w:rsidRPr="00EB0950" w:rsidRDefault="00844144" w:rsidP="00306F44">
      <w:pPr>
        <w:pStyle w:val="Bezmezer"/>
        <w:spacing w:after="120"/>
        <w:rPr>
          <w:rFonts w:ascii="Calibri" w:eastAsia="Calibri" w:hAnsi="Calibri"/>
          <w:sz w:val="22"/>
          <w:szCs w:val="22"/>
        </w:rPr>
      </w:pPr>
      <w:r>
        <w:rPr>
          <w:rFonts w:ascii="Calibri" w:hAnsi="Calibri"/>
          <w:sz w:val="22"/>
        </w:rPr>
        <w:t xml:space="preserve">Each key activity is always composed of one </w:t>
      </w:r>
      <w:r w:rsidR="00CD42AE">
        <w:rPr>
          <w:rFonts w:ascii="Calibri" w:hAnsi="Calibri"/>
          <w:sz w:val="22"/>
        </w:rPr>
        <w:t>M</w:t>
      </w:r>
      <w:r>
        <w:rPr>
          <w:rFonts w:ascii="Calibri" w:hAnsi="Calibri"/>
          <w:sz w:val="22"/>
        </w:rPr>
        <w:t>obility positively evaluated by the European Commission in Horizon 2020, Marie Skłodowska-Curie Actions – European Fellowships in 201</w:t>
      </w:r>
      <w:r w:rsidR="002B756F">
        <w:rPr>
          <w:rFonts w:ascii="Calibri" w:hAnsi="Calibri"/>
          <w:sz w:val="22"/>
        </w:rPr>
        <w:t>7</w:t>
      </w:r>
      <w:r>
        <w:rPr>
          <w:rFonts w:ascii="Calibri" w:hAnsi="Calibri"/>
          <w:sz w:val="22"/>
        </w:rPr>
        <w:t xml:space="preserve">, and may include a support tool, for departures from the Czech Republic it also includes a mandatory </w:t>
      </w:r>
      <w:r w:rsidR="00CD42AE">
        <w:rPr>
          <w:rFonts w:ascii="Calibri" w:hAnsi="Calibri"/>
          <w:sz w:val="22"/>
        </w:rPr>
        <w:t>R</w:t>
      </w:r>
      <w:r>
        <w:rPr>
          <w:rFonts w:ascii="Calibri" w:hAnsi="Calibri"/>
          <w:sz w:val="22"/>
        </w:rPr>
        <w:t xml:space="preserve">eturn </w:t>
      </w:r>
      <w:r w:rsidR="00CD42AE">
        <w:rPr>
          <w:rFonts w:ascii="Calibri" w:hAnsi="Calibri"/>
          <w:sz w:val="22"/>
        </w:rPr>
        <w:t>P</w:t>
      </w:r>
      <w:r>
        <w:rPr>
          <w:rFonts w:ascii="Calibri" w:hAnsi="Calibri"/>
          <w:sz w:val="22"/>
        </w:rPr>
        <w:t xml:space="preserve">hase. In the </w:t>
      </w:r>
      <w:r w:rsidR="00CD42AE">
        <w:rPr>
          <w:rFonts w:ascii="Calibri" w:hAnsi="Calibri"/>
          <w:sz w:val="22"/>
        </w:rPr>
        <w:t xml:space="preserve">grant </w:t>
      </w:r>
      <w:r>
        <w:rPr>
          <w:rFonts w:ascii="Calibri" w:hAnsi="Calibri"/>
          <w:sz w:val="22"/>
        </w:rPr>
        <w:t xml:space="preserve">application, the </w:t>
      </w:r>
      <w:r w:rsidR="00CD42AE">
        <w:rPr>
          <w:rFonts w:ascii="Calibri" w:hAnsi="Calibri"/>
          <w:sz w:val="22"/>
        </w:rPr>
        <w:t>A</w:t>
      </w:r>
      <w:r>
        <w:rPr>
          <w:rFonts w:ascii="Calibri" w:hAnsi="Calibri"/>
          <w:sz w:val="22"/>
        </w:rPr>
        <w:t xml:space="preserve">pplicant (in IS KP 2014+ Key Activities </w:t>
      </w:r>
      <w:r w:rsidR="00CD42AE">
        <w:rPr>
          <w:rFonts w:ascii="Calibri" w:hAnsi="Calibri"/>
          <w:sz w:val="22"/>
        </w:rPr>
        <w:t>tab), will state the number of M</w:t>
      </w:r>
      <w:r>
        <w:rPr>
          <w:rFonts w:ascii="Calibri" w:hAnsi="Calibri"/>
          <w:sz w:val="22"/>
        </w:rPr>
        <w:t xml:space="preserve">obilities to be carried out and will give more details of each </w:t>
      </w:r>
      <w:r w:rsidR="00CD42AE">
        <w:rPr>
          <w:rFonts w:ascii="Calibri" w:hAnsi="Calibri"/>
          <w:sz w:val="22"/>
        </w:rPr>
        <w:t>M</w:t>
      </w:r>
      <w:r>
        <w:rPr>
          <w:rFonts w:ascii="Calibri" w:hAnsi="Calibri"/>
          <w:sz w:val="22"/>
        </w:rPr>
        <w:t>obility, particularly:</w:t>
      </w:r>
    </w:p>
    <w:p w14:paraId="7B66A5F8" w14:textId="3769984C" w:rsidR="00844144" w:rsidRPr="00EB0950" w:rsidRDefault="00CD42AE" w:rsidP="00844144">
      <w:pPr>
        <w:pStyle w:val="MPtextodr"/>
        <w:widowControl w:val="0"/>
        <w:numPr>
          <w:ilvl w:val="0"/>
          <w:numId w:val="39"/>
        </w:numPr>
        <w:adjustRightInd w:val="0"/>
        <w:spacing w:after="120" w:line="276" w:lineRule="auto"/>
        <w:ind w:left="284" w:hanging="284"/>
        <w:jc w:val="both"/>
        <w:textAlignment w:val="baseline"/>
        <w:rPr>
          <w:rFonts w:ascii="Calibri" w:eastAsia="Calibri" w:hAnsi="Calibri"/>
          <w:sz w:val="22"/>
          <w:szCs w:val="22"/>
          <w:lang w:bidi="ar-SA"/>
        </w:rPr>
      </w:pPr>
      <w:r>
        <w:rPr>
          <w:rFonts w:ascii="Calibri" w:hAnsi="Calibri"/>
          <w:sz w:val="22"/>
        </w:rPr>
        <w:t>M</w:t>
      </w:r>
      <w:r w:rsidR="00844144">
        <w:rPr>
          <w:rFonts w:ascii="Calibri" w:hAnsi="Calibri"/>
          <w:sz w:val="22"/>
        </w:rPr>
        <w:t xml:space="preserve">obility type (departures/arrivals – relation to the supported activity of the </w:t>
      </w:r>
      <w:r>
        <w:rPr>
          <w:rFonts w:ascii="Calibri" w:hAnsi="Calibri"/>
          <w:sz w:val="22"/>
        </w:rPr>
        <w:t>C</w:t>
      </w:r>
      <w:r w:rsidR="00844144">
        <w:rPr>
          <w:rFonts w:ascii="Calibri" w:hAnsi="Calibri"/>
          <w:sz w:val="22"/>
        </w:rPr>
        <w:t>all),</w:t>
      </w:r>
    </w:p>
    <w:p w14:paraId="7B66A5F9" w14:textId="45408715" w:rsidR="00844144" w:rsidRPr="00EB0950" w:rsidRDefault="00CD42AE" w:rsidP="00844144">
      <w:pPr>
        <w:pStyle w:val="MPtextodr"/>
        <w:widowControl w:val="0"/>
        <w:numPr>
          <w:ilvl w:val="0"/>
          <w:numId w:val="39"/>
        </w:numPr>
        <w:adjustRightInd w:val="0"/>
        <w:spacing w:after="120" w:line="276" w:lineRule="auto"/>
        <w:ind w:left="284" w:hanging="284"/>
        <w:jc w:val="both"/>
        <w:textAlignment w:val="baseline"/>
        <w:rPr>
          <w:rFonts w:ascii="Calibri" w:eastAsia="Calibri" w:hAnsi="Calibri"/>
          <w:sz w:val="22"/>
          <w:szCs w:val="22"/>
          <w:lang w:bidi="ar-SA"/>
        </w:rPr>
      </w:pPr>
      <w:r>
        <w:rPr>
          <w:rFonts w:ascii="Calibri" w:hAnsi="Calibri"/>
          <w:sz w:val="22"/>
        </w:rPr>
        <w:t>Mobility duration (length of M</w:t>
      </w:r>
      <w:r w:rsidR="00844144">
        <w:rPr>
          <w:rFonts w:ascii="Calibri" w:hAnsi="Calibri"/>
          <w:sz w:val="22"/>
        </w:rPr>
        <w:t>obility must correspond to Horizon 2020 – MSCA – IF project),</w:t>
      </w:r>
    </w:p>
    <w:p w14:paraId="7B66A5FA" w14:textId="29BF57D2" w:rsidR="00844144" w:rsidRPr="00EB0950" w:rsidRDefault="00844144" w:rsidP="00844144">
      <w:pPr>
        <w:pStyle w:val="MPtextodr"/>
        <w:widowControl w:val="0"/>
        <w:numPr>
          <w:ilvl w:val="0"/>
          <w:numId w:val="39"/>
        </w:numPr>
        <w:adjustRightInd w:val="0"/>
        <w:spacing w:after="120" w:line="276" w:lineRule="auto"/>
        <w:ind w:left="284" w:hanging="284"/>
        <w:jc w:val="both"/>
        <w:textAlignment w:val="baseline"/>
        <w:rPr>
          <w:rFonts w:ascii="Calibri" w:eastAsia="Calibri" w:hAnsi="Calibri"/>
          <w:sz w:val="22"/>
          <w:szCs w:val="22"/>
          <w:lang w:bidi="ar-SA"/>
        </w:rPr>
      </w:pPr>
      <w:r>
        <w:rPr>
          <w:rFonts w:ascii="Calibri" w:hAnsi="Calibri"/>
          <w:sz w:val="22"/>
        </w:rPr>
        <w:t xml:space="preserve">relation to MSCA application – </w:t>
      </w:r>
      <w:r w:rsidR="00CD42AE">
        <w:rPr>
          <w:rFonts w:ascii="Calibri" w:hAnsi="Calibri"/>
          <w:sz w:val="22"/>
        </w:rPr>
        <w:t>M</w:t>
      </w:r>
      <w:r>
        <w:rPr>
          <w:rFonts w:ascii="Calibri" w:hAnsi="Calibri"/>
          <w:sz w:val="22"/>
        </w:rPr>
        <w:t>obility description (must be in line with WP given and approved in Horizon 2020 – MSCA – IF project, including the supervisor),</w:t>
      </w:r>
    </w:p>
    <w:p w14:paraId="7B66A5FB" w14:textId="77777777" w:rsidR="00844144" w:rsidRPr="00EB0950" w:rsidRDefault="00844144" w:rsidP="00844144">
      <w:pPr>
        <w:pStyle w:val="MPtextodr"/>
        <w:widowControl w:val="0"/>
        <w:numPr>
          <w:ilvl w:val="0"/>
          <w:numId w:val="39"/>
        </w:numPr>
        <w:adjustRightInd w:val="0"/>
        <w:spacing w:after="120" w:line="276" w:lineRule="auto"/>
        <w:ind w:left="284" w:hanging="284"/>
        <w:jc w:val="both"/>
        <w:textAlignment w:val="baseline"/>
        <w:rPr>
          <w:rFonts w:ascii="Calibri" w:eastAsia="Calibri" w:hAnsi="Calibri"/>
          <w:sz w:val="22"/>
          <w:szCs w:val="22"/>
          <w:lang w:bidi="ar-SA"/>
        </w:rPr>
      </w:pPr>
      <w:r>
        <w:rPr>
          <w:rFonts w:ascii="Calibri" w:hAnsi="Calibri"/>
          <w:sz w:val="22"/>
        </w:rPr>
        <w:t>Information of the application of the support tool,</w:t>
      </w:r>
    </w:p>
    <w:p w14:paraId="7B66A5FC" w14:textId="77777777" w:rsidR="00844144" w:rsidRPr="00EB0950" w:rsidRDefault="00844144" w:rsidP="00844144">
      <w:pPr>
        <w:pStyle w:val="MPtextodr"/>
        <w:widowControl w:val="0"/>
        <w:numPr>
          <w:ilvl w:val="0"/>
          <w:numId w:val="39"/>
        </w:numPr>
        <w:adjustRightInd w:val="0"/>
        <w:spacing w:after="120" w:line="276" w:lineRule="auto"/>
        <w:ind w:left="284" w:hanging="284"/>
        <w:jc w:val="both"/>
        <w:textAlignment w:val="baseline"/>
        <w:rPr>
          <w:rFonts w:ascii="Calibri" w:eastAsia="Calibri" w:hAnsi="Calibri"/>
          <w:sz w:val="22"/>
          <w:szCs w:val="22"/>
          <w:lang w:bidi="ar-SA"/>
        </w:rPr>
      </w:pPr>
      <w:r>
        <w:rPr>
          <w:rFonts w:ascii="Calibri" w:hAnsi="Calibri"/>
          <w:sz w:val="22"/>
        </w:rPr>
        <w:t>for departures from the Czech Republic, the destination.</w:t>
      </w:r>
    </w:p>
    <w:p w14:paraId="7B66A5FD" w14:textId="219BF31A" w:rsidR="00844144" w:rsidRPr="00844144" w:rsidRDefault="00844144" w:rsidP="00844144">
      <w:pPr>
        <w:spacing w:after="120"/>
        <w:jc w:val="both"/>
        <w:rPr>
          <w:rFonts w:ascii="Calibri" w:hAnsi="Calibri" w:cs="Calibri"/>
          <w:sz w:val="22"/>
          <w:szCs w:val="22"/>
        </w:rPr>
      </w:pPr>
      <w:r>
        <w:rPr>
          <w:rFonts w:ascii="Calibri" w:hAnsi="Calibri"/>
          <w:sz w:val="22"/>
        </w:rPr>
        <w:t xml:space="preserve">The activity can only be performed from 12 to 36 months, of this </w:t>
      </w:r>
      <w:r>
        <w:rPr>
          <w:rFonts w:ascii="Calibri" w:hAnsi="Calibri"/>
          <w:b/>
          <w:sz w:val="22"/>
        </w:rPr>
        <w:t xml:space="preserve">the </w:t>
      </w:r>
      <w:r w:rsidR="00CD42AE">
        <w:rPr>
          <w:rFonts w:ascii="Calibri" w:hAnsi="Calibri"/>
          <w:b/>
          <w:sz w:val="22"/>
        </w:rPr>
        <w:t>M</w:t>
      </w:r>
      <w:r>
        <w:rPr>
          <w:rFonts w:ascii="Calibri" w:hAnsi="Calibri"/>
          <w:b/>
          <w:sz w:val="22"/>
        </w:rPr>
        <w:t xml:space="preserve">obility implementation period </w:t>
      </w:r>
      <w:r w:rsidR="00CD42AE">
        <w:rPr>
          <w:rFonts w:ascii="Calibri" w:hAnsi="Calibri"/>
          <w:sz w:val="22"/>
        </w:rPr>
        <w:t>(i.e. n</w:t>
      </w:r>
      <w:r>
        <w:rPr>
          <w:rFonts w:ascii="Calibri" w:hAnsi="Calibri"/>
          <w:sz w:val="22"/>
        </w:rPr>
        <w:t xml:space="preserve">et work-stay of the researcher, in case of stays with family) </w:t>
      </w:r>
      <w:r>
        <w:rPr>
          <w:rFonts w:ascii="Calibri" w:hAnsi="Calibri"/>
          <w:b/>
          <w:sz w:val="22"/>
        </w:rPr>
        <w:t xml:space="preserve">must not be shorter than </w:t>
      </w:r>
      <w:r w:rsidRPr="00844144">
        <w:rPr>
          <w:rFonts w:ascii="Calibri" w:hAnsi="Calibri" w:cs="Calibri"/>
          <w:b/>
          <w:sz w:val="22"/>
          <w:szCs w:val="22"/>
        </w:rPr>
        <w:t>12 months and longer than 24 months</w:t>
      </w:r>
      <w:r w:rsidRPr="00844144">
        <w:rPr>
          <w:rFonts w:ascii="Calibri" w:hAnsi="Calibri" w:cs="Calibri"/>
          <w:sz w:val="22"/>
          <w:szCs w:val="22"/>
        </w:rPr>
        <w:t xml:space="preserve">. Exceptionally, the </w:t>
      </w:r>
      <w:r w:rsidR="00CD42AE">
        <w:rPr>
          <w:rFonts w:ascii="Calibri" w:hAnsi="Calibri" w:cs="Calibri"/>
          <w:sz w:val="22"/>
          <w:szCs w:val="22"/>
        </w:rPr>
        <w:t>M</w:t>
      </w:r>
      <w:r w:rsidRPr="00844144">
        <w:rPr>
          <w:rFonts w:ascii="Calibri" w:hAnsi="Calibri" w:cs="Calibri"/>
          <w:sz w:val="22"/>
          <w:szCs w:val="22"/>
        </w:rPr>
        <w:t xml:space="preserve">obility can be suspended – please see Chapter </w:t>
      </w:r>
      <w:r w:rsidRPr="00844144">
        <w:rPr>
          <w:rFonts w:ascii="Calibri" w:hAnsi="Calibri" w:cs="Calibri"/>
          <w:sz w:val="22"/>
          <w:szCs w:val="22"/>
        </w:rPr>
        <w:fldChar w:fldCharType="begin"/>
      </w:r>
      <w:r w:rsidRPr="00844144">
        <w:rPr>
          <w:rFonts w:ascii="Calibri" w:hAnsi="Calibri" w:cs="Calibri"/>
          <w:sz w:val="22"/>
          <w:szCs w:val="22"/>
        </w:rPr>
        <w:instrText xml:space="preserve"> REF _Ref412042938 \r \h  \* MERGEFORMAT </w:instrText>
      </w:r>
      <w:r w:rsidRPr="00844144">
        <w:rPr>
          <w:rFonts w:ascii="Calibri" w:hAnsi="Calibri" w:cs="Calibri"/>
          <w:sz w:val="22"/>
          <w:szCs w:val="22"/>
        </w:rPr>
      </w:r>
      <w:r w:rsidRPr="00844144">
        <w:rPr>
          <w:rFonts w:ascii="Calibri" w:hAnsi="Calibri" w:cs="Calibri"/>
          <w:sz w:val="22"/>
          <w:szCs w:val="22"/>
        </w:rPr>
        <w:fldChar w:fldCharType="separate"/>
      </w:r>
      <w:r w:rsidR="00D832FE">
        <w:rPr>
          <w:rFonts w:ascii="Calibri" w:hAnsi="Calibri" w:cs="Calibri"/>
          <w:sz w:val="22"/>
          <w:szCs w:val="22"/>
        </w:rPr>
        <w:t>7.2</w:t>
      </w:r>
      <w:r w:rsidRPr="00844144">
        <w:rPr>
          <w:rFonts w:ascii="Calibri" w:hAnsi="Calibri" w:cs="Calibri"/>
          <w:sz w:val="22"/>
          <w:szCs w:val="22"/>
        </w:rPr>
        <w:fldChar w:fldCharType="end"/>
      </w:r>
      <w:r w:rsidRPr="00844144">
        <w:rPr>
          <w:rFonts w:ascii="Calibri" w:hAnsi="Calibri" w:cs="Calibri"/>
          <w:sz w:val="22"/>
          <w:szCs w:val="22"/>
        </w:rPr>
        <w:t>.</w:t>
      </w:r>
    </w:p>
    <w:p w14:paraId="7B66A5FE" w14:textId="1B205AEA" w:rsidR="00844144" w:rsidRPr="00844144" w:rsidRDefault="00844144" w:rsidP="00844144">
      <w:pPr>
        <w:spacing w:after="120"/>
        <w:jc w:val="both"/>
        <w:rPr>
          <w:rFonts w:ascii="Calibri" w:hAnsi="Calibri" w:cs="Calibri"/>
          <w:sz w:val="22"/>
          <w:szCs w:val="22"/>
        </w:rPr>
      </w:pPr>
      <w:r w:rsidRPr="00844144">
        <w:rPr>
          <w:rFonts w:ascii="Calibri" w:hAnsi="Calibri" w:cs="Calibri"/>
          <w:sz w:val="22"/>
          <w:szCs w:val="22"/>
        </w:rPr>
        <w:t xml:space="preserve">When implementing MSCA – Individual Fellowships projects, the researchers may perform secondment in line with the project submitted in Horizon 2020. Secondment must take place in the EU territory or in countries associated to H2020 and must contribute to the impact of the overall mobility of researchers. Up to 18 months of overall mobility </w:t>
      </w:r>
      <w:r w:rsidRPr="00844144">
        <w:rPr>
          <w:rFonts w:ascii="Calibri" w:hAnsi="Calibri" w:cs="Calibri"/>
          <w:spacing w:val="-4"/>
          <w:sz w:val="22"/>
          <w:szCs w:val="22"/>
        </w:rPr>
        <w:t xml:space="preserve">of </w:t>
      </w:r>
      <w:r w:rsidR="00CD42AE">
        <w:rPr>
          <w:rFonts w:ascii="Calibri" w:hAnsi="Calibri" w:cs="Calibri"/>
          <w:spacing w:val="-4"/>
          <w:sz w:val="22"/>
          <w:szCs w:val="22"/>
        </w:rPr>
        <w:t xml:space="preserve">the </w:t>
      </w:r>
      <w:r w:rsidRPr="00844144">
        <w:rPr>
          <w:rFonts w:ascii="Calibri" w:hAnsi="Calibri" w:cs="Calibri"/>
          <w:spacing w:val="-4"/>
          <w:sz w:val="22"/>
          <w:szCs w:val="22"/>
        </w:rPr>
        <w:t xml:space="preserve">researcher, the secondment may take 3 months at maximum, over 18 months of overall mobility </w:t>
      </w:r>
      <w:r w:rsidRPr="00844144">
        <w:rPr>
          <w:rFonts w:ascii="Calibri" w:hAnsi="Calibri" w:cs="Calibri"/>
          <w:sz w:val="22"/>
          <w:szCs w:val="22"/>
        </w:rPr>
        <w:t xml:space="preserve">of </w:t>
      </w:r>
      <w:r w:rsidR="00CD42AE">
        <w:rPr>
          <w:rFonts w:ascii="Calibri" w:hAnsi="Calibri" w:cs="Calibri"/>
          <w:sz w:val="22"/>
          <w:szCs w:val="22"/>
        </w:rPr>
        <w:t xml:space="preserve">the </w:t>
      </w:r>
      <w:r w:rsidRPr="00844144">
        <w:rPr>
          <w:rFonts w:ascii="Calibri" w:hAnsi="Calibri" w:cs="Calibri"/>
          <w:sz w:val="22"/>
          <w:szCs w:val="22"/>
        </w:rPr>
        <w:t xml:space="preserve">researcher, it may take up to 6 months. For the time of secondment, the costs of mobility remain the same, i.e. the </w:t>
      </w:r>
      <w:r w:rsidR="00CD42AE">
        <w:rPr>
          <w:rFonts w:ascii="Calibri" w:hAnsi="Calibri" w:cs="Calibri"/>
          <w:sz w:val="22"/>
          <w:szCs w:val="22"/>
        </w:rPr>
        <w:t>Correction C</w:t>
      </w:r>
      <w:r w:rsidRPr="00844144">
        <w:rPr>
          <w:rFonts w:ascii="Calibri" w:hAnsi="Calibri" w:cs="Calibri"/>
          <w:sz w:val="22"/>
          <w:szCs w:val="22"/>
        </w:rPr>
        <w:t xml:space="preserve">oefficient does not change. </w:t>
      </w:r>
    </w:p>
    <w:p w14:paraId="7B66A600" w14:textId="77777777" w:rsidR="00844144" w:rsidRPr="00844144" w:rsidRDefault="00844144" w:rsidP="00844144">
      <w:pPr>
        <w:spacing w:after="120"/>
        <w:jc w:val="both"/>
        <w:rPr>
          <w:rFonts w:ascii="Calibri" w:hAnsi="Calibri" w:cs="Calibri"/>
          <w:sz w:val="22"/>
          <w:szCs w:val="22"/>
        </w:rPr>
      </w:pPr>
    </w:p>
    <w:p w14:paraId="7B66A601" w14:textId="77777777" w:rsidR="00844144" w:rsidRPr="00844144" w:rsidRDefault="00844144" w:rsidP="00844144">
      <w:pPr>
        <w:pStyle w:val="MPtextodr"/>
        <w:numPr>
          <w:ilvl w:val="0"/>
          <w:numId w:val="0"/>
        </w:numPr>
        <w:adjustRightInd w:val="0"/>
        <w:spacing w:after="120" w:line="276" w:lineRule="auto"/>
        <w:jc w:val="both"/>
        <w:textAlignment w:val="baseline"/>
        <w:rPr>
          <w:rFonts w:ascii="Calibri" w:hAnsi="Calibri" w:cs="Calibri"/>
          <w:b/>
          <w:sz w:val="22"/>
          <w:szCs w:val="22"/>
        </w:rPr>
      </w:pPr>
      <w:r w:rsidRPr="00844144">
        <w:rPr>
          <w:rFonts w:ascii="Calibri" w:hAnsi="Calibri" w:cs="Calibri"/>
          <w:b/>
          <w:sz w:val="22"/>
          <w:szCs w:val="22"/>
        </w:rPr>
        <w:t>Project Structure</w:t>
      </w:r>
    </w:p>
    <w:p w14:paraId="7B66A602" w14:textId="33636AA7" w:rsidR="00844144" w:rsidRPr="00844144" w:rsidRDefault="00844144" w:rsidP="00844144">
      <w:pPr>
        <w:spacing w:after="120"/>
        <w:jc w:val="both"/>
        <w:rPr>
          <w:rFonts w:ascii="Calibri" w:hAnsi="Calibri" w:cs="Calibri"/>
          <w:sz w:val="22"/>
          <w:szCs w:val="22"/>
          <w:lang w:bidi="en-US"/>
        </w:rPr>
      </w:pPr>
      <w:r w:rsidRPr="00844144">
        <w:rPr>
          <w:rFonts w:ascii="Calibri" w:hAnsi="Calibri" w:cs="Calibri"/>
          <w:sz w:val="22"/>
          <w:szCs w:val="22"/>
        </w:rPr>
        <w:lastRenderedPageBreak/>
        <w:t xml:space="preserve">The applicant composes the project of individual key activities based on the supported activities of the </w:t>
      </w:r>
      <w:r w:rsidR="00C6574A">
        <w:rPr>
          <w:rFonts w:ascii="Calibri" w:hAnsi="Calibri" w:cs="Calibri"/>
          <w:sz w:val="22"/>
          <w:szCs w:val="22"/>
        </w:rPr>
        <w:t>C</w:t>
      </w:r>
      <w:r w:rsidRPr="00844144">
        <w:rPr>
          <w:rFonts w:ascii="Calibri" w:hAnsi="Calibri" w:cs="Calibri"/>
          <w:sz w:val="22"/>
          <w:szCs w:val="22"/>
        </w:rPr>
        <w:t>all (and the support tool):</w:t>
      </w:r>
    </w:p>
    <w:p w14:paraId="7B66A603" w14:textId="6106A250" w:rsidR="00844144" w:rsidRPr="00844144" w:rsidRDefault="00844144" w:rsidP="00844144">
      <w:pPr>
        <w:keepNext/>
        <w:spacing w:after="120"/>
        <w:jc w:val="both"/>
        <w:rPr>
          <w:rFonts w:ascii="Calibri" w:hAnsi="Calibri" w:cs="Calibri"/>
          <w:sz w:val="22"/>
          <w:szCs w:val="22"/>
        </w:rPr>
      </w:pPr>
      <w:r w:rsidRPr="00844144">
        <w:rPr>
          <w:rFonts w:ascii="Calibri" w:hAnsi="Calibri" w:cs="Calibri"/>
          <w:b/>
          <w:sz w:val="22"/>
          <w:szCs w:val="22"/>
        </w:rPr>
        <w:t>Supported Activity No. 1:</w:t>
      </w:r>
      <w:r w:rsidRPr="00844144">
        <w:rPr>
          <w:rFonts w:ascii="Calibri" w:hAnsi="Calibri" w:cs="Calibri"/>
          <w:sz w:val="22"/>
          <w:szCs w:val="22"/>
        </w:rPr>
        <w:t xml:space="preserve"> </w:t>
      </w:r>
      <w:r w:rsidR="00C6574A">
        <w:rPr>
          <w:rFonts w:ascii="Calibri" w:hAnsi="Calibri" w:cs="Calibri"/>
          <w:sz w:val="22"/>
          <w:szCs w:val="22"/>
        </w:rPr>
        <w:t>Support of the “no money” MSCA P</w:t>
      </w:r>
      <w:r w:rsidRPr="00844144">
        <w:rPr>
          <w:rFonts w:ascii="Calibri" w:hAnsi="Calibri" w:cs="Calibri"/>
          <w:sz w:val="22"/>
          <w:szCs w:val="22"/>
        </w:rPr>
        <w:t xml:space="preserve">rojects - </w:t>
      </w:r>
      <w:r w:rsidR="00C6574A">
        <w:rPr>
          <w:rFonts w:ascii="Calibri" w:hAnsi="Calibri" w:cs="Calibri"/>
          <w:sz w:val="22"/>
          <w:szCs w:val="22"/>
        </w:rPr>
        <w:t>A</w:t>
      </w:r>
      <w:r w:rsidRPr="00844144">
        <w:rPr>
          <w:rFonts w:ascii="Calibri" w:hAnsi="Calibri" w:cs="Calibri"/>
          <w:sz w:val="22"/>
          <w:szCs w:val="22"/>
        </w:rPr>
        <w:t>rrivals to the Czech Republic</w:t>
      </w:r>
    </w:p>
    <w:p w14:paraId="7B66A604" w14:textId="27854D5B" w:rsidR="00844144" w:rsidRPr="00844144" w:rsidRDefault="00844144" w:rsidP="00844144">
      <w:pPr>
        <w:spacing w:after="120"/>
        <w:jc w:val="both"/>
        <w:rPr>
          <w:rFonts w:ascii="Calibri" w:hAnsi="Calibri" w:cs="Calibri"/>
          <w:b/>
          <w:sz w:val="22"/>
          <w:szCs w:val="22"/>
        </w:rPr>
      </w:pPr>
      <w:r w:rsidRPr="00844144">
        <w:rPr>
          <w:rFonts w:ascii="Calibri" w:hAnsi="Calibri" w:cs="Calibri"/>
          <w:b/>
          <w:sz w:val="22"/>
          <w:szCs w:val="22"/>
        </w:rPr>
        <w:t>Supported Activity No. 2:</w:t>
      </w:r>
      <w:r w:rsidRPr="00844144">
        <w:rPr>
          <w:rFonts w:ascii="Calibri" w:hAnsi="Calibri" w:cs="Calibri"/>
          <w:sz w:val="22"/>
          <w:szCs w:val="22"/>
        </w:rPr>
        <w:t xml:space="preserve"> Support of the “no money” MSCA </w:t>
      </w:r>
      <w:r w:rsidR="009146DC">
        <w:rPr>
          <w:rFonts w:ascii="Calibri" w:hAnsi="Calibri" w:cs="Calibri"/>
          <w:sz w:val="22"/>
          <w:szCs w:val="22"/>
        </w:rPr>
        <w:t>Projects</w:t>
      </w:r>
      <w:r w:rsidRPr="00844144">
        <w:rPr>
          <w:rFonts w:ascii="Calibri" w:hAnsi="Calibri" w:cs="Calibri"/>
          <w:sz w:val="22"/>
          <w:szCs w:val="22"/>
        </w:rPr>
        <w:t xml:space="preserve"> - </w:t>
      </w:r>
      <w:r w:rsidR="00C6574A">
        <w:rPr>
          <w:rFonts w:ascii="Calibri" w:hAnsi="Calibri" w:cs="Calibri"/>
          <w:sz w:val="22"/>
          <w:szCs w:val="22"/>
        </w:rPr>
        <w:t>D</w:t>
      </w:r>
      <w:r w:rsidRPr="00844144">
        <w:rPr>
          <w:rFonts w:ascii="Calibri" w:hAnsi="Calibri" w:cs="Calibri"/>
          <w:sz w:val="22"/>
          <w:szCs w:val="22"/>
        </w:rPr>
        <w:t>epartures from the Czech Republic</w:t>
      </w:r>
    </w:p>
    <w:p w14:paraId="7B66A605" w14:textId="77777777" w:rsidR="00844144" w:rsidRPr="00844144" w:rsidRDefault="00844144" w:rsidP="00844144">
      <w:pPr>
        <w:spacing w:after="120"/>
        <w:jc w:val="both"/>
        <w:rPr>
          <w:rFonts w:ascii="Calibri" w:hAnsi="Calibri" w:cs="Calibri"/>
          <w:b/>
          <w:sz w:val="22"/>
          <w:szCs w:val="22"/>
        </w:rPr>
      </w:pPr>
    </w:p>
    <w:p w14:paraId="7B66A606" w14:textId="77777777" w:rsidR="00844144" w:rsidRPr="00844144" w:rsidRDefault="00844144" w:rsidP="00844144">
      <w:pPr>
        <w:spacing w:after="120"/>
        <w:jc w:val="both"/>
        <w:rPr>
          <w:rFonts w:ascii="Calibri" w:hAnsi="Calibri" w:cs="Calibri"/>
          <w:i/>
          <w:sz w:val="22"/>
          <w:szCs w:val="22"/>
        </w:rPr>
      </w:pPr>
      <w:r w:rsidRPr="00844144">
        <w:rPr>
          <w:rFonts w:ascii="Calibri" w:hAnsi="Calibri" w:cs="Calibri"/>
          <w:b/>
          <w:sz w:val="22"/>
          <w:szCs w:val="22"/>
        </w:rPr>
        <w:t>The name of the key activity is formed by the applicant and must have a mandatory structure: number of the supported activity according to the call – first name and surname of the researchers according to MSCA project.</w:t>
      </w:r>
      <w:r w:rsidRPr="00844144">
        <w:rPr>
          <w:rFonts w:ascii="Calibri" w:hAnsi="Calibri" w:cs="Calibri"/>
          <w:i/>
          <w:sz w:val="22"/>
          <w:szCs w:val="22"/>
        </w:rPr>
        <w:t xml:space="preserve"> </w:t>
      </w:r>
    </w:p>
    <w:p w14:paraId="7B66A607" w14:textId="2DC62F36" w:rsidR="00844144" w:rsidRPr="00844144" w:rsidRDefault="00844144" w:rsidP="00844144">
      <w:pPr>
        <w:spacing w:after="120"/>
        <w:jc w:val="both"/>
        <w:rPr>
          <w:rFonts w:ascii="Calibri" w:hAnsi="Calibri" w:cs="Calibri"/>
          <w:sz w:val="22"/>
          <w:szCs w:val="22"/>
        </w:rPr>
      </w:pPr>
      <w:r w:rsidRPr="00844144">
        <w:rPr>
          <w:rFonts w:ascii="Calibri" w:hAnsi="Calibri" w:cs="Calibri"/>
          <w:i/>
          <w:sz w:val="22"/>
          <w:szCs w:val="22"/>
        </w:rPr>
        <w:t xml:space="preserve">For example: Key activities aimed at the supported activity No. 2 (departures): „2 – Karel Novák“, </w:t>
      </w:r>
      <w:r w:rsidRPr="00844144">
        <w:rPr>
          <w:rFonts w:ascii="Calibri" w:hAnsi="Calibri" w:cs="Calibri"/>
          <w:sz w:val="22"/>
          <w:szCs w:val="22"/>
        </w:rPr>
        <w:br/>
      </w:r>
      <w:r w:rsidRPr="00844144">
        <w:rPr>
          <w:rFonts w:ascii="Calibri" w:hAnsi="Calibri" w:cs="Calibri"/>
          <w:i/>
          <w:sz w:val="22"/>
          <w:szCs w:val="22"/>
        </w:rPr>
        <w:t xml:space="preserve">„2 – </w:t>
      </w:r>
      <w:r w:rsidR="0037643D">
        <w:rPr>
          <w:rFonts w:ascii="Calibri" w:hAnsi="Calibri" w:cs="Calibri"/>
          <w:i/>
          <w:sz w:val="22"/>
          <w:szCs w:val="22"/>
        </w:rPr>
        <w:t xml:space="preserve">Milada </w:t>
      </w:r>
      <w:r w:rsidRPr="00844144">
        <w:rPr>
          <w:rFonts w:ascii="Calibri" w:hAnsi="Calibri" w:cs="Calibri"/>
          <w:i/>
          <w:sz w:val="22"/>
          <w:szCs w:val="22"/>
        </w:rPr>
        <w:t>Jerolímová“.</w:t>
      </w:r>
    </w:p>
    <w:p w14:paraId="7B66A608" w14:textId="77777777" w:rsidR="00844144" w:rsidRPr="00844144" w:rsidRDefault="00844144" w:rsidP="00844144">
      <w:pPr>
        <w:spacing w:after="120"/>
        <w:jc w:val="both"/>
        <w:rPr>
          <w:rFonts w:ascii="Calibri" w:hAnsi="Calibri" w:cs="Calibri"/>
          <w:i/>
          <w:sz w:val="22"/>
          <w:szCs w:val="22"/>
        </w:rPr>
      </w:pPr>
    </w:p>
    <w:p w14:paraId="7B66A609" w14:textId="77777777" w:rsidR="00844144" w:rsidRPr="00EB0950" w:rsidRDefault="00844144" w:rsidP="00844144">
      <w:pPr>
        <w:spacing w:after="120"/>
        <w:jc w:val="both"/>
        <w:rPr>
          <w:rFonts w:ascii="Calibri" w:hAnsi="Calibri" w:cs="Arial"/>
          <w:sz w:val="22"/>
          <w:szCs w:val="22"/>
        </w:rPr>
      </w:pPr>
    </w:p>
    <w:p w14:paraId="7B66A60A" w14:textId="0D1083FC" w:rsidR="002A6135" w:rsidRDefault="00561DB8">
      <w:pPr>
        <w:spacing w:line="240" w:lineRule="auto"/>
        <w:rPr>
          <w:rFonts w:ascii="Calibri" w:hAnsi="Calibri"/>
          <w:b/>
          <w:szCs w:val="24"/>
        </w:rPr>
      </w:pPr>
      <w:r>
        <w:rPr>
          <w:rFonts w:ascii="Calibri" w:hAnsi="Calibri"/>
          <w:b/>
          <w:noProof/>
          <w:szCs w:val="24"/>
          <w:lang w:val="cs-CZ" w:eastAsia="cs-CZ"/>
        </w:rPr>
        <w:lastRenderedPageBreak/>
        <w:drawing>
          <wp:inline distT="0" distB="0" distL="0" distR="0" wp14:anchorId="64480AD9" wp14:editId="01008C3C">
            <wp:extent cx="5753100" cy="63531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6353175"/>
                    </a:xfrm>
                    <a:prstGeom prst="rect">
                      <a:avLst/>
                    </a:prstGeom>
                    <a:noFill/>
                    <a:ln>
                      <a:noFill/>
                    </a:ln>
                  </pic:spPr>
                </pic:pic>
              </a:graphicData>
            </a:graphic>
          </wp:inline>
        </w:drawing>
      </w:r>
      <w:r w:rsidR="002A6135">
        <w:rPr>
          <w:rFonts w:ascii="Calibri" w:hAnsi="Calibri"/>
          <w:b/>
          <w:szCs w:val="24"/>
        </w:rPr>
        <w:br w:type="page"/>
      </w:r>
    </w:p>
    <w:p w14:paraId="7B66A60C" w14:textId="4A3D11B3" w:rsidR="00844144" w:rsidRPr="00EB0950" w:rsidRDefault="002A6135" w:rsidP="00844144">
      <w:pPr>
        <w:keepNext/>
        <w:widowControl w:val="0"/>
        <w:spacing w:after="120"/>
        <w:rPr>
          <w:rFonts w:ascii="Calibri" w:hAnsi="Calibri" w:cs="Calibri"/>
          <w:b/>
          <w:sz w:val="22"/>
          <w:szCs w:val="22"/>
        </w:rPr>
      </w:pPr>
      <w:r>
        <w:rPr>
          <w:rFonts w:ascii="Calibri" w:hAnsi="Calibri"/>
          <w:b/>
        </w:rPr>
        <w:lastRenderedPageBreak/>
        <w:t>Overview of A</w:t>
      </w:r>
      <w:r w:rsidR="00844144">
        <w:rPr>
          <w:rFonts w:ascii="Calibri" w:hAnsi="Calibri"/>
          <w:b/>
        </w:rPr>
        <w:t xml:space="preserve">ctivities and </w:t>
      </w:r>
      <w:r>
        <w:rPr>
          <w:rFonts w:ascii="Calibri" w:hAnsi="Calibri"/>
          <w:b/>
        </w:rPr>
        <w:t>T</w:t>
      </w:r>
      <w:r w:rsidR="00844144">
        <w:rPr>
          <w:rFonts w:ascii="Calibri" w:hAnsi="Calibri"/>
          <w:b/>
        </w:rPr>
        <w:t xml:space="preserve">heir </w:t>
      </w:r>
      <w:r>
        <w:rPr>
          <w:rFonts w:ascii="Calibri" w:hAnsi="Calibri"/>
          <w:b/>
        </w:rPr>
        <w:t>I</w:t>
      </w:r>
      <w:r w:rsidR="00844144">
        <w:rPr>
          <w:rFonts w:ascii="Calibri" w:hAnsi="Calibri"/>
          <w:b/>
        </w:rPr>
        <w:t>nterpretation</w:t>
      </w:r>
    </w:p>
    <w:tbl>
      <w:tblPr>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2"/>
        <w:gridCol w:w="13"/>
        <w:gridCol w:w="6089"/>
      </w:tblGrid>
      <w:tr w:rsidR="00844144" w:rsidRPr="00ED135D" w14:paraId="7B66A60F" w14:textId="77777777" w:rsidTr="00844144">
        <w:trPr>
          <w:trHeight w:val="53"/>
        </w:trPr>
        <w:tc>
          <w:tcPr>
            <w:tcW w:w="1703" w:type="pct"/>
            <w:gridSpan w:val="2"/>
            <w:tcBorders>
              <w:top w:val="single" w:sz="4" w:space="0" w:color="B8CCE4"/>
              <w:left w:val="single" w:sz="4" w:space="0" w:color="C6D9F1"/>
              <w:bottom w:val="single" w:sz="4" w:space="0" w:color="C6D9F1"/>
              <w:right w:val="single" w:sz="4" w:space="0" w:color="C6D9F1"/>
            </w:tcBorders>
            <w:shd w:val="clear" w:color="auto" w:fill="B8CCE4"/>
          </w:tcPr>
          <w:p w14:paraId="7B66A60D" w14:textId="77777777" w:rsidR="00844144" w:rsidRPr="00EB0950" w:rsidRDefault="00844144" w:rsidP="00844144">
            <w:pPr>
              <w:keepNext/>
              <w:widowControl w:val="0"/>
              <w:spacing w:after="120"/>
              <w:rPr>
                <w:rFonts w:ascii="Calibri" w:hAnsi="Calibri" w:cs="Calibri"/>
                <w:b/>
                <w:sz w:val="22"/>
                <w:szCs w:val="22"/>
              </w:rPr>
            </w:pPr>
            <w:r>
              <w:rPr>
                <w:rFonts w:ascii="Calibri" w:hAnsi="Calibri"/>
                <w:b/>
                <w:sz w:val="22"/>
              </w:rPr>
              <w:t>Number of the supported activity according to the call</w:t>
            </w:r>
          </w:p>
        </w:tc>
        <w:tc>
          <w:tcPr>
            <w:tcW w:w="3297" w:type="pct"/>
            <w:tcBorders>
              <w:top w:val="single" w:sz="4" w:space="0" w:color="B8CCE4"/>
              <w:left w:val="single" w:sz="4" w:space="0" w:color="C6D9F1"/>
              <w:bottom w:val="single" w:sz="4" w:space="0" w:color="B8CCE4"/>
              <w:right w:val="single" w:sz="4" w:space="0" w:color="B8CCE4"/>
            </w:tcBorders>
          </w:tcPr>
          <w:p w14:paraId="7B66A60E" w14:textId="77777777" w:rsidR="00844144" w:rsidRPr="00EB0950" w:rsidRDefault="00844144" w:rsidP="00844144">
            <w:pPr>
              <w:keepNext/>
              <w:widowControl w:val="0"/>
              <w:spacing w:after="120"/>
              <w:rPr>
                <w:rFonts w:ascii="Calibri" w:hAnsi="Calibri" w:cs="Calibri"/>
                <w:b/>
                <w:sz w:val="22"/>
                <w:szCs w:val="22"/>
              </w:rPr>
            </w:pPr>
            <w:r>
              <w:rPr>
                <w:rFonts w:ascii="Calibri" w:hAnsi="Calibri"/>
                <w:b/>
                <w:sz w:val="22"/>
              </w:rPr>
              <w:t>1</w:t>
            </w:r>
          </w:p>
        </w:tc>
      </w:tr>
      <w:tr w:rsidR="00844144" w:rsidRPr="00ED135D" w14:paraId="7B66A612" w14:textId="77777777" w:rsidTr="00844144">
        <w:trPr>
          <w:trHeight w:val="53"/>
        </w:trPr>
        <w:tc>
          <w:tcPr>
            <w:tcW w:w="1703" w:type="pct"/>
            <w:gridSpan w:val="2"/>
            <w:tcBorders>
              <w:top w:val="single" w:sz="4" w:space="0" w:color="C6D9F1"/>
              <w:left w:val="single" w:sz="4" w:space="0" w:color="C6D9F1"/>
              <w:bottom w:val="single" w:sz="4" w:space="0" w:color="C6D9F1"/>
              <w:right w:val="single" w:sz="4" w:space="0" w:color="C6D9F1"/>
            </w:tcBorders>
            <w:shd w:val="clear" w:color="auto" w:fill="B8CCE4"/>
          </w:tcPr>
          <w:p w14:paraId="7B66A610" w14:textId="77777777" w:rsidR="00844144" w:rsidRPr="00EB0950" w:rsidRDefault="00844144" w:rsidP="00844144">
            <w:pPr>
              <w:spacing w:after="120"/>
              <w:rPr>
                <w:rFonts w:ascii="Calibri" w:hAnsi="Calibri" w:cs="Calibri"/>
                <w:b/>
                <w:sz w:val="22"/>
                <w:szCs w:val="22"/>
              </w:rPr>
            </w:pPr>
            <w:r>
              <w:rPr>
                <w:rFonts w:ascii="Calibri" w:hAnsi="Calibri"/>
                <w:b/>
                <w:sz w:val="22"/>
              </w:rPr>
              <w:t>Title of supported activity</w:t>
            </w:r>
          </w:p>
        </w:tc>
        <w:tc>
          <w:tcPr>
            <w:tcW w:w="3297" w:type="pct"/>
            <w:tcBorders>
              <w:top w:val="single" w:sz="4" w:space="0" w:color="B8CCE4"/>
              <w:left w:val="single" w:sz="4" w:space="0" w:color="C6D9F1"/>
              <w:bottom w:val="single" w:sz="4" w:space="0" w:color="B8CCE4"/>
              <w:right w:val="single" w:sz="4" w:space="0" w:color="B8CCE4"/>
            </w:tcBorders>
          </w:tcPr>
          <w:p w14:paraId="7B66A611" w14:textId="091148A3" w:rsidR="00844144" w:rsidRPr="00EB0950" w:rsidRDefault="00844144" w:rsidP="00844144">
            <w:pPr>
              <w:spacing w:after="120"/>
              <w:rPr>
                <w:rFonts w:ascii="Calibri" w:hAnsi="Calibri" w:cs="Calibri"/>
                <w:b/>
                <w:sz w:val="22"/>
                <w:szCs w:val="22"/>
              </w:rPr>
            </w:pPr>
            <w:r>
              <w:rPr>
                <w:rFonts w:ascii="Calibri" w:hAnsi="Calibri"/>
                <w:b/>
                <w:sz w:val="22"/>
              </w:rPr>
              <w:t xml:space="preserve">Support of the “no money” MSCA </w:t>
            </w:r>
            <w:r w:rsidR="002A6135">
              <w:rPr>
                <w:rFonts w:ascii="Calibri" w:hAnsi="Calibri"/>
                <w:b/>
                <w:sz w:val="22"/>
              </w:rPr>
              <w:t>P</w:t>
            </w:r>
            <w:r>
              <w:rPr>
                <w:rFonts w:ascii="Calibri" w:hAnsi="Calibri"/>
                <w:b/>
                <w:sz w:val="22"/>
              </w:rPr>
              <w:t xml:space="preserve">rojects - </w:t>
            </w:r>
            <w:r w:rsidR="001655D5">
              <w:rPr>
                <w:rFonts w:ascii="Calibri" w:hAnsi="Calibri"/>
                <w:b/>
                <w:sz w:val="22"/>
              </w:rPr>
              <w:t>A</w:t>
            </w:r>
            <w:r>
              <w:rPr>
                <w:rFonts w:ascii="Calibri" w:hAnsi="Calibri"/>
                <w:b/>
                <w:sz w:val="22"/>
              </w:rPr>
              <w:t>rrivals to the Czech Republic</w:t>
            </w:r>
          </w:p>
        </w:tc>
      </w:tr>
      <w:tr w:rsidR="00844144" w:rsidRPr="00ED135D" w14:paraId="7B66A615" w14:textId="77777777" w:rsidTr="00844144">
        <w:trPr>
          <w:trHeight w:val="567"/>
        </w:trPr>
        <w:tc>
          <w:tcPr>
            <w:tcW w:w="1703" w:type="pct"/>
            <w:gridSpan w:val="2"/>
            <w:tcBorders>
              <w:top w:val="single" w:sz="4" w:space="0" w:color="C6D9F1"/>
              <w:left w:val="single" w:sz="4" w:space="0" w:color="C6D9F1"/>
              <w:bottom w:val="single" w:sz="4" w:space="0" w:color="C6D9F1"/>
              <w:right w:val="single" w:sz="4" w:space="0" w:color="C6D9F1"/>
            </w:tcBorders>
            <w:shd w:val="clear" w:color="auto" w:fill="B8CCE4"/>
          </w:tcPr>
          <w:p w14:paraId="7B66A613" w14:textId="77777777" w:rsidR="00844144" w:rsidRPr="00EB0950" w:rsidRDefault="00844144" w:rsidP="00844144">
            <w:pPr>
              <w:spacing w:after="120"/>
              <w:rPr>
                <w:rFonts w:ascii="Calibri" w:hAnsi="Calibri" w:cs="Calibri"/>
                <w:b/>
                <w:sz w:val="22"/>
                <w:szCs w:val="22"/>
              </w:rPr>
            </w:pPr>
            <w:r>
              <w:rPr>
                <w:rFonts w:ascii="Calibri" w:hAnsi="Calibri"/>
                <w:b/>
                <w:sz w:val="22"/>
              </w:rPr>
              <w:t>Objectives of activity implementation</w:t>
            </w:r>
          </w:p>
        </w:tc>
        <w:tc>
          <w:tcPr>
            <w:tcW w:w="3297" w:type="pct"/>
            <w:tcBorders>
              <w:top w:val="single" w:sz="4" w:space="0" w:color="B8CCE4"/>
              <w:left w:val="single" w:sz="4" w:space="0" w:color="C6D9F1"/>
              <w:bottom w:val="single" w:sz="4" w:space="0" w:color="B8CCE4"/>
              <w:right w:val="single" w:sz="4" w:space="0" w:color="B8CCE4"/>
            </w:tcBorders>
          </w:tcPr>
          <w:p w14:paraId="7B66A614" w14:textId="0E391924" w:rsidR="00844144" w:rsidRPr="00EB0950" w:rsidRDefault="00844144" w:rsidP="00844144">
            <w:pPr>
              <w:spacing w:after="120"/>
              <w:rPr>
                <w:rFonts w:ascii="Calibri" w:hAnsi="Calibri" w:cs="Calibri"/>
                <w:sz w:val="22"/>
                <w:szCs w:val="22"/>
              </w:rPr>
            </w:pPr>
            <w:r>
              <w:rPr>
                <w:rFonts w:ascii="Calibri" w:hAnsi="Calibri"/>
                <w:sz w:val="22"/>
              </w:rPr>
              <w:t xml:space="preserve">The objective of the activity is the transfer of international experience into the research organisation(s) through the involvement of quality researchers from abroad into research teams in the Czech Republic. The research institutionalisation is </w:t>
            </w:r>
            <w:r w:rsidR="001655D5">
              <w:rPr>
                <w:rFonts w:ascii="Calibri" w:hAnsi="Calibri"/>
                <w:sz w:val="22"/>
              </w:rPr>
              <w:t>a </w:t>
            </w:r>
            <w:r>
              <w:rPr>
                <w:rFonts w:ascii="Calibri" w:hAnsi="Calibri"/>
                <w:sz w:val="22"/>
              </w:rPr>
              <w:t>long-term objective.</w:t>
            </w:r>
          </w:p>
        </w:tc>
      </w:tr>
      <w:tr w:rsidR="00844144" w:rsidRPr="00ED135D" w14:paraId="7B66A61A" w14:textId="77777777" w:rsidTr="00844144">
        <w:trPr>
          <w:trHeight w:val="567"/>
        </w:trPr>
        <w:tc>
          <w:tcPr>
            <w:tcW w:w="1703" w:type="pct"/>
            <w:gridSpan w:val="2"/>
            <w:tcBorders>
              <w:top w:val="single" w:sz="4" w:space="0" w:color="C6D9F1"/>
              <w:left w:val="single" w:sz="4" w:space="0" w:color="C6D9F1"/>
              <w:bottom w:val="single" w:sz="4" w:space="0" w:color="C6D9F1"/>
              <w:right w:val="single" w:sz="4" w:space="0" w:color="C6D9F1"/>
            </w:tcBorders>
            <w:shd w:val="clear" w:color="auto" w:fill="B8CCE4"/>
          </w:tcPr>
          <w:p w14:paraId="7B66A616" w14:textId="77777777" w:rsidR="00844144" w:rsidRPr="00EB0950" w:rsidRDefault="00844144" w:rsidP="00844144">
            <w:pPr>
              <w:spacing w:after="120"/>
              <w:rPr>
                <w:rFonts w:ascii="Calibri" w:hAnsi="Calibri" w:cs="Calibri"/>
                <w:b/>
                <w:sz w:val="22"/>
                <w:szCs w:val="22"/>
              </w:rPr>
            </w:pPr>
            <w:r>
              <w:rPr>
                <w:rFonts w:ascii="Calibri" w:hAnsi="Calibri"/>
                <w:b/>
                <w:sz w:val="22"/>
              </w:rPr>
              <w:t>Description of activity implementation</w:t>
            </w:r>
          </w:p>
        </w:tc>
        <w:tc>
          <w:tcPr>
            <w:tcW w:w="3297" w:type="pct"/>
            <w:tcBorders>
              <w:top w:val="single" w:sz="4" w:space="0" w:color="B8CCE4"/>
              <w:left w:val="single" w:sz="4" w:space="0" w:color="C6D9F1"/>
              <w:bottom w:val="single" w:sz="4" w:space="0" w:color="B8CCE4"/>
              <w:right w:val="single" w:sz="4" w:space="0" w:color="B8CCE4"/>
            </w:tcBorders>
          </w:tcPr>
          <w:p w14:paraId="7B66A617" w14:textId="6DA80F0F" w:rsidR="00844144" w:rsidRPr="00EB0950" w:rsidRDefault="00844144" w:rsidP="00844144">
            <w:pPr>
              <w:spacing w:after="120"/>
              <w:rPr>
                <w:rFonts w:ascii="Calibri" w:hAnsi="Calibri" w:cs="Calibri"/>
                <w:sz w:val="22"/>
                <w:szCs w:val="22"/>
              </w:rPr>
            </w:pPr>
            <w:r>
              <w:rPr>
                <w:rFonts w:ascii="Calibri" w:hAnsi="Calibri"/>
                <w:sz w:val="22"/>
              </w:rPr>
              <w:t xml:space="preserve">The support is intended to perform individual scientific-research stays of researchers in the Czech Republic – </w:t>
            </w:r>
            <w:r w:rsidR="00C6469A">
              <w:rPr>
                <w:rFonts w:ascii="Calibri" w:hAnsi="Calibri"/>
                <w:sz w:val="22"/>
              </w:rPr>
              <w:t>M</w:t>
            </w:r>
            <w:r>
              <w:rPr>
                <w:rFonts w:ascii="Calibri" w:hAnsi="Calibri"/>
                <w:sz w:val="22"/>
              </w:rPr>
              <w:t xml:space="preserve">obilities (Individual Fellowships, European), the </w:t>
            </w:r>
            <w:r w:rsidR="00C6469A">
              <w:rPr>
                <w:rFonts w:ascii="Calibri" w:hAnsi="Calibri"/>
                <w:sz w:val="22"/>
              </w:rPr>
              <w:t xml:space="preserve">grant </w:t>
            </w:r>
            <w:r>
              <w:rPr>
                <w:rFonts w:ascii="Calibri" w:hAnsi="Calibri"/>
                <w:sz w:val="22"/>
              </w:rPr>
              <w:t xml:space="preserve">applications of which were positively evaluated in Marie Skłodowska-Curie Action programme, but were not supported due to limited allocation amount. </w:t>
            </w:r>
          </w:p>
          <w:p w14:paraId="7B66A618" w14:textId="4379BE2F" w:rsidR="00844144" w:rsidRPr="00EB0950" w:rsidRDefault="00844144" w:rsidP="00844144">
            <w:pPr>
              <w:spacing w:after="120"/>
              <w:rPr>
                <w:rFonts w:ascii="Calibri" w:hAnsi="Calibri" w:cs="Calibri"/>
                <w:sz w:val="22"/>
                <w:szCs w:val="22"/>
              </w:rPr>
            </w:pPr>
            <w:r>
              <w:rPr>
                <w:rFonts w:ascii="Calibri" w:hAnsi="Calibri"/>
                <w:sz w:val="22"/>
              </w:rPr>
              <w:t xml:space="preserve">The researcher is a full-time employee in the </w:t>
            </w:r>
            <w:r w:rsidR="00D832FE">
              <w:rPr>
                <w:rFonts w:ascii="Calibri" w:hAnsi="Calibri"/>
                <w:sz w:val="22"/>
              </w:rPr>
              <w:t>Czech research organisation (1,0</w:t>
            </w:r>
            <w:r>
              <w:rPr>
                <w:rFonts w:ascii="Calibri" w:hAnsi="Calibri"/>
                <w:sz w:val="22"/>
              </w:rPr>
              <w:t>)</w:t>
            </w:r>
            <w:r w:rsidR="009B4E33">
              <w:rPr>
                <w:rStyle w:val="Znakapoznpodarou"/>
                <w:rFonts w:ascii="Calibri" w:hAnsi="Calibri"/>
                <w:sz w:val="22"/>
              </w:rPr>
              <w:footnoteReference w:id="9"/>
            </w:r>
            <w:r>
              <w:rPr>
                <w:rFonts w:ascii="Calibri" w:hAnsi="Calibri"/>
                <w:sz w:val="22"/>
              </w:rPr>
              <w:t xml:space="preserve">. The activity is aimed at </w:t>
            </w:r>
            <w:r w:rsidR="00C6469A">
              <w:rPr>
                <w:rFonts w:ascii="Calibri" w:hAnsi="Calibri"/>
                <w:sz w:val="22"/>
              </w:rPr>
              <w:t>M</w:t>
            </w:r>
            <w:r>
              <w:rPr>
                <w:rFonts w:ascii="Calibri" w:hAnsi="Calibri"/>
                <w:sz w:val="22"/>
              </w:rPr>
              <w:t xml:space="preserve">obilities performed in the Czech research organisation by the researcher (please see the definition of terms, Chapter </w:t>
            </w:r>
            <w:r>
              <w:rPr>
                <w:rFonts w:ascii="Calibri" w:hAnsi="Calibri"/>
                <w:sz w:val="22"/>
              </w:rPr>
              <w:fldChar w:fldCharType="begin"/>
            </w:r>
            <w:r>
              <w:rPr>
                <w:rFonts w:ascii="Calibri" w:hAnsi="Calibri"/>
                <w:sz w:val="22"/>
              </w:rPr>
              <w:instrText xml:space="preserve"> REF _Ref479670547 \r \h  \* MERGEFORMAT </w:instrText>
            </w:r>
            <w:r>
              <w:rPr>
                <w:rFonts w:ascii="Calibri" w:hAnsi="Calibri"/>
                <w:sz w:val="22"/>
              </w:rPr>
            </w:r>
            <w:r>
              <w:rPr>
                <w:rFonts w:ascii="Calibri" w:hAnsi="Calibri"/>
                <w:sz w:val="22"/>
              </w:rPr>
              <w:fldChar w:fldCharType="separate"/>
            </w:r>
            <w:r w:rsidR="00D832FE">
              <w:rPr>
                <w:rFonts w:ascii="Calibri" w:hAnsi="Calibri"/>
                <w:sz w:val="22"/>
              </w:rPr>
              <w:t>2</w:t>
            </w:r>
            <w:r>
              <w:rPr>
                <w:rFonts w:ascii="Calibri" w:hAnsi="Calibri"/>
                <w:sz w:val="22"/>
              </w:rPr>
              <w:fldChar w:fldCharType="end"/>
            </w:r>
            <w:r>
              <w:rPr>
                <w:rFonts w:ascii="Calibri" w:hAnsi="Calibri"/>
                <w:sz w:val="22"/>
              </w:rPr>
              <w:t>) from abroad.</w:t>
            </w:r>
          </w:p>
          <w:p w14:paraId="7B66A619" w14:textId="448A125C" w:rsidR="00844144" w:rsidRPr="00EB0950" w:rsidRDefault="005C0536" w:rsidP="005C0536">
            <w:pPr>
              <w:spacing w:after="120"/>
              <w:rPr>
                <w:rFonts w:ascii="Calibri" w:hAnsi="Calibri" w:cs="Calibri"/>
                <w:sz w:val="22"/>
                <w:szCs w:val="22"/>
              </w:rPr>
            </w:pPr>
            <w:r w:rsidRPr="006F18B6">
              <w:rPr>
                <w:rFonts w:asciiTheme="minorHAnsi" w:hAnsiTheme="minorHAnsi"/>
                <w:sz w:val="22"/>
                <w:szCs w:val="22"/>
              </w:rPr>
              <w:t>The researchers must actively</w:t>
            </w:r>
            <w:r>
              <w:rPr>
                <w:rStyle w:val="Znakapoznpodarou"/>
                <w:rFonts w:asciiTheme="minorHAnsi" w:hAnsiTheme="minorHAnsi"/>
                <w:sz w:val="22"/>
                <w:szCs w:val="22"/>
              </w:rPr>
              <w:footnoteReference w:id="10"/>
            </w:r>
            <w:r w:rsidRPr="006F18B6">
              <w:rPr>
                <w:rFonts w:asciiTheme="minorHAnsi" w:hAnsiTheme="minorHAnsi"/>
                <w:sz w:val="22"/>
                <w:szCs w:val="22"/>
              </w:rPr>
              <w:t xml:space="preserve"> participate in a conference / seminar / workshop etc., organised by the institutions of the </w:t>
            </w:r>
            <w:r>
              <w:rPr>
                <w:rFonts w:asciiTheme="minorHAnsi" w:hAnsiTheme="minorHAnsi"/>
                <w:sz w:val="22"/>
                <w:szCs w:val="22"/>
              </w:rPr>
              <w:t>B</w:t>
            </w:r>
            <w:r w:rsidRPr="006F18B6">
              <w:rPr>
                <w:rFonts w:asciiTheme="minorHAnsi" w:hAnsiTheme="minorHAnsi"/>
                <w:sz w:val="22"/>
                <w:szCs w:val="22"/>
              </w:rPr>
              <w:t xml:space="preserve">eneficiary, at least once during each 6 months of the mobility </w:t>
            </w:r>
            <w:r>
              <w:rPr>
                <w:rFonts w:asciiTheme="minorHAnsi" w:hAnsiTheme="minorHAnsi"/>
                <w:sz w:val="22"/>
                <w:szCs w:val="22"/>
              </w:rPr>
              <w:t>duration</w:t>
            </w:r>
            <w:r w:rsidRPr="006F18B6">
              <w:rPr>
                <w:rFonts w:asciiTheme="minorHAnsi" w:hAnsiTheme="minorHAnsi"/>
                <w:sz w:val="22"/>
                <w:szCs w:val="22"/>
              </w:rPr>
              <w:t xml:space="preserve">. </w:t>
            </w:r>
            <w:r w:rsidRPr="00D832FE">
              <w:rPr>
                <w:rFonts w:asciiTheme="minorHAnsi" w:hAnsiTheme="minorHAnsi"/>
                <w:sz w:val="22"/>
                <w:szCs w:val="22"/>
              </w:rPr>
              <w:t>(Mobility duration of 12 months – at least two participations in such event, mobility duration of more than 12 and a maximum of 18 months - at least three participations in such events, mobility duration of more than 18 and a maximum of 24 months - at least four participations in such events.)</w:t>
            </w:r>
          </w:p>
        </w:tc>
      </w:tr>
      <w:tr w:rsidR="00844144" w:rsidRPr="00ED135D" w14:paraId="7B66A61D" w14:textId="77777777" w:rsidTr="00844144">
        <w:trPr>
          <w:trHeight w:val="567"/>
        </w:trPr>
        <w:tc>
          <w:tcPr>
            <w:tcW w:w="1703" w:type="pct"/>
            <w:gridSpan w:val="2"/>
            <w:tcBorders>
              <w:top w:val="single" w:sz="4" w:space="0" w:color="C6D9F1"/>
              <w:left w:val="single" w:sz="4" w:space="0" w:color="C6D9F1"/>
              <w:bottom w:val="single" w:sz="4" w:space="0" w:color="C6D9F1"/>
              <w:right w:val="single" w:sz="4" w:space="0" w:color="C6D9F1"/>
            </w:tcBorders>
            <w:shd w:val="clear" w:color="auto" w:fill="B8CCE4"/>
          </w:tcPr>
          <w:p w14:paraId="7B66A61B" w14:textId="77777777" w:rsidR="00844144" w:rsidRPr="00EB0950" w:rsidRDefault="00844144" w:rsidP="00844144">
            <w:pPr>
              <w:spacing w:after="120"/>
              <w:rPr>
                <w:rFonts w:ascii="Calibri" w:hAnsi="Calibri" w:cs="Calibri"/>
                <w:b/>
                <w:sz w:val="22"/>
                <w:szCs w:val="22"/>
              </w:rPr>
            </w:pPr>
            <w:r>
              <w:rPr>
                <w:rFonts w:ascii="Calibri" w:hAnsi="Calibri"/>
                <w:b/>
                <w:sz w:val="22"/>
              </w:rPr>
              <w:lastRenderedPageBreak/>
              <w:t>Activity unit</w:t>
            </w:r>
          </w:p>
        </w:tc>
        <w:tc>
          <w:tcPr>
            <w:tcW w:w="3297" w:type="pct"/>
            <w:tcBorders>
              <w:top w:val="single" w:sz="4" w:space="0" w:color="B8CCE4"/>
              <w:left w:val="single" w:sz="4" w:space="0" w:color="C6D9F1"/>
              <w:bottom w:val="single" w:sz="4" w:space="0" w:color="B8CCE4"/>
              <w:right w:val="single" w:sz="4" w:space="0" w:color="B8CCE4"/>
            </w:tcBorders>
          </w:tcPr>
          <w:p w14:paraId="7B66A61C" w14:textId="7FEF29A9" w:rsidR="00844144" w:rsidRPr="00EB0950" w:rsidRDefault="00844144" w:rsidP="00844144">
            <w:pPr>
              <w:spacing w:after="120"/>
              <w:rPr>
                <w:rFonts w:ascii="Calibri" w:hAnsi="Calibri" w:cs="Calibri"/>
                <w:sz w:val="22"/>
                <w:szCs w:val="22"/>
              </w:rPr>
            </w:pPr>
            <w:r>
              <w:rPr>
                <w:rFonts w:ascii="Calibri" w:hAnsi="Calibri"/>
                <w:sz w:val="22"/>
              </w:rPr>
              <w:t>1 calendar month of employment of the researcher in the Czech research organisation</w:t>
            </w:r>
            <w:r w:rsidR="005C0536">
              <w:rPr>
                <w:rFonts w:ascii="Calibri" w:hAnsi="Calibri"/>
                <w:sz w:val="22"/>
              </w:rPr>
              <w:t xml:space="preserve"> (30 days)</w:t>
            </w:r>
            <w:r>
              <w:rPr>
                <w:rFonts w:ascii="Calibri" w:hAnsi="Calibri"/>
                <w:sz w:val="22"/>
              </w:rPr>
              <w:t xml:space="preserve">. </w:t>
            </w:r>
          </w:p>
        </w:tc>
      </w:tr>
      <w:tr w:rsidR="00844144" w:rsidRPr="00ED135D" w14:paraId="7B66A622" w14:textId="77777777" w:rsidTr="00844144">
        <w:trPr>
          <w:trHeight w:val="274"/>
        </w:trPr>
        <w:tc>
          <w:tcPr>
            <w:tcW w:w="1703" w:type="pct"/>
            <w:gridSpan w:val="2"/>
            <w:tcBorders>
              <w:top w:val="single" w:sz="4" w:space="0" w:color="C6D9F1"/>
              <w:left w:val="single" w:sz="4" w:space="0" w:color="C6D9F1"/>
              <w:bottom w:val="single" w:sz="4" w:space="0" w:color="C6D9F1"/>
              <w:right w:val="single" w:sz="4" w:space="0" w:color="C6D9F1"/>
            </w:tcBorders>
            <w:shd w:val="clear" w:color="auto" w:fill="B8CCE4"/>
          </w:tcPr>
          <w:p w14:paraId="7B66A61E" w14:textId="77777777" w:rsidR="00844144" w:rsidRPr="00EB0950" w:rsidRDefault="00844144" w:rsidP="00844144">
            <w:pPr>
              <w:spacing w:after="120"/>
              <w:rPr>
                <w:rFonts w:ascii="Calibri" w:hAnsi="Calibri" w:cs="Calibri"/>
                <w:b/>
                <w:sz w:val="22"/>
                <w:szCs w:val="22"/>
              </w:rPr>
            </w:pPr>
            <w:r>
              <w:rPr>
                <w:rFonts w:ascii="Calibri" w:hAnsi="Calibri"/>
                <w:b/>
                <w:sz w:val="22"/>
              </w:rPr>
              <w:t>Unit cost</w:t>
            </w:r>
          </w:p>
        </w:tc>
        <w:tc>
          <w:tcPr>
            <w:tcW w:w="3297" w:type="pct"/>
            <w:tcBorders>
              <w:top w:val="single" w:sz="4" w:space="0" w:color="B8CCE4"/>
              <w:left w:val="single" w:sz="4" w:space="0" w:color="C6D9F1"/>
              <w:bottom w:val="single" w:sz="4" w:space="0" w:color="B8CCE4"/>
              <w:right w:val="single" w:sz="4" w:space="0" w:color="B8CCE4"/>
            </w:tcBorders>
          </w:tcPr>
          <w:p w14:paraId="7B66A61F" w14:textId="0F84153E" w:rsidR="00844144" w:rsidRPr="00EB0950" w:rsidRDefault="00844144" w:rsidP="00844144">
            <w:pPr>
              <w:spacing w:after="120"/>
              <w:rPr>
                <w:rFonts w:ascii="Calibri" w:hAnsi="Calibri" w:cs="Calibri"/>
                <w:sz w:val="22"/>
                <w:szCs w:val="22"/>
              </w:rPr>
            </w:pPr>
            <w:r>
              <w:rPr>
                <w:rFonts w:ascii="Calibri" w:hAnsi="Calibri"/>
                <w:sz w:val="22"/>
              </w:rPr>
              <w:t xml:space="preserve">The value of unit cost is </w:t>
            </w:r>
            <w:r>
              <w:rPr>
                <w:rFonts w:ascii="Calibri" w:hAnsi="Calibri"/>
                <w:b/>
                <w:sz w:val="22"/>
              </w:rPr>
              <w:t xml:space="preserve">CZK </w:t>
            </w:r>
            <w:r w:rsidR="000928D0">
              <w:rPr>
                <w:rFonts w:ascii="Calibri" w:hAnsi="Calibri"/>
                <w:b/>
                <w:sz w:val="22"/>
              </w:rPr>
              <w:t xml:space="preserve">156,944 </w:t>
            </w:r>
            <w:r w:rsidR="000928D0">
              <w:rPr>
                <w:rFonts w:ascii="Calibri" w:hAnsi="Calibri"/>
                <w:sz w:val="22"/>
              </w:rPr>
              <w:t>(S</w:t>
            </w:r>
            <w:r>
              <w:rPr>
                <w:rFonts w:ascii="Calibri" w:hAnsi="Calibri"/>
                <w:sz w:val="22"/>
              </w:rPr>
              <w:t xml:space="preserve">enior </w:t>
            </w:r>
            <w:r w:rsidR="000928D0">
              <w:rPr>
                <w:rFonts w:ascii="Calibri" w:hAnsi="Calibri"/>
                <w:sz w:val="22"/>
              </w:rPr>
              <w:t>R</w:t>
            </w:r>
            <w:r>
              <w:rPr>
                <w:rFonts w:ascii="Calibri" w:hAnsi="Calibri"/>
                <w:sz w:val="22"/>
              </w:rPr>
              <w:t>esearcher)</w:t>
            </w:r>
            <w:r>
              <w:rPr>
                <w:rFonts w:ascii="Calibri" w:hAnsi="Calibri"/>
                <w:b/>
                <w:sz w:val="22"/>
              </w:rPr>
              <w:t xml:space="preserve"> or CZK 122,895 </w:t>
            </w:r>
            <w:r>
              <w:rPr>
                <w:rFonts w:ascii="Calibri" w:hAnsi="Calibri"/>
                <w:sz w:val="22"/>
              </w:rPr>
              <w:t>(</w:t>
            </w:r>
            <w:r w:rsidR="000928D0">
              <w:rPr>
                <w:rFonts w:ascii="Calibri" w:hAnsi="Calibri"/>
                <w:sz w:val="22"/>
              </w:rPr>
              <w:t>J</w:t>
            </w:r>
            <w:r>
              <w:rPr>
                <w:rFonts w:ascii="Calibri" w:hAnsi="Calibri"/>
                <w:sz w:val="22"/>
              </w:rPr>
              <w:t xml:space="preserve">unior </w:t>
            </w:r>
            <w:r w:rsidR="000928D0">
              <w:rPr>
                <w:rFonts w:ascii="Calibri" w:hAnsi="Calibri"/>
                <w:sz w:val="22"/>
              </w:rPr>
              <w:t>R</w:t>
            </w:r>
            <w:r>
              <w:rPr>
                <w:rFonts w:ascii="Calibri" w:hAnsi="Calibri"/>
                <w:sz w:val="22"/>
              </w:rPr>
              <w:t>esearcher).</w:t>
            </w:r>
            <w:r>
              <w:rPr>
                <w:rFonts w:ascii="Calibri" w:hAnsi="Calibri"/>
                <w:i/>
                <w:sz w:val="22"/>
                <w:highlight w:val="lightGray"/>
              </w:rPr>
              <w:t xml:space="preserve"> </w:t>
            </w:r>
          </w:p>
          <w:p w14:paraId="0DBF88F5" w14:textId="5D7AC8F2" w:rsidR="00890DE4" w:rsidRPr="00153D57" w:rsidRDefault="00890DE4" w:rsidP="00890DE4">
            <w:pPr>
              <w:spacing w:after="120"/>
              <w:rPr>
                <w:rFonts w:asciiTheme="minorHAnsi" w:hAnsiTheme="minorHAnsi"/>
                <w:sz w:val="22"/>
                <w:szCs w:val="22"/>
              </w:rPr>
            </w:pPr>
            <w:r w:rsidRPr="00153D57">
              <w:rPr>
                <w:rFonts w:asciiTheme="minorHAnsi" w:hAnsiTheme="minorHAnsi"/>
                <w:sz w:val="22"/>
                <w:szCs w:val="22"/>
              </w:rPr>
              <w:t xml:space="preserve">The minimum amount that must cover the </w:t>
            </w:r>
            <w:r w:rsidR="00B312F9">
              <w:rPr>
                <w:rFonts w:asciiTheme="minorHAnsi" w:hAnsiTheme="minorHAnsi"/>
                <w:sz w:val="22"/>
                <w:szCs w:val="22"/>
              </w:rPr>
              <w:t>personal</w:t>
            </w:r>
            <w:r w:rsidR="00B312F9" w:rsidRPr="00153D57">
              <w:rPr>
                <w:rFonts w:asciiTheme="minorHAnsi" w:hAnsiTheme="minorHAnsi"/>
                <w:sz w:val="22"/>
                <w:szCs w:val="22"/>
              </w:rPr>
              <w:t xml:space="preserve"> </w:t>
            </w:r>
            <w:r w:rsidRPr="00153D57">
              <w:rPr>
                <w:rFonts w:asciiTheme="minorHAnsi" w:hAnsiTheme="minorHAnsi"/>
                <w:sz w:val="22"/>
                <w:szCs w:val="22"/>
              </w:rPr>
              <w:t>costs of a researcher mobility (including all mandatory expenses</w:t>
            </w:r>
            <w:r w:rsidRPr="003E4FB2">
              <w:rPr>
                <w:sz w:val="16"/>
                <w:szCs w:val="16"/>
                <w:vertAlign w:val="superscript"/>
              </w:rPr>
              <w:footnoteReference w:id="11"/>
            </w:r>
            <w:r w:rsidRPr="003E4FB2">
              <w:rPr>
                <w:rFonts w:asciiTheme="minorHAnsi" w:hAnsiTheme="minorHAnsi"/>
                <w:sz w:val="16"/>
                <w:szCs w:val="16"/>
                <w:vertAlign w:val="superscript"/>
              </w:rPr>
              <w:t>)</w:t>
            </w:r>
            <w:r w:rsidRPr="00153D57">
              <w:rPr>
                <w:rFonts w:asciiTheme="minorHAnsi" w:hAnsiTheme="minorHAnsi"/>
                <w:sz w:val="22"/>
                <w:szCs w:val="22"/>
              </w:rPr>
              <w:t xml:space="preserve"> is CZK 118,671 (Senior Researcher) or 84,622 (Junior Researcher).</w:t>
            </w:r>
            <w:r w:rsidRPr="00153D57" w:rsidDel="00AF2F0B">
              <w:rPr>
                <w:rFonts w:asciiTheme="minorHAnsi" w:hAnsiTheme="minorHAnsi"/>
                <w:sz w:val="22"/>
                <w:szCs w:val="22"/>
              </w:rPr>
              <w:t xml:space="preserve"> </w:t>
            </w:r>
          </w:p>
          <w:p w14:paraId="07F5DD46" w14:textId="77777777" w:rsidR="00890DE4" w:rsidRPr="00153D57" w:rsidRDefault="00890DE4" w:rsidP="00890DE4">
            <w:pPr>
              <w:spacing w:after="120"/>
              <w:rPr>
                <w:rFonts w:asciiTheme="minorHAnsi" w:hAnsiTheme="minorHAnsi"/>
                <w:sz w:val="22"/>
                <w:szCs w:val="22"/>
              </w:rPr>
            </w:pPr>
            <w:r w:rsidRPr="00153D57">
              <w:rPr>
                <w:rFonts w:asciiTheme="minorHAnsi" w:hAnsiTheme="minorHAnsi"/>
                <w:sz w:val="22"/>
                <w:szCs w:val="22"/>
              </w:rPr>
              <w:t>To be inspected by the Managing Authority in the employment-legal document and/or similar document during the monitoring following the selection of the researcher and subsequent payment as part of the on-site inspection, must be in accordance with the law.</w:t>
            </w:r>
          </w:p>
          <w:p w14:paraId="7B66A621" w14:textId="7E3677BB" w:rsidR="00844144" w:rsidRPr="00EB0950" w:rsidRDefault="00890DE4" w:rsidP="00890DE4">
            <w:pPr>
              <w:spacing w:after="120"/>
              <w:rPr>
                <w:rFonts w:ascii="Calibri" w:hAnsi="Calibri" w:cs="Calibri"/>
                <w:sz w:val="22"/>
                <w:szCs w:val="22"/>
              </w:rPr>
            </w:pPr>
            <w:r w:rsidRPr="00153D57">
              <w:rPr>
                <w:rFonts w:asciiTheme="minorHAnsi" w:hAnsiTheme="minorHAnsi"/>
                <w:sz w:val="22"/>
                <w:szCs w:val="22"/>
              </w:rPr>
              <w:t>The maximum amount that the beneficiary can use to cover the administrative and organizational costs associated with the implementation of mobility is CZK 38,273.</w:t>
            </w:r>
          </w:p>
        </w:tc>
      </w:tr>
      <w:tr w:rsidR="00844144" w:rsidRPr="00ED135D" w14:paraId="7B66A625" w14:textId="77777777" w:rsidTr="00844144">
        <w:trPr>
          <w:trHeight w:val="412"/>
        </w:trPr>
        <w:tc>
          <w:tcPr>
            <w:tcW w:w="1703" w:type="pct"/>
            <w:gridSpan w:val="2"/>
            <w:tcBorders>
              <w:top w:val="single" w:sz="4" w:space="0" w:color="C6D9F1"/>
              <w:left w:val="single" w:sz="4" w:space="0" w:color="C6D9F1"/>
              <w:bottom w:val="single" w:sz="4" w:space="0" w:color="C6D9F1"/>
              <w:right w:val="single" w:sz="4" w:space="0" w:color="C6D9F1"/>
            </w:tcBorders>
            <w:shd w:val="clear" w:color="auto" w:fill="B8CCE4"/>
          </w:tcPr>
          <w:p w14:paraId="7B66A623" w14:textId="77777777" w:rsidR="00844144" w:rsidRPr="00EB0950" w:rsidRDefault="00844144" w:rsidP="00844144">
            <w:pPr>
              <w:spacing w:after="120"/>
              <w:rPr>
                <w:rFonts w:ascii="Calibri" w:hAnsi="Calibri" w:cs="Calibri"/>
                <w:b/>
                <w:sz w:val="22"/>
                <w:szCs w:val="22"/>
              </w:rPr>
            </w:pPr>
            <w:r>
              <w:rPr>
                <w:rFonts w:ascii="Calibri" w:hAnsi="Calibri"/>
                <w:b/>
                <w:sz w:val="22"/>
              </w:rPr>
              <w:t>Target group</w:t>
            </w:r>
          </w:p>
        </w:tc>
        <w:tc>
          <w:tcPr>
            <w:tcW w:w="3297" w:type="pct"/>
            <w:tcBorders>
              <w:top w:val="single" w:sz="4" w:space="0" w:color="B8CCE4"/>
              <w:left w:val="single" w:sz="4" w:space="0" w:color="C6D9F1"/>
              <w:bottom w:val="single" w:sz="4" w:space="0" w:color="B8CCE4"/>
              <w:right w:val="single" w:sz="4" w:space="0" w:color="B8CCE4"/>
            </w:tcBorders>
          </w:tcPr>
          <w:p w14:paraId="7B66A624" w14:textId="77777777" w:rsidR="00844144" w:rsidRPr="00EB0950" w:rsidRDefault="00844144" w:rsidP="00844144">
            <w:pPr>
              <w:spacing w:after="120"/>
              <w:rPr>
                <w:rFonts w:ascii="Calibri" w:hAnsi="Calibri" w:cs="Calibri"/>
                <w:sz w:val="22"/>
                <w:szCs w:val="22"/>
              </w:rPr>
            </w:pPr>
            <w:r>
              <w:rPr>
                <w:rFonts w:ascii="Calibri" w:hAnsi="Calibri"/>
                <w:sz w:val="22"/>
              </w:rPr>
              <w:t xml:space="preserve">Staff of research organisations </w:t>
            </w:r>
          </w:p>
        </w:tc>
      </w:tr>
      <w:tr w:rsidR="00844144" w:rsidRPr="00ED135D" w14:paraId="7B66A628" w14:textId="77777777" w:rsidTr="00844144">
        <w:trPr>
          <w:trHeight w:val="567"/>
        </w:trPr>
        <w:tc>
          <w:tcPr>
            <w:tcW w:w="1703" w:type="pct"/>
            <w:gridSpan w:val="2"/>
            <w:tcBorders>
              <w:top w:val="single" w:sz="4" w:space="0" w:color="C6D9F1"/>
              <w:left w:val="single" w:sz="4" w:space="0" w:color="C6D9F1"/>
              <w:bottom w:val="single" w:sz="4" w:space="0" w:color="C6D9F1"/>
              <w:right w:val="single" w:sz="4" w:space="0" w:color="C6D9F1"/>
            </w:tcBorders>
            <w:shd w:val="clear" w:color="auto" w:fill="B8CCE4"/>
          </w:tcPr>
          <w:p w14:paraId="7B66A626" w14:textId="77777777" w:rsidR="00844144" w:rsidRPr="00EB0950" w:rsidRDefault="00844144" w:rsidP="00844144">
            <w:pPr>
              <w:spacing w:after="120"/>
              <w:rPr>
                <w:rFonts w:ascii="Calibri" w:hAnsi="Calibri" w:cs="Calibri"/>
                <w:b/>
                <w:sz w:val="22"/>
                <w:szCs w:val="22"/>
              </w:rPr>
            </w:pPr>
            <w:r>
              <w:rPr>
                <w:rFonts w:ascii="Calibri" w:hAnsi="Calibri"/>
                <w:b/>
                <w:sz w:val="22"/>
              </w:rPr>
              <w:t>Outputs of activity</w:t>
            </w:r>
          </w:p>
        </w:tc>
        <w:tc>
          <w:tcPr>
            <w:tcW w:w="3297" w:type="pct"/>
            <w:tcBorders>
              <w:top w:val="single" w:sz="4" w:space="0" w:color="B8CCE4"/>
              <w:left w:val="single" w:sz="4" w:space="0" w:color="C6D9F1"/>
              <w:bottom w:val="single" w:sz="4" w:space="0" w:color="B8CCE4"/>
              <w:right w:val="single" w:sz="4" w:space="0" w:color="B8CCE4"/>
            </w:tcBorders>
          </w:tcPr>
          <w:p w14:paraId="7B66A627" w14:textId="77777777" w:rsidR="00844144" w:rsidRPr="00EB0950" w:rsidRDefault="00844144" w:rsidP="00844144">
            <w:pPr>
              <w:tabs>
                <w:tab w:val="left" w:pos="1580"/>
                <w:tab w:val="left" w:pos="2960"/>
                <w:tab w:val="left" w:pos="3860"/>
              </w:tabs>
              <w:spacing w:after="120"/>
              <w:ind w:right="43"/>
              <w:rPr>
                <w:rFonts w:ascii="Calibri" w:hAnsi="Calibri" w:cs="Calibri"/>
                <w:sz w:val="22"/>
                <w:szCs w:val="22"/>
              </w:rPr>
            </w:pPr>
            <w:r>
              <w:rPr>
                <w:rFonts w:ascii="Calibri" w:hAnsi="Calibri"/>
                <w:sz w:val="22"/>
              </w:rPr>
              <w:t>The performed mobility of the researcher in the research organisation in the Czech Republic.</w:t>
            </w:r>
          </w:p>
        </w:tc>
      </w:tr>
      <w:tr w:rsidR="00844144" w:rsidRPr="00804BF0" w14:paraId="7B66A62B" w14:textId="77777777" w:rsidTr="00844144">
        <w:trPr>
          <w:trHeight w:val="567"/>
        </w:trPr>
        <w:tc>
          <w:tcPr>
            <w:tcW w:w="1696" w:type="pct"/>
            <w:tcBorders>
              <w:top w:val="single" w:sz="4" w:space="0" w:color="C6D9F1"/>
              <w:left w:val="single" w:sz="4" w:space="0" w:color="C6D9F1"/>
              <w:bottom w:val="single" w:sz="4" w:space="0" w:color="C6D9F1"/>
              <w:right w:val="single" w:sz="4" w:space="0" w:color="C6D9F1"/>
            </w:tcBorders>
            <w:shd w:val="clear" w:color="auto" w:fill="B8CCE4"/>
          </w:tcPr>
          <w:p w14:paraId="7B66A629" w14:textId="77777777" w:rsidR="00844144" w:rsidRPr="00EB0950" w:rsidRDefault="00844144" w:rsidP="00844144">
            <w:pPr>
              <w:spacing w:after="120"/>
              <w:rPr>
                <w:rFonts w:ascii="Calibri" w:hAnsi="Calibri" w:cs="Calibri"/>
                <w:b/>
                <w:sz w:val="22"/>
                <w:szCs w:val="22"/>
              </w:rPr>
            </w:pPr>
            <w:r>
              <w:rPr>
                <w:rFonts w:ascii="Calibri" w:hAnsi="Calibri"/>
                <w:b/>
                <w:sz w:val="22"/>
              </w:rPr>
              <w:t>Documenting the project PIR</w:t>
            </w:r>
          </w:p>
        </w:tc>
        <w:tc>
          <w:tcPr>
            <w:tcW w:w="3304" w:type="pct"/>
            <w:gridSpan w:val="2"/>
            <w:tcBorders>
              <w:top w:val="single" w:sz="4" w:space="0" w:color="B8CCE4"/>
              <w:left w:val="single" w:sz="4" w:space="0" w:color="C6D9F1"/>
              <w:bottom w:val="single" w:sz="4" w:space="0" w:color="B8CCE4"/>
              <w:right w:val="single" w:sz="4" w:space="0" w:color="B8CCE4"/>
            </w:tcBorders>
          </w:tcPr>
          <w:p w14:paraId="7B66A62A" w14:textId="77777777" w:rsidR="00844144" w:rsidRPr="00EB0950" w:rsidRDefault="00844144" w:rsidP="00844144">
            <w:pPr>
              <w:tabs>
                <w:tab w:val="left" w:pos="1580"/>
                <w:tab w:val="left" w:pos="2960"/>
                <w:tab w:val="left" w:pos="3860"/>
              </w:tabs>
              <w:spacing w:after="120"/>
              <w:ind w:right="45"/>
              <w:rPr>
                <w:rFonts w:ascii="Calibri" w:hAnsi="Calibri" w:cs="Calibri"/>
                <w:i/>
                <w:sz w:val="22"/>
                <w:szCs w:val="22"/>
              </w:rPr>
            </w:pPr>
            <w:r>
              <w:rPr>
                <w:rFonts w:ascii="Calibri" w:hAnsi="Calibri"/>
                <w:sz w:val="22"/>
              </w:rPr>
              <w:t>Monthly report of activities for each performed activity unit (for sample please see</w:t>
            </w:r>
            <w:r w:rsidR="00FE2C82">
              <w:rPr>
                <w:rFonts w:ascii="Calibri" w:hAnsi="Calibri"/>
                <w:sz w:val="22"/>
              </w:rPr>
              <w:t xml:space="preserve"> </w:t>
            </w:r>
            <w:hyperlink r:id="rId15" w:history="1">
              <w:r>
                <w:rPr>
                  <w:rStyle w:val="Hypertextovodkaz"/>
                  <w:sz w:val="22"/>
                </w:rPr>
                <w:t>here</w:t>
              </w:r>
            </w:hyperlink>
            <w:r>
              <w:rPr>
                <w:rFonts w:ascii="Calibri" w:hAnsi="Calibri"/>
                <w:sz w:val="22"/>
              </w:rPr>
              <w:t xml:space="preserve">). </w:t>
            </w:r>
          </w:p>
        </w:tc>
      </w:tr>
      <w:tr w:rsidR="00844144" w:rsidRPr="00804BF0" w14:paraId="7B66A636" w14:textId="77777777" w:rsidTr="00844144">
        <w:trPr>
          <w:trHeight w:val="567"/>
        </w:trPr>
        <w:tc>
          <w:tcPr>
            <w:tcW w:w="1696" w:type="pct"/>
            <w:tcBorders>
              <w:top w:val="single" w:sz="4" w:space="0" w:color="C6D9F1"/>
              <w:left w:val="single" w:sz="4" w:space="0" w:color="C6D9F1"/>
              <w:bottom w:val="single" w:sz="4" w:space="0" w:color="C6D9F1"/>
              <w:right w:val="single" w:sz="4" w:space="0" w:color="C6D9F1"/>
            </w:tcBorders>
            <w:shd w:val="clear" w:color="auto" w:fill="B8CCE4"/>
          </w:tcPr>
          <w:p w14:paraId="7B66A62C" w14:textId="77777777" w:rsidR="00844144" w:rsidRPr="00EB0950" w:rsidRDefault="00844144" w:rsidP="00844144">
            <w:pPr>
              <w:spacing w:after="120"/>
              <w:rPr>
                <w:rFonts w:ascii="Calibri" w:hAnsi="Calibri" w:cs="Calibri"/>
                <w:b/>
                <w:sz w:val="22"/>
                <w:szCs w:val="22"/>
              </w:rPr>
            </w:pPr>
            <w:r>
              <w:rPr>
                <w:rFonts w:ascii="Calibri" w:hAnsi="Calibri"/>
                <w:b/>
                <w:sz w:val="22"/>
              </w:rPr>
              <w:t>Documenting the outcome during the on-site inspection</w:t>
            </w:r>
          </w:p>
        </w:tc>
        <w:tc>
          <w:tcPr>
            <w:tcW w:w="3304" w:type="pct"/>
            <w:gridSpan w:val="2"/>
            <w:tcBorders>
              <w:top w:val="single" w:sz="4" w:space="0" w:color="B8CCE4"/>
              <w:left w:val="single" w:sz="4" w:space="0" w:color="C6D9F1"/>
              <w:bottom w:val="single" w:sz="4" w:space="0" w:color="B8CCE4"/>
              <w:right w:val="single" w:sz="4" w:space="0" w:color="B8CCE4"/>
            </w:tcBorders>
            <w:shd w:val="clear" w:color="auto" w:fill="auto"/>
          </w:tcPr>
          <w:p w14:paraId="7B66A62D" w14:textId="77777777" w:rsidR="00844144" w:rsidRPr="00EB0950" w:rsidRDefault="00844144" w:rsidP="00844144">
            <w:pPr>
              <w:tabs>
                <w:tab w:val="left" w:pos="1580"/>
                <w:tab w:val="left" w:pos="2960"/>
                <w:tab w:val="left" w:pos="3860"/>
              </w:tabs>
              <w:spacing w:after="120"/>
              <w:ind w:right="45"/>
              <w:rPr>
                <w:rFonts w:ascii="Calibri" w:hAnsi="Calibri" w:cs="Calibri"/>
                <w:sz w:val="22"/>
                <w:szCs w:val="22"/>
              </w:rPr>
            </w:pPr>
            <w:r>
              <w:rPr>
                <w:rFonts w:ascii="Calibri" w:hAnsi="Calibri"/>
                <w:sz w:val="22"/>
              </w:rPr>
              <w:t>During the on-site inspection, the following will be inspected, including but not limited to:</w:t>
            </w:r>
          </w:p>
          <w:p w14:paraId="7B66A62E" w14:textId="77777777" w:rsidR="00844144" w:rsidRPr="00EB0950" w:rsidRDefault="00844144" w:rsidP="00844144">
            <w:pPr>
              <w:pStyle w:val="Odstavecseseznamem"/>
              <w:numPr>
                <w:ilvl w:val="0"/>
                <w:numId w:val="53"/>
              </w:numPr>
              <w:tabs>
                <w:tab w:val="left" w:pos="1580"/>
                <w:tab w:val="left" w:pos="2960"/>
                <w:tab w:val="left" w:pos="3860"/>
              </w:tabs>
              <w:spacing w:after="120"/>
              <w:ind w:right="45"/>
              <w:contextualSpacing w:val="0"/>
              <w:rPr>
                <w:rFonts w:ascii="Calibri" w:hAnsi="Calibri" w:cs="Calibri"/>
                <w:sz w:val="22"/>
                <w:szCs w:val="22"/>
              </w:rPr>
            </w:pPr>
            <w:r>
              <w:rPr>
                <w:rFonts w:ascii="Calibri" w:hAnsi="Calibri"/>
                <w:sz w:val="22"/>
              </w:rPr>
              <w:t xml:space="preserve">Fulfilment of the activity objectives via an interview with the researcher </w:t>
            </w:r>
          </w:p>
          <w:p w14:paraId="7B66A62F" w14:textId="77777777" w:rsidR="00844144" w:rsidRPr="00EB0950" w:rsidRDefault="00844144" w:rsidP="00844144">
            <w:pPr>
              <w:pStyle w:val="Odstavecseseznamem"/>
              <w:numPr>
                <w:ilvl w:val="0"/>
                <w:numId w:val="53"/>
              </w:numPr>
              <w:tabs>
                <w:tab w:val="left" w:pos="1580"/>
                <w:tab w:val="left" w:pos="2960"/>
                <w:tab w:val="left" w:pos="3860"/>
              </w:tabs>
              <w:spacing w:after="120"/>
              <w:ind w:right="45"/>
              <w:contextualSpacing w:val="0"/>
              <w:rPr>
                <w:rFonts w:ascii="Calibri" w:hAnsi="Calibri" w:cs="Calibri"/>
                <w:sz w:val="22"/>
                <w:szCs w:val="22"/>
              </w:rPr>
            </w:pPr>
            <w:r>
              <w:rPr>
                <w:rFonts w:ascii="Calibri" w:hAnsi="Calibri"/>
                <w:sz w:val="22"/>
              </w:rPr>
              <w:t>Attendance</w:t>
            </w:r>
          </w:p>
          <w:p w14:paraId="7B66A630" w14:textId="77777777" w:rsidR="00844144" w:rsidRPr="00EB0950" w:rsidRDefault="00844144" w:rsidP="00844144">
            <w:pPr>
              <w:pStyle w:val="Odstavecseseznamem"/>
              <w:numPr>
                <w:ilvl w:val="0"/>
                <w:numId w:val="53"/>
              </w:numPr>
              <w:tabs>
                <w:tab w:val="left" w:pos="1580"/>
                <w:tab w:val="left" w:pos="2960"/>
                <w:tab w:val="left" w:pos="3860"/>
              </w:tabs>
              <w:spacing w:after="120"/>
              <w:ind w:right="45"/>
              <w:contextualSpacing w:val="0"/>
              <w:rPr>
                <w:rFonts w:ascii="Calibri" w:hAnsi="Calibri" w:cs="Calibri"/>
                <w:sz w:val="22"/>
                <w:szCs w:val="22"/>
              </w:rPr>
            </w:pPr>
            <w:r>
              <w:rPr>
                <w:rFonts w:ascii="Calibri" w:hAnsi="Calibri"/>
                <w:sz w:val="22"/>
              </w:rPr>
              <w:lastRenderedPageBreak/>
              <w:t>Original copy of employ</w:t>
            </w:r>
            <w:r w:rsidR="00FE2C82">
              <w:rPr>
                <w:rFonts w:ascii="Calibri" w:hAnsi="Calibri"/>
                <w:sz w:val="22"/>
              </w:rPr>
              <w:t xml:space="preserve">ment-legal documents including </w:t>
            </w:r>
            <w:r>
              <w:rPr>
                <w:rFonts w:ascii="Calibri" w:hAnsi="Calibri"/>
                <w:sz w:val="22"/>
              </w:rPr>
              <w:t xml:space="preserve">any other documents that would imply that the researcher is entitled to the provision of a minimum amount from the unit cost value </w:t>
            </w:r>
          </w:p>
          <w:p w14:paraId="7B66A631" w14:textId="77777777" w:rsidR="00844144" w:rsidRPr="00EB0950" w:rsidRDefault="00844144" w:rsidP="00844144">
            <w:pPr>
              <w:pStyle w:val="Odstavecseseznamem"/>
              <w:numPr>
                <w:ilvl w:val="0"/>
                <w:numId w:val="53"/>
              </w:numPr>
              <w:tabs>
                <w:tab w:val="left" w:pos="1580"/>
                <w:tab w:val="left" w:pos="2960"/>
                <w:tab w:val="left" w:pos="3860"/>
              </w:tabs>
              <w:spacing w:after="120"/>
              <w:ind w:right="45"/>
              <w:contextualSpacing w:val="0"/>
              <w:rPr>
                <w:rFonts w:ascii="Calibri" w:hAnsi="Calibri" w:cs="Calibri"/>
                <w:sz w:val="22"/>
                <w:szCs w:val="22"/>
              </w:rPr>
            </w:pPr>
            <w:r>
              <w:rPr>
                <w:rFonts w:ascii="Calibri" w:hAnsi="Calibri"/>
                <w:sz w:val="22"/>
              </w:rPr>
              <w:t>Documentation of payments to the researcher</w:t>
            </w:r>
          </w:p>
          <w:p w14:paraId="7B66A632" w14:textId="77777777" w:rsidR="00844144" w:rsidRPr="00EB0950" w:rsidRDefault="00844144" w:rsidP="00844144">
            <w:pPr>
              <w:pStyle w:val="Odstavecseseznamem"/>
              <w:numPr>
                <w:ilvl w:val="0"/>
                <w:numId w:val="53"/>
              </w:numPr>
              <w:tabs>
                <w:tab w:val="left" w:pos="1580"/>
                <w:tab w:val="left" w:pos="2960"/>
                <w:tab w:val="left" w:pos="3860"/>
              </w:tabs>
              <w:spacing w:after="120"/>
              <w:ind w:right="45"/>
              <w:contextualSpacing w:val="0"/>
              <w:rPr>
                <w:rFonts w:ascii="Calibri" w:hAnsi="Calibri" w:cs="Calibri"/>
                <w:sz w:val="22"/>
                <w:szCs w:val="22"/>
              </w:rPr>
            </w:pPr>
            <w:r>
              <w:rPr>
                <w:rFonts w:ascii="Calibri" w:hAnsi="Calibri"/>
                <w:sz w:val="22"/>
              </w:rPr>
              <w:t>Original copy of Activity Reports</w:t>
            </w:r>
          </w:p>
          <w:p w14:paraId="7B66A633" w14:textId="77777777" w:rsidR="00844144" w:rsidRPr="00EB0950" w:rsidRDefault="00844144" w:rsidP="00844144">
            <w:pPr>
              <w:pStyle w:val="Odstavecseseznamem"/>
              <w:numPr>
                <w:ilvl w:val="0"/>
                <w:numId w:val="53"/>
              </w:numPr>
              <w:tabs>
                <w:tab w:val="left" w:pos="1580"/>
                <w:tab w:val="left" w:pos="2960"/>
                <w:tab w:val="left" w:pos="3860"/>
              </w:tabs>
              <w:spacing w:after="120"/>
              <w:ind w:right="45"/>
              <w:contextualSpacing w:val="0"/>
              <w:rPr>
                <w:rFonts w:ascii="Calibri" w:hAnsi="Calibri" w:cs="Calibri"/>
                <w:sz w:val="22"/>
                <w:szCs w:val="22"/>
              </w:rPr>
            </w:pPr>
            <w:r>
              <w:rPr>
                <w:rFonts w:ascii="Calibri" w:hAnsi="Calibri"/>
                <w:sz w:val="22"/>
              </w:rPr>
              <w:t>Original copy of Mobility Schedule</w:t>
            </w:r>
          </w:p>
          <w:p w14:paraId="7B66A634" w14:textId="77777777" w:rsidR="00844144" w:rsidRPr="00EB0950" w:rsidRDefault="00844144" w:rsidP="00844144">
            <w:pPr>
              <w:pStyle w:val="Odstavecseseznamem"/>
              <w:numPr>
                <w:ilvl w:val="0"/>
                <w:numId w:val="53"/>
              </w:numPr>
              <w:tabs>
                <w:tab w:val="left" w:pos="1580"/>
                <w:tab w:val="left" w:pos="2960"/>
                <w:tab w:val="left" w:pos="3860"/>
              </w:tabs>
              <w:spacing w:after="120"/>
              <w:ind w:right="45"/>
              <w:contextualSpacing w:val="0"/>
              <w:rPr>
                <w:rFonts w:ascii="Calibri" w:hAnsi="Calibri" w:cs="Calibri"/>
                <w:sz w:val="22"/>
                <w:szCs w:val="22"/>
              </w:rPr>
            </w:pPr>
            <w:r>
              <w:rPr>
                <w:rFonts w:ascii="Calibri" w:hAnsi="Calibri"/>
                <w:sz w:val="22"/>
              </w:rPr>
              <w:t>Original copy of documents demonstrating the participation of the researcher at conferences/seminars/workshops etc.</w:t>
            </w:r>
          </w:p>
          <w:p w14:paraId="7B66A635" w14:textId="77777777" w:rsidR="00844144" w:rsidRPr="00EB0950" w:rsidRDefault="00844144" w:rsidP="00844144">
            <w:pPr>
              <w:tabs>
                <w:tab w:val="left" w:pos="1580"/>
                <w:tab w:val="left" w:pos="2960"/>
                <w:tab w:val="left" w:pos="3860"/>
              </w:tabs>
              <w:spacing w:after="120"/>
              <w:ind w:right="45"/>
              <w:rPr>
                <w:rFonts w:ascii="Calibri" w:hAnsi="Calibri" w:cs="Calibri"/>
                <w:sz w:val="22"/>
                <w:szCs w:val="22"/>
              </w:rPr>
            </w:pPr>
            <w:r>
              <w:rPr>
                <w:rFonts w:ascii="Calibri" w:hAnsi="Calibri"/>
                <w:sz w:val="22"/>
              </w:rPr>
              <w:t>Any other original copies of documents presented to demonstrate outcomes in project PIR.</w:t>
            </w:r>
          </w:p>
        </w:tc>
      </w:tr>
      <w:tr w:rsidR="00844144" w:rsidRPr="00ED135D" w14:paraId="7B66A63B" w14:textId="77777777" w:rsidTr="00844144">
        <w:trPr>
          <w:trHeight w:val="705"/>
        </w:trPr>
        <w:tc>
          <w:tcPr>
            <w:tcW w:w="1703" w:type="pct"/>
            <w:gridSpan w:val="2"/>
            <w:tcBorders>
              <w:top w:val="single" w:sz="4" w:space="0" w:color="C6D9F1"/>
              <w:left w:val="single" w:sz="4" w:space="0" w:color="C6D9F1"/>
              <w:bottom w:val="single" w:sz="4" w:space="0" w:color="C6D9F1"/>
              <w:right w:val="single" w:sz="4" w:space="0" w:color="C6D9F1"/>
            </w:tcBorders>
            <w:shd w:val="clear" w:color="auto" w:fill="B8CCE4"/>
          </w:tcPr>
          <w:p w14:paraId="7B66A637" w14:textId="77777777" w:rsidR="00844144" w:rsidRPr="00EB0950" w:rsidRDefault="00844144" w:rsidP="00844144">
            <w:pPr>
              <w:spacing w:after="120"/>
              <w:rPr>
                <w:rFonts w:ascii="Calibri" w:hAnsi="Calibri" w:cs="Calibri"/>
                <w:b/>
                <w:sz w:val="22"/>
                <w:szCs w:val="22"/>
              </w:rPr>
            </w:pPr>
            <w:r>
              <w:rPr>
                <w:rFonts w:ascii="Calibri" w:hAnsi="Calibri"/>
                <w:b/>
                <w:sz w:val="22"/>
              </w:rPr>
              <w:lastRenderedPageBreak/>
              <w:t>Output indicator</w:t>
            </w:r>
          </w:p>
        </w:tc>
        <w:tc>
          <w:tcPr>
            <w:tcW w:w="3297" w:type="pct"/>
            <w:tcBorders>
              <w:top w:val="single" w:sz="4" w:space="0" w:color="B8CCE4"/>
              <w:left w:val="single" w:sz="4" w:space="0" w:color="C6D9F1"/>
              <w:bottom w:val="single" w:sz="4" w:space="0" w:color="B8CCE4"/>
              <w:right w:val="single" w:sz="4" w:space="0" w:color="B8CCE4"/>
            </w:tcBorders>
          </w:tcPr>
          <w:p w14:paraId="7B66A638" w14:textId="77777777" w:rsidR="00844144" w:rsidRPr="00EB0950" w:rsidRDefault="00844144" w:rsidP="00844144">
            <w:pPr>
              <w:spacing w:after="120"/>
              <w:rPr>
                <w:rFonts w:ascii="Calibri" w:hAnsi="Calibri" w:cs="Calibri"/>
                <w:sz w:val="22"/>
                <w:szCs w:val="22"/>
              </w:rPr>
            </w:pPr>
            <w:r>
              <w:rPr>
                <w:rFonts w:ascii="Calibri" w:hAnsi="Calibri"/>
                <w:sz w:val="22"/>
              </w:rPr>
              <w:t>2 04 03 Number of services provided by newly incoming researchers from abroad</w:t>
            </w:r>
          </w:p>
          <w:p w14:paraId="7B66A639" w14:textId="5DFFA454" w:rsidR="00844144" w:rsidRPr="00EB0950" w:rsidRDefault="000928D0" w:rsidP="00844144">
            <w:pPr>
              <w:spacing w:after="120"/>
              <w:rPr>
                <w:rFonts w:ascii="Calibri" w:hAnsi="Calibri" w:cs="Calibri"/>
                <w:i/>
                <w:sz w:val="22"/>
                <w:szCs w:val="22"/>
              </w:rPr>
            </w:pPr>
            <w:r>
              <w:rPr>
                <w:rFonts w:ascii="Calibri" w:hAnsi="Calibri"/>
                <w:i/>
                <w:sz w:val="22"/>
              </w:rPr>
              <w:t>Note: Each M</w:t>
            </w:r>
            <w:r w:rsidR="00844144">
              <w:rPr>
                <w:rFonts w:ascii="Calibri" w:hAnsi="Calibri"/>
                <w:i/>
                <w:sz w:val="22"/>
              </w:rPr>
              <w:t xml:space="preserve">obility represents value 1 of the </w:t>
            </w:r>
            <w:r>
              <w:rPr>
                <w:rFonts w:ascii="Calibri" w:hAnsi="Calibri"/>
                <w:i/>
                <w:sz w:val="22"/>
              </w:rPr>
              <w:t>output</w:t>
            </w:r>
            <w:r w:rsidR="00844144">
              <w:rPr>
                <w:rFonts w:ascii="Calibri" w:hAnsi="Calibri"/>
                <w:i/>
                <w:sz w:val="22"/>
              </w:rPr>
              <w:t xml:space="preserve"> indicator, indicator values add up in the projects and form a target value.</w:t>
            </w:r>
          </w:p>
          <w:p w14:paraId="7B66A63A" w14:textId="4AEBAABD" w:rsidR="00844144" w:rsidRPr="00EB0950" w:rsidRDefault="00844144" w:rsidP="00844144">
            <w:pPr>
              <w:spacing w:after="120"/>
              <w:rPr>
                <w:rFonts w:ascii="Calibri" w:hAnsi="Calibri" w:cs="Calibri"/>
                <w:sz w:val="22"/>
                <w:szCs w:val="22"/>
              </w:rPr>
            </w:pPr>
            <w:r>
              <w:rPr>
                <w:rFonts w:ascii="Calibri" w:hAnsi="Calibri"/>
                <w:i/>
                <w:sz w:val="22"/>
              </w:rPr>
              <w:t xml:space="preserve">Documentation of the </w:t>
            </w:r>
            <w:r w:rsidR="000928D0">
              <w:rPr>
                <w:rFonts w:ascii="Calibri" w:hAnsi="Calibri"/>
                <w:i/>
                <w:sz w:val="22"/>
              </w:rPr>
              <w:t>output</w:t>
            </w:r>
            <w:r>
              <w:rPr>
                <w:rFonts w:ascii="Calibri" w:hAnsi="Calibri"/>
                <w:i/>
                <w:sz w:val="22"/>
              </w:rPr>
              <w:t xml:space="preserve"> indicator is identical to the documentation of the activity out</w:t>
            </w:r>
            <w:r w:rsidR="000928D0">
              <w:rPr>
                <w:rFonts w:ascii="Calibri" w:hAnsi="Calibri"/>
                <w:i/>
                <w:sz w:val="22"/>
              </w:rPr>
              <w:t>put</w:t>
            </w:r>
            <w:r>
              <w:rPr>
                <w:rFonts w:ascii="Calibri" w:hAnsi="Calibri"/>
                <w:i/>
                <w:sz w:val="22"/>
              </w:rPr>
              <w:t>.</w:t>
            </w:r>
          </w:p>
        </w:tc>
      </w:tr>
    </w:tbl>
    <w:p w14:paraId="7B66A63C" w14:textId="77777777" w:rsidR="00844144" w:rsidRPr="00EB0950" w:rsidRDefault="00844144" w:rsidP="00844144">
      <w:pPr>
        <w:spacing w:after="120"/>
        <w:jc w:val="both"/>
        <w:rPr>
          <w:rFonts w:ascii="Calibri" w:hAnsi="Calibri" w:cs="Calibri"/>
          <w:sz w:val="22"/>
          <w:szCs w:val="22"/>
        </w:rPr>
      </w:pPr>
    </w:p>
    <w:p w14:paraId="7B66A63D" w14:textId="0271E7B1" w:rsidR="00844144" w:rsidRPr="00EB0950" w:rsidRDefault="00844144" w:rsidP="00844144">
      <w:pPr>
        <w:spacing w:after="120"/>
        <w:jc w:val="both"/>
        <w:rPr>
          <w:rFonts w:ascii="Calibri" w:hAnsi="Calibri" w:cs="Arial"/>
          <w:sz w:val="22"/>
          <w:szCs w:val="22"/>
        </w:rPr>
      </w:pPr>
      <w:r>
        <w:rPr>
          <w:rFonts w:ascii="Calibri" w:hAnsi="Calibri"/>
          <w:sz w:val="22"/>
        </w:rPr>
        <w:t>The supported activity No. 1 fulfils the result project indicator 2 04 15</w:t>
      </w:r>
      <w:r w:rsidR="004B4E67">
        <w:rPr>
          <w:rFonts w:ascii="Calibri" w:hAnsi="Calibri"/>
          <w:sz w:val="22"/>
        </w:rPr>
        <w:t>.</w:t>
      </w:r>
      <w:r>
        <w:rPr>
          <w:rFonts w:ascii="Calibri" w:hAnsi="Calibri"/>
          <w:sz w:val="22"/>
        </w:rPr>
        <w:t xml:space="preserve"> Indicator 5 43 10 </w:t>
      </w:r>
      <w:r w:rsidR="000928D0">
        <w:rPr>
          <w:rFonts w:ascii="Calibri" w:hAnsi="Calibri"/>
          <w:sz w:val="22"/>
        </w:rPr>
        <w:t>“</w:t>
      </w:r>
      <w:r>
        <w:rPr>
          <w:rFonts w:ascii="Calibri" w:hAnsi="Calibri"/>
          <w:sz w:val="22"/>
        </w:rPr>
        <w:t xml:space="preserve">Number of </w:t>
      </w:r>
      <w:r w:rsidR="000928D0">
        <w:rPr>
          <w:rFonts w:ascii="Calibri" w:hAnsi="Calibri"/>
          <w:sz w:val="22"/>
        </w:rPr>
        <w:t>S</w:t>
      </w:r>
      <w:r>
        <w:rPr>
          <w:rFonts w:ascii="Calibri" w:hAnsi="Calibri"/>
          <w:sz w:val="22"/>
        </w:rPr>
        <w:t xml:space="preserve">upported </w:t>
      </w:r>
      <w:r w:rsidR="000928D0">
        <w:rPr>
          <w:rFonts w:ascii="Calibri" w:hAnsi="Calibri"/>
          <w:sz w:val="22"/>
        </w:rPr>
        <w:t>C</w:t>
      </w:r>
      <w:r>
        <w:rPr>
          <w:rFonts w:ascii="Calibri" w:hAnsi="Calibri"/>
          <w:sz w:val="22"/>
        </w:rPr>
        <w:t>ooperation</w:t>
      </w:r>
      <w:r w:rsidR="000928D0">
        <w:rPr>
          <w:rFonts w:ascii="Calibri" w:hAnsi="Calibri"/>
          <w:sz w:val="22"/>
        </w:rPr>
        <w:t>”</w:t>
      </w:r>
      <w:r>
        <w:rPr>
          <w:rFonts w:ascii="Calibri" w:hAnsi="Calibri"/>
          <w:sz w:val="22"/>
        </w:rPr>
        <w:t xml:space="preserve"> must be selected if secondment is part of the mobility.</w:t>
      </w:r>
      <w:r w:rsidR="004B4E67" w:rsidRPr="004B4E67">
        <w:rPr>
          <w:rFonts w:ascii="Calibri" w:hAnsi="Calibri"/>
          <w:sz w:val="22"/>
        </w:rPr>
        <w:t xml:space="preserve"> </w:t>
      </w:r>
      <w:r w:rsidR="004B4E67">
        <w:rPr>
          <w:rFonts w:ascii="Calibri" w:hAnsi="Calibri"/>
          <w:sz w:val="22"/>
        </w:rPr>
        <w:t xml:space="preserve">For more information </w:t>
      </w:r>
      <w:r w:rsidR="002913D2">
        <w:rPr>
          <w:rFonts w:ascii="Calibri" w:hAnsi="Calibri"/>
          <w:sz w:val="22"/>
        </w:rPr>
        <w:t>about</w:t>
      </w:r>
      <w:r w:rsidR="004B4E67">
        <w:rPr>
          <w:rFonts w:ascii="Calibri" w:hAnsi="Calibri"/>
          <w:sz w:val="22"/>
        </w:rPr>
        <w:t xml:space="preserve"> the setting of target values, monitoring and documentation please see Annex No. 1 of the Call and Chapter 11.3.</w:t>
      </w:r>
    </w:p>
    <w:p w14:paraId="7B66A63E" w14:textId="77777777" w:rsidR="00844144" w:rsidRPr="00EB0950" w:rsidRDefault="00844144" w:rsidP="00844144">
      <w:pPr>
        <w:spacing w:after="120"/>
        <w:jc w:val="both"/>
        <w:rPr>
          <w:rFonts w:ascii="Calibri" w:hAnsi="Calibri" w:cs="Calibri"/>
          <w:sz w:val="22"/>
          <w:szCs w:val="22"/>
        </w:rPr>
      </w:pPr>
    </w:p>
    <w:tbl>
      <w:tblPr>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2"/>
        <w:gridCol w:w="15"/>
        <w:gridCol w:w="6087"/>
      </w:tblGrid>
      <w:tr w:rsidR="00844144" w:rsidRPr="00ED135D" w14:paraId="7B66A641" w14:textId="77777777" w:rsidTr="00844144">
        <w:trPr>
          <w:trHeight w:val="140"/>
        </w:trPr>
        <w:tc>
          <w:tcPr>
            <w:tcW w:w="1704" w:type="pct"/>
            <w:gridSpan w:val="2"/>
            <w:tcBorders>
              <w:top w:val="single" w:sz="4" w:space="0" w:color="B8CCE4"/>
              <w:left w:val="single" w:sz="4" w:space="0" w:color="C6D9F1"/>
              <w:bottom w:val="single" w:sz="4" w:space="0" w:color="C6D9F1"/>
              <w:right w:val="single" w:sz="4" w:space="0" w:color="C6D9F1"/>
            </w:tcBorders>
            <w:shd w:val="clear" w:color="auto" w:fill="B8CCE4"/>
          </w:tcPr>
          <w:p w14:paraId="7B66A63F" w14:textId="77777777" w:rsidR="00844144" w:rsidRPr="00EB0950" w:rsidRDefault="00844144" w:rsidP="00844144">
            <w:pPr>
              <w:keepNext/>
              <w:spacing w:after="120"/>
              <w:rPr>
                <w:rFonts w:ascii="Calibri" w:hAnsi="Calibri" w:cs="Calibri"/>
                <w:b/>
                <w:sz w:val="22"/>
                <w:szCs w:val="22"/>
              </w:rPr>
            </w:pPr>
            <w:r>
              <w:rPr>
                <w:rFonts w:ascii="Calibri" w:hAnsi="Calibri"/>
                <w:b/>
                <w:sz w:val="22"/>
              </w:rPr>
              <w:t>Number of the supported activity according to the call</w:t>
            </w:r>
          </w:p>
        </w:tc>
        <w:tc>
          <w:tcPr>
            <w:tcW w:w="3296" w:type="pct"/>
            <w:tcBorders>
              <w:top w:val="single" w:sz="4" w:space="0" w:color="B8CCE4"/>
              <w:left w:val="single" w:sz="4" w:space="0" w:color="C6D9F1"/>
              <w:bottom w:val="single" w:sz="4" w:space="0" w:color="B8CCE4"/>
              <w:right w:val="single" w:sz="4" w:space="0" w:color="B8CCE4"/>
            </w:tcBorders>
          </w:tcPr>
          <w:p w14:paraId="7B66A640" w14:textId="77777777" w:rsidR="00844144" w:rsidRPr="00EB0950" w:rsidRDefault="00844144" w:rsidP="00844144">
            <w:pPr>
              <w:spacing w:after="120"/>
              <w:rPr>
                <w:rFonts w:ascii="Calibri" w:hAnsi="Calibri" w:cs="Calibri"/>
                <w:b/>
                <w:sz w:val="22"/>
                <w:szCs w:val="22"/>
              </w:rPr>
            </w:pPr>
            <w:r>
              <w:rPr>
                <w:rFonts w:ascii="Calibri" w:hAnsi="Calibri"/>
                <w:b/>
                <w:sz w:val="22"/>
              </w:rPr>
              <w:t>2</w:t>
            </w:r>
          </w:p>
        </w:tc>
      </w:tr>
      <w:tr w:rsidR="00844144" w:rsidRPr="00ED135D" w14:paraId="7B66A644" w14:textId="77777777" w:rsidTr="00844144">
        <w:trPr>
          <w:trHeight w:val="53"/>
        </w:trPr>
        <w:tc>
          <w:tcPr>
            <w:tcW w:w="1704" w:type="pct"/>
            <w:gridSpan w:val="2"/>
            <w:tcBorders>
              <w:top w:val="single" w:sz="4" w:space="0" w:color="C6D9F1"/>
              <w:left w:val="single" w:sz="4" w:space="0" w:color="C6D9F1"/>
              <w:bottom w:val="single" w:sz="4" w:space="0" w:color="C6D9F1"/>
              <w:right w:val="single" w:sz="4" w:space="0" w:color="C6D9F1"/>
            </w:tcBorders>
            <w:shd w:val="clear" w:color="auto" w:fill="B8CCE4"/>
          </w:tcPr>
          <w:p w14:paraId="7B66A642" w14:textId="77777777" w:rsidR="00844144" w:rsidRPr="00EB0950" w:rsidRDefault="00844144" w:rsidP="00844144">
            <w:pPr>
              <w:spacing w:after="120"/>
              <w:rPr>
                <w:rFonts w:ascii="Calibri" w:hAnsi="Calibri" w:cs="Calibri"/>
                <w:b/>
                <w:sz w:val="22"/>
                <w:szCs w:val="22"/>
              </w:rPr>
            </w:pPr>
            <w:r>
              <w:rPr>
                <w:rFonts w:ascii="Calibri" w:hAnsi="Calibri"/>
                <w:b/>
                <w:sz w:val="22"/>
              </w:rPr>
              <w:t>Title of supported activity</w:t>
            </w:r>
          </w:p>
        </w:tc>
        <w:tc>
          <w:tcPr>
            <w:tcW w:w="3296" w:type="pct"/>
            <w:tcBorders>
              <w:top w:val="single" w:sz="4" w:space="0" w:color="B8CCE4"/>
              <w:left w:val="single" w:sz="4" w:space="0" w:color="C6D9F1"/>
              <w:bottom w:val="single" w:sz="4" w:space="0" w:color="B8CCE4"/>
              <w:right w:val="single" w:sz="4" w:space="0" w:color="B8CCE4"/>
            </w:tcBorders>
          </w:tcPr>
          <w:p w14:paraId="7B66A643" w14:textId="24BB9A09" w:rsidR="00844144" w:rsidRPr="00EB0950" w:rsidRDefault="00844144" w:rsidP="00844144">
            <w:pPr>
              <w:spacing w:after="120"/>
              <w:rPr>
                <w:rFonts w:ascii="Calibri" w:hAnsi="Calibri" w:cs="Calibri"/>
                <w:b/>
                <w:sz w:val="22"/>
                <w:szCs w:val="22"/>
              </w:rPr>
            </w:pPr>
            <w:r>
              <w:rPr>
                <w:rFonts w:ascii="Calibri" w:hAnsi="Calibri"/>
                <w:b/>
                <w:sz w:val="22"/>
              </w:rPr>
              <w:t xml:space="preserve">Support of the “no money” MSCA </w:t>
            </w:r>
            <w:r w:rsidR="000928D0">
              <w:rPr>
                <w:rFonts w:ascii="Calibri" w:hAnsi="Calibri"/>
                <w:b/>
                <w:sz w:val="22"/>
              </w:rPr>
              <w:t>P</w:t>
            </w:r>
            <w:r>
              <w:rPr>
                <w:rFonts w:ascii="Calibri" w:hAnsi="Calibri"/>
                <w:b/>
                <w:sz w:val="22"/>
              </w:rPr>
              <w:t xml:space="preserve">rojects - </w:t>
            </w:r>
            <w:r w:rsidR="000928D0">
              <w:rPr>
                <w:rFonts w:ascii="Calibri" w:hAnsi="Calibri"/>
                <w:b/>
                <w:sz w:val="22"/>
              </w:rPr>
              <w:t>D</w:t>
            </w:r>
            <w:r>
              <w:rPr>
                <w:rFonts w:ascii="Calibri" w:hAnsi="Calibri"/>
                <w:b/>
                <w:sz w:val="22"/>
              </w:rPr>
              <w:t>epartures from the Czech Republic</w:t>
            </w:r>
          </w:p>
        </w:tc>
      </w:tr>
      <w:tr w:rsidR="00844144" w:rsidRPr="00ED135D" w14:paraId="7B66A647" w14:textId="77777777" w:rsidTr="00844144">
        <w:trPr>
          <w:trHeight w:val="795"/>
        </w:trPr>
        <w:tc>
          <w:tcPr>
            <w:tcW w:w="1704" w:type="pct"/>
            <w:gridSpan w:val="2"/>
            <w:tcBorders>
              <w:top w:val="single" w:sz="4" w:space="0" w:color="C6D9F1"/>
              <w:left w:val="single" w:sz="4" w:space="0" w:color="C6D9F1"/>
              <w:bottom w:val="single" w:sz="4" w:space="0" w:color="C6D9F1"/>
              <w:right w:val="single" w:sz="4" w:space="0" w:color="C6D9F1"/>
            </w:tcBorders>
            <w:shd w:val="clear" w:color="auto" w:fill="B8CCE4"/>
          </w:tcPr>
          <w:p w14:paraId="7B66A645" w14:textId="77777777" w:rsidR="00844144" w:rsidRPr="00EB0950" w:rsidRDefault="00844144" w:rsidP="00844144">
            <w:pPr>
              <w:spacing w:after="120"/>
              <w:rPr>
                <w:rFonts w:ascii="Calibri" w:hAnsi="Calibri" w:cs="Calibri"/>
                <w:b/>
                <w:sz w:val="22"/>
                <w:szCs w:val="22"/>
              </w:rPr>
            </w:pPr>
            <w:r>
              <w:rPr>
                <w:rFonts w:ascii="Calibri" w:hAnsi="Calibri"/>
                <w:b/>
                <w:sz w:val="22"/>
              </w:rPr>
              <w:lastRenderedPageBreak/>
              <w:t>Objectives of activity implementation</w:t>
            </w:r>
          </w:p>
        </w:tc>
        <w:tc>
          <w:tcPr>
            <w:tcW w:w="3296" w:type="pct"/>
            <w:tcBorders>
              <w:top w:val="single" w:sz="4" w:space="0" w:color="B8CCE4"/>
              <w:left w:val="single" w:sz="4" w:space="0" w:color="C6D9F1"/>
              <w:bottom w:val="single" w:sz="4" w:space="0" w:color="B8CCE4"/>
              <w:right w:val="single" w:sz="4" w:space="0" w:color="B8CCE4"/>
            </w:tcBorders>
          </w:tcPr>
          <w:p w14:paraId="7B66A646" w14:textId="77777777" w:rsidR="00844144" w:rsidRPr="00EB0950" w:rsidRDefault="00844144" w:rsidP="00844144">
            <w:pPr>
              <w:spacing w:after="120"/>
              <w:rPr>
                <w:rFonts w:ascii="Calibri" w:hAnsi="Calibri" w:cs="Calibri"/>
                <w:sz w:val="22"/>
                <w:szCs w:val="22"/>
              </w:rPr>
            </w:pPr>
            <w:r>
              <w:rPr>
                <w:rFonts w:ascii="Calibri" w:hAnsi="Calibri"/>
                <w:sz w:val="22"/>
              </w:rPr>
              <w:t>The objective of the activity is to support quality researchers</w:t>
            </w:r>
            <w:r>
              <w:br/>
            </w:r>
            <w:r>
              <w:rPr>
                <w:rFonts w:ascii="Calibri" w:hAnsi="Calibri"/>
                <w:sz w:val="22"/>
              </w:rPr>
              <w:t>from the Czech research organisation in their professional growth through gaining experience abroad. The development of the dispatching organisation is a long-term objective.</w:t>
            </w:r>
          </w:p>
        </w:tc>
      </w:tr>
      <w:tr w:rsidR="00844144" w:rsidRPr="00ED135D" w14:paraId="7B66A64F" w14:textId="77777777" w:rsidTr="00844144">
        <w:trPr>
          <w:trHeight w:val="2827"/>
        </w:trPr>
        <w:tc>
          <w:tcPr>
            <w:tcW w:w="1704" w:type="pct"/>
            <w:gridSpan w:val="2"/>
            <w:tcBorders>
              <w:top w:val="single" w:sz="4" w:space="0" w:color="C6D9F1"/>
              <w:left w:val="single" w:sz="4" w:space="0" w:color="C6D9F1"/>
              <w:bottom w:val="single" w:sz="4" w:space="0" w:color="C6D9F1"/>
              <w:right w:val="single" w:sz="4" w:space="0" w:color="C6D9F1"/>
            </w:tcBorders>
            <w:shd w:val="clear" w:color="auto" w:fill="B8CCE4"/>
          </w:tcPr>
          <w:p w14:paraId="7B66A648" w14:textId="2E0503CA" w:rsidR="00844144" w:rsidRPr="00EB0950" w:rsidRDefault="00844144" w:rsidP="00844144">
            <w:pPr>
              <w:spacing w:after="120"/>
              <w:rPr>
                <w:rFonts w:ascii="Calibri" w:hAnsi="Calibri" w:cs="Calibri"/>
                <w:b/>
                <w:sz w:val="22"/>
                <w:szCs w:val="22"/>
              </w:rPr>
            </w:pPr>
            <w:r>
              <w:rPr>
                <w:rFonts w:ascii="Calibri" w:hAnsi="Calibri"/>
                <w:b/>
                <w:sz w:val="22"/>
              </w:rPr>
              <w:t xml:space="preserve">Description of </w:t>
            </w:r>
            <w:r w:rsidR="00B65A2C">
              <w:rPr>
                <w:rFonts w:ascii="Calibri" w:hAnsi="Calibri"/>
                <w:b/>
                <w:sz w:val="22"/>
              </w:rPr>
              <w:t xml:space="preserve">the </w:t>
            </w:r>
            <w:r>
              <w:rPr>
                <w:rFonts w:ascii="Calibri" w:hAnsi="Calibri"/>
                <w:b/>
                <w:sz w:val="22"/>
              </w:rPr>
              <w:t>activity</w:t>
            </w:r>
          </w:p>
        </w:tc>
        <w:tc>
          <w:tcPr>
            <w:tcW w:w="3296" w:type="pct"/>
            <w:tcBorders>
              <w:top w:val="single" w:sz="4" w:space="0" w:color="B8CCE4"/>
              <w:left w:val="single" w:sz="4" w:space="0" w:color="C6D9F1"/>
              <w:bottom w:val="single" w:sz="4" w:space="0" w:color="B8CCE4"/>
              <w:right w:val="single" w:sz="4" w:space="0" w:color="B8CCE4"/>
            </w:tcBorders>
          </w:tcPr>
          <w:p w14:paraId="7B66A649" w14:textId="0D2057D7" w:rsidR="00844144" w:rsidRPr="00EB0950" w:rsidRDefault="00844144" w:rsidP="00844144">
            <w:pPr>
              <w:spacing w:after="120"/>
              <w:rPr>
                <w:rFonts w:ascii="Calibri" w:hAnsi="Calibri" w:cs="Calibri"/>
                <w:sz w:val="22"/>
                <w:szCs w:val="22"/>
              </w:rPr>
            </w:pPr>
            <w:r>
              <w:rPr>
                <w:rFonts w:ascii="Calibri" w:hAnsi="Calibri"/>
                <w:sz w:val="22"/>
              </w:rPr>
              <w:t xml:space="preserve">The support is intended to perform international scientific-research stays - </w:t>
            </w:r>
            <w:r w:rsidR="00465C79">
              <w:rPr>
                <w:rFonts w:ascii="Calibri" w:hAnsi="Calibri"/>
                <w:sz w:val="22"/>
              </w:rPr>
              <w:t>M</w:t>
            </w:r>
            <w:r>
              <w:rPr>
                <w:rFonts w:ascii="Calibri" w:hAnsi="Calibri"/>
                <w:sz w:val="22"/>
              </w:rPr>
              <w:t xml:space="preserve">obilities of researchers (see the definition of terms, Chapter </w:t>
            </w:r>
            <w:r>
              <w:rPr>
                <w:rFonts w:ascii="Calibri" w:hAnsi="Calibri"/>
                <w:sz w:val="22"/>
              </w:rPr>
              <w:fldChar w:fldCharType="begin"/>
            </w:r>
            <w:r>
              <w:rPr>
                <w:rFonts w:ascii="Calibri" w:hAnsi="Calibri"/>
                <w:sz w:val="22"/>
              </w:rPr>
              <w:instrText xml:space="preserve"> REF _Ref479670695 \r \h </w:instrText>
            </w:r>
            <w:r>
              <w:rPr>
                <w:rFonts w:ascii="Calibri" w:hAnsi="Calibri"/>
                <w:sz w:val="22"/>
              </w:rPr>
            </w:r>
            <w:r>
              <w:rPr>
                <w:rFonts w:ascii="Calibri" w:hAnsi="Calibri"/>
                <w:sz w:val="22"/>
              </w:rPr>
              <w:fldChar w:fldCharType="separate"/>
            </w:r>
            <w:r w:rsidR="00D832FE">
              <w:rPr>
                <w:rFonts w:ascii="Calibri" w:hAnsi="Calibri"/>
                <w:sz w:val="22"/>
              </w:rPr>
              <w:t>2</w:t>
            </w:r>
            <w:r>
              <w:rPr>
                <w:rFonts w:ascii="Calibri" w:hAnsi="Calibri"/>
                <w:sz w:val="22"/>
              </w:rPr>
              <w:fldChar w:fldCharType="end"/>
            </w:r>
            <w:r>
              <w:rPr>
                <w:rFonts w:ascii="Calibri" w:hAnsi="Calibri"/>
                <w:sz w:val="22"/>
              </w:rPr>
              <w:t xml:space="preserve">), the </w:t>
            </w:r>
            <w:r w:rsidR="00465C79">
              <w:rPr>
                <w:rFonts w:ascii="Calibri" w:hAnsi="Calibri"/>
                <w:sz w:val="22"/>
              </w:rPr>
              <w:t xml:space="preserve">grant </w:t>
            </w:r>
            <w:r>
              <w:rPr>
                <w:rFonts w:ascii="Calibri" w:hAnsi="Calibri"/>
                <w:sz w:val="22"/>
              </w:rPr>
              <w:t xml:space="preserve">applications of which </w:t>
            </w:r>
            <w:r w:rsidR="009F0F66">
              <w:rPr>
                <w:rFonts w:ascii="Calibri" w:hAnsi="Calibri"/>
                <w:sz w:val="22"/>
              </w:rPr>
              <w:t xml:space="preserve">under </w:t>
            </w:r>
            <w:r>
              <w:rPr>
                <w:rFonts w:ascii="Calibri" w:hAnsi="Calibri"/>
                <w:sz w:val="22"/>
              </w:rPr>
              <w:t xml:space="preserve">Individual Fellowships, European were positively evaluated in Marie Skłodowska-Curie Action programme, but were not supported due to limited allocation amount. </w:t>
            </w:r>
          </w:p>
          <w:p w14:paraId="7B66A64A" w14:textId="7FD7F857" w:rsidR="00844144" w:rsidRPr="00EB0950" w:rsidRDefault="00844144" w:rsidP="00844144">
            <w:pPr>
              <w:spacing w:after="120"/>
              <w:rPr>
                <w:rFonts w:ascii="Calibri" w:hAnsi="Calibri" w:cs="Calibri"/>
                <w:sz w:val="22"/>
                <w:szCs w:val="22"/>
              </w:rPr>
            </w:pPr>
            <w:r>
              <w:rPr>
                <w:rFonts w:ascii="Calibri" w:hAnsi="Calibri"/>
                <w:sz w:val="22"/>
              </w:rPr>
              <w:t xml:space="preserve">The researcher is employed in the organisation of the </w:t>
            </w:r>
            <w:r w:rsidR="009F0F66">
              <w:rPr>
                <w:rFonts w:ascii="Calibri" w:hAnsi="Calibri"/>
                <w:sz w:val="22"/>
              </w:rPr>
              <w:t>B</w:t>
            </w:r>
            <w:r>
              <w:rPr>
                <w:rFonts w:ascii="Calibri" w:hAnsi="Calibri"/>
                <w:sz w:val="22"/>
              </w:rPr>
              <w:t>en</w:t>
            </w:r>
            <w:r w:rsidR="009F0F66">
              <w:rPr>
                <w:rFonts w:ascii="Calibri" w:hAnsi="Calibri"/>
                <w:sz w:val="22"/>
              </w:rPr>
              <w:t>eficiary for the whole time of M</w:t>
            </w:r>
            <w:r>
              <w:rPr>
                <w:rFonts w:ascii="Calibri" w:hAnsi="Calibri"/>
                <w:sz w:val="22"/>
              </w:rPr>
              <w:t xml:space="preserve">obility and </w:t>
            </w:r>
            <w:r w:rsidR="009F0F66">
              <w:rPr>
                <w:rFonts w:ascii="Calibri" w:hAnsi="Calibri"/>
                <w:sz w:val="22"/>
              </w:rPr>
              <w:t>R</w:t>
            </w:r>
            <w:r>
              <w:rPr>
                <w:rFonts w:ascii="Calibri" w:hAnsi="Calibri"/>
                <w:sz w:val="22"/>
              </w:rPr>
              <w:t xml:space="preserve">eturn </w:t>
            </w:r>
            <w:r w:rsidR="009F0F66">
              <w:rPr>
                <w:rFonts w:ascii="Calibri" w:hAnsi="Calibri"/>
                <w:sz w:val="22"/>
              </w:rPr>
              <w:t>P</w:t>
            </w:r>
            <w:r>
              <w:rPr>
                <w:rFonts w:ascii="Calibri" w:hAnsi="Calibri"/>
                <w:sz w:val="22"/>
              </w:rPr>
              <w:t xml:space="preserve">hase performance. </w:t>
            </w:r>
          </w:p>
          <w:p w14:paraId="7B66A64B" w14:textId="7E7543B4" w:rsidR="00844144" w:rsidRPr="00EB0950" w:rsidRDefault="00844144" w:rsidP="00844144">
            <w:pPr>
              <w:spacing w:after="120"/>
              <w:rPr>
                <w:rFonts w:ascii="Calibri" w:hAnsi="Calibri" w:cs="Calibri"/>
                <w:sz w:val="22"/>
                <w:szCs w:val="22"/>
              </w:rPr>
            </w:pPr>
            <w:r>
              <w:rPr>
                <w:rFonts w:ascii="Calibri" w:hAnsi="Calibri"/>
                <w:sz w:val="22"/>
              </w:rPr>
              <w:t>The researcher is a full-time employee during the mobility performance (1,0)</w:t>
            </w:r>
            <w:r w:rsidR="0041617A">
              <w:rPr>
                <w:rStyle w:val="Znakapoznpodarou"/>
                <w:rFonts w:ascii="Calibri" w:hAnsi="Calibri"/>
                <w:sz w:val="22"/>
              </w:rPr>
              <w:footnoteReference w:id="12"/>
            </w:r>
            <w:r>
              <w:rPr>
                <w:rFonts w:ascii="Calibri" w:hAnsi="Calibri"/>
                <w:sz w:val="22"/>
              </w:rPr>
              <w:t>.</w:t>
            </w:r>
          </w:p>
          <w:p w14:paraId="7B66A64D" w14:textId="05AFFBD7" w:rsidR="00844144" w:rsidRPr="00EB0950" w:rsidRDefault="00BE0081" w:rsidP="00844144">
            <w:pPr>
              <w:spacing w:after="120"/>
              <w:rPr>
                <w:rFonts w:ascii="Calibri" w:hAnsi="Calibri" w:cs="Calibri"/>
                <w:sz w:val="22"/>
                <w:szCs w:val="22"/>
              </w:rPr>
            </w:pPr>
            <w:r w:rsidRPr="0081786A">
              <w:rPr>
                <w:rFonts w:ascii="Calibri" w:hAnsi="Calibri"/>
                <w:sz w:val="22"/>
              </w:rPr>
              <w:t xml:space="preserve">The researchers must participate in a conference / seminar / workshop etc., at least once during each 6 months of the mobility </w:t>
            </w:r>
            <w:r>
              <w:rPr>
                <w:rFonts w:ascii="Calibri" w:hAnsi="Calibri"/>
                <w:sz w:val="22"/>
              </w:rPr>
              <w:t>duration</w:t>
            </w:r>
            <w:r w:rsidRPr="0081786A">
              <w:rPr>
                <w:rFonts w:ascii="Calibri" w:hAnsi="Calibri"/>
                <w:sz w:val="22"/>
              </w:rPr>
              <w:t>. It may be an event organised by other than host institution or if the event is organised by the host institution, it must be an international</w:t>
            </w:r>
            <w:r w:rsidR="00EF4EDF">
              <w:rPr>
                <w:rStyle w:val="Znakapoznpodarou"/>
                <w:rFonts w:ascii="Calibri" w:hAnsi="Calibri"/>
                <w:sz w:val="22"/>
              </w:rPr>
              <w:footnoteReference w:id="13"/>
            </w:r>
            <w:r w:rsidRPr="0081786A">
              <w:rPr>
                <w:rFonts w:ascii="Calibri" w:hAnsi="Calibri"/>
                <w:sz w:val="22"/>
              </w:rPr>
              <w:t xml:space="preserve"> event. </w:t>
            </w:r>
            <w:r w:rsidRPr="00153D57">
              <w:rPr>
                <w:rFonts w:ascii="Calibri" w:hAnsi="Calibri"/>
                <w:sz w:val="22"/>
              </w:rPr>
              <w:t>(</w:t>
            </w:r>
            <w:r w:rsidRPr="00153D57">
              <w:rPr>
                <w:rFonts w:asciiTheme="minorHAnsi" w:hAnsiTheme="minorHAnsi"/>
                <w:sz w:val="22"/>
                <w:szCs w:val="22"/>
              </w:rPr>
              <w:t>Mobility duration of 12 months – at least two participationa in such event, mobility duration of more than 12 and a maximum of 18 months - at least three participations in such events, mobility duration of more than 18 and a maximum of 24 months - at least four participations in such events.)</w:t>
            </w:r>
            <w:r>
              <w:rPr>
                <w:rFonts w:asciiTheme="minorHAnsi" w:hAnsiTheme="minorHAnsi"/>
                <w:sz w:val="22"/>
                <w:szCs w:val="22"/>
              </w:rPr>
              <w:br/>
            </w:r>
            <w:r w:rsidR="00844144">
              <w:rPr>
                <w:rFonts w:ascii="Calibri" w:hAnsi="Calibri"/>
                <w:sz w:val="22"/>
              </w:rPr>
              <w:t xml:space="preserve">The activity includes a mandatory </w:t>
            </w:r>
            <w:r w:rsidR="009F0F66">
              <w:rPr>
                <w:rFonts w:ascii="Calibri" w:hAnsi="Calibri"/>
                <w:sz w:val="22"/>
              </w:rPr>
              <w:t>R</w:t>
            </w:r>
            <w:r w:rsidR="00844144">
              <w:rPr>
                <w:rFonts w:ascii="Calibri" w:hAnsi="Calibri"/>
                <w:sz w:val="22"/>
              </w:rPr>
              <w:t xml:space="preserve">eturn </w:t>
            </w:r>
            <w:r w:rsidR="009F0F66">
              <w:rPr>
                <w:rFonts w:ascii="Calibri" w:hAnsi="Calibri"/>
                <w:sz w:val="22"/>
              </w:rPr>
              <w:t>P</w:t>
            </w:r>
            <w:r w:rsidR="00844144">
              <w:rPr>
                <w:rFonts w:ascii="Calibri" w:hAnsi="Calibri"/>
                <w:sz w:val="22"/>
              </w:rPr>
              <w:t>hase of 6 months.</w:t>
            </w:r>
          </w:p>
          <w:p w14:paraId="7B66A64E" w14:textId="2841E3EE" w:rsidR="00844144" w:rsidRPr="00EB0950" w:rsidRDefault="00844144" w:rsidP="00844144">
            <w:pPr>
              <w:spacing w:after="120"/>
              <w:rPr>
                <w:rFonts w:ascii="Calibri" w:hAnsi="Calibri" w:cs="Calibri"/>
                <w:sz w:val="22"/>
                <w:szCs w:val="22"/>
              </w:rPr>
            </w:pPr>
            <w:r>
              <w:rPr>
                <w:rFonts w:ascii="Calibri" w:hAnsi="Calibri"/>
                <w:sz w:val="22"/>
              </w:rPr>
              <w:t>The mobility can be performed both in and outside the EU</w:t>
            </w:r>
            <w:r w:rsidR="00C62269">
              <w:rPr>
                <w:rFonts w:ascii="Calibri" w:hAnsi="Calibri"/>
                <w:sz w:val="22"/>
              </w:rPr>
              <w:t xml:space="preserve"> (only </w:t>
            </w:r>
            <w:r w:rsidR="00C62269" w:rsidRPr="00844144">
              <w:rPr>
                <w:rFonts w:ascii="Calibri" w:hAnsi="Calibri" w:cs="Calibri"/>
                <w:sz w:val="22"/>
                <w:szCs w:val="22"/>
              </w:rPr>
              <w:t>countries associated to H2020</w:t>
            </w:r>
            <w:r w:rsidR="00C62269">
              <w:rPr>
                <w:rFonts w:ascii="Calibri" w:hAnsi="Calibri" w:cs="Calibri"/>
                <w:sz w:val="22"/>
                <w:szCs w:val="22"/>
              </w:rPr>
              <w:t>)</w:t>
            </w:r>
            <w:r>
              <w:rPr>
                <w:rFonts w:ascii="Calibri" w:hAnsi="Calibri"/>
                <w:sz w:val="22"/>
              </w:rPr>
              <w:t>.</w:t>
            </w:r>
          </w:p>
        </w:tc>
      </w:tr>
      <w:tr w:rsidR="00844144" w:rsidRPr="00ED135D" w14:paraId="7B66A652" w14:textId="77777777" w:rsidTr="00844144">
        <w:trPr>
          <w:trHeight w:val="567"/>
        </w:trPr>
        <w:tc>
          <w:tcPr>
            <w:tcW w:w="1704" w:type="pct"/>
            <w:gridSpan w:val="2"/>
            <w:tcBorders>
              <w:top w:val="single" w:sz="4" w:space="0" w:color="C6D9F1"/>
              <w:left w:val="single" w:sz="4" w:space="0" w:color="C6D9F1"/>
              <w:bottom w:val="single" w:sz="4" w:space="0" w:color="C6D9F1"/>
              <w:right w:val="single" w:sz="4" w:space="0" w:color="C6D9F1"/>
            </w:tcBorders>
            <w:shd w:val="clear" w:color="auto" w:fill="B8CCE4"/>
          </w:tcPr>
          <w:p w14:paraId="7B66A650" w14:textId="77777777" w:rsidR="00844144" w:rsidRPr="00EB0950" w:rsidRDefault="00844144" w:rsidP="00844144">
            <w:pPr>
              <w:spacing w:after="120"/>
              <w:rPr>
                <w:rFonts w:ascii="Calibri" w:hAnsi="Calibri" w:cs="Calibri"/>
                <w:b/>
                <w:sz w:val="22"/>
                <w:szCs w:val="22"/>
              </w:rPr>
            </w:pPr>
            <w:r>
              <w:rPr>
                <w:rFonts w:ascii="Calibri" w:hAnsi="Calibri"/>
                <w:b/>
                <w:sz w:val="22"/>
              </w:rPr>
              <w:lastRenderedPageBreak/>
              <w:t>Activity unit</w:t>
            </w:r>
          </w:p>
        </w:tc>
        <w:tc>
          <w:tcPr>
            <w:tcW w:w="3296" w:type="pct"/>
            <w:tcBorders>
              <w:top w:val="single" w:sz="4" w:space="0" w:color="B8CCE4"/>
              <w:left w:val="single" w:sz="4" w:space="0" w:color="C6D9F1"/>
              <w:bottom w:val="single" w:sz="4" w:space="0" w:color="B8CCE4"/>
              <w:right w:val="single" w:sz="4" w:space="0" w:color="B8CCE4"/>
            </w:tcBorders>
          </w:tcPr>
          <w:p w14:paraId="7B66A651" w14:textId="7DB36714" w:rsidR="00844144" w:rsidRPr="00EB0950" w:rsidRDefault="00844144" w:rsidP="00844144">
            <w:pPr>
              <w:spacing w:after="120"/>
              <w:jc w:val="both"/>
              <w:rPr>
                <w:rFonts w:ascii="Calibri" w:hAnsi="Calibri" w:cs="Calibri"/>
                <w:sz w:val="22"/>
                <w:szCs w:val="22"/>
              </w:rPr>
            </w:pPr>
            <w:r>
              <w:rPr>
                <w:rFonts w:ascii="Calibri" w:hAnsi="Calibri"/>
                <w:sz w:val="22"/>
              </w:rPr>
              <w:t>1 calendar month of a scientific-research stay abroad</w:t>
            </w:r>
            <w:r w:rsidR="00BE0081">
              <w:rPr>
                <w:rFonts w:ascii="Calibri" w:hAnsi="Calibri"/>
                <w:sz w:val="22"/>
              </w:rPr>
              <w:t xml:space="preserve"> (30 days)</w:t>
            </w:r>
            <w:r>
              <w:rPr>
                <w:rFonts w:ascii="Calibri" w:hAnsi="Calibri"/>
                <w:sz w:val="22"/>
              </w:rPr>
              <w:t>.</w:t>
            </w:r>
          </w:p>
        </w:tc>
      </w:tr>
      <w:tr w:rsidR="00844144" w:rsidRPr="00ED135D" w14:paraId="7B66A658" w14:textId="77777777" w:rsidTr="00844144">
        <w:trPr>
          <w:trHeight w:val="247"/>
        </w:trPr>
        <w:tc>
          <w:tcPr>
            <w:tcW w:w="1704" w:type="pct"/>
            <w:gridSpan w:val="2"/>
            <w:tcBorders>
              <w:top w:val="single" w:sz="4" w:space="0" w:color="C6D9F1"/>
              <w:left w:val="single" w:sz="4" w:space="0" w:color="C6D9F1"/>
              <w:bottom w:val="single" w:sz="4" w:space="0" w:color="C6D9F1"/>
              <w:right w:val="single" w:sz="4" w:space="0" w:color="C6D9F1"/>
            </w:tcBorders>
            <w:shd w:val="clear" w:color="auto" w:fill="B8CCE4"/>
          </w:tcPr>
          <w:p w14:paraId="7B66A653" w14:textId="77777777" w:rsidR="00844144" w:rsidRPr="00EB0950" w:rsidRDefault="00844144" w:rsidP="00844144">
            <w:pPr>
              <w:spacing w:after="120"/>
              <w:rPr>
                <w:rFonts w:ascii="Calibri" w:hAnsi="Calibri" w:cs="Calibri"/>
                <w:b/>
                <w:sz w:val="22"/>
                <w:szCs w:val="22"/>
              </w:rPr>
            </w:pPr>
            <w:r>
              <w:rPr>
                <w:rFonts w:ascii="Calibri" w:hAnsi="Calibri"/>
                <w:b/>
                <w:sz w:val="22"/>
              </w:rPr>
              <w:t>Unit cost</w:t>
            </w:r>
          </w:p>
        </w:tc>
        <w:tc>
          <w:tcPr>
            <w:tcW w:w="3296" w:type="pct"/>
            <w:tcBorders>
              <w:top w:val="single" w:sz="4" w:space="0" w:color="B8CCE4"/>
              <w:left w:val="single" w:sz="4" w:space="0" w:color="C6D9F1"/>
              <w:bottom w:val="single" w:sz="4" w:space="0" w:color="B8CCE4"/>
              <w:right w:val="single" w:sz="4" w:space="0" w:color="B8CCE4"/>
            </w:tcBorders>
          </w:tcPr>
          <w:p w14:paraId="3B398E29" w14:textId="66D227B2" w:rsidR="00A661E0" w:rsidRDefault="00844144" w:rsidP="00844144">
            <w:pPr>
              <w:spacing w:after="120"/>
              <w:rPr>
                <w:rFonts w:ascii="Calibri" w:hAnsi="Calibri"/>
                <w:i/>
                <w:sz w:val="22"/>
              </w:rPr>
            </w:pPr>
            <w:r>
              <w:rPr>
                <w:rFonts w:ascii="Calibri" w:hAnsi="Calibri"/>
                <w:sz w:val="22"/>
              </w:rPr>
              <w:t>The initial value of unit cost</w:t>
            </w:r>
            <w:r w:rsidR="00A661E0">
              <w:rPr>
                <w:rFonts w:ascii="Calibri" w:hAnsi="Calibri"/>
                <w:sz w:val="22"/>
              </w:rPr>
              <w:t xml:space="preserve"> (</w:t>
            </w:r>
            <w:r w:rsidR="00A661E0" w:rsidRPr="00A661E0">
              <w:rPr>
                <w:rFonts w:ascii="Calibri" w:hAnsi="Calibri"/>
                <w:sz w:val="22"/>
              </w:rPr>
              <w:t>at the correction coefficient of 1.0)</w:t>
            </w:r>
            <w:r w:rsidR="00A661E0">
              <w:rPr>
                <w:rFonts w:ascii="Arial" w:hAnsi="Arial" w:cs="Arial"/>
                <w:color w:val="222222"/>
                <w:lang w:val="en"/>
              </w:rPr>
              <w:t xml:space="preserve"> </w:t>
            </w:r>
            <w:r>
              <w:rPr>
                <w:rFonts w:ascii="Calibri" w:hAnsi="Calibri"/>
                <w:sz w:val="22"/>
              </w:rPr>
              <w:t xml:space="preserve">is </w:t>
            </w:r>
            <w:r>
              <w:rPr>
                <w:rFonts w:ascii="Calibri" w:hAnsi="Calibri"/>
                <w:b/>
                <w:sz w:val="22"/>
              </w:rPr>
              <w:t xml:space="preserve">CZK 156,944 </w:t>
            </w:r>
            <w:r>
              <w:rPr>
                <w:rFonts w:ascii="Calibri" w:hAnsi="Calibri"/>
                <w:sz w:val="22"/>
              </w:rPr>
              <w:t>(</w:t>
            </w:r>
            <w:r w:rsidR="009F0F66">
              <w:rPr>
                <w:rFonts w:ascii="Calibri" w:hAnsi="Calibri"/>
                <w:sz w:val="22"/>
              </w:rPr>
              <w:t>S</w:t>
            </w:r>
            <w:r>
              <w:rPr>
                <w:rFonts w:ascii="Calibri" w:hAnsi="Calibri"/>
                <w:sz w:val="22"/>
              </w:rPr>
              <w:t xml:space="preserve">enior </w:t>
            </w:r>
            <w:r w:rsidR="009F0F66">
              <w:rPr>
                <w:rFonts w:ascii="Calibri" w:hAnsi="Calibri"/>
                <w:sz w:val="22"/>
              </w:rPr>
              <w:t>R</w:t>
            </w:r>
            <w:r>
              <w:rPr>
                <w:rFonts w:ascii="Calibri" w:hAnsi="Calibri"/>
                <w:sz w:val="22"/>
              </w:rPr>
              <w:t>esearcher)</w:t>
            </w:r>
            <w:r>
              <w:rPr>
                <w:rFonts w:ascii="Calibri" w:hAnsi="Calibri"/>
                <w:b/>
                <w:sz w:val="22"/>
              </w:rPr>
              <w:t xml:space="preserve"> or CZK 122,895 </w:t>
            </w:r>
            <w:r>
              <w:rPr>
                <w:rFonts w:ascii="Calibri" w:hAnsi="Calibri"/>
                <w:sz w:val="22"/>
              </w:rPr>
              <w:t>(</w:t>
            </w:r>
            <w:r w:rsidR="009F0F66">
              <w:rPr>
                <w:rFonts w:ascii="Calibri" w:hAnsi="Calibri"/>
                <w:sz w:val="22"/>
              </w:rPr>
              <w:t>J</w:t>
            </w:r>
            <w:r>
              <w:rPr>
                <w:rFonts w:ascii="Calibri" w:hAnsi="Calibri"/>
                <w:sz w:val="22"/>
              </w:rPr>
              <w:t xml:space="preserve">unior </w:t>
            </w:r>
            <w:r w:rsidR="009F0F66">
              <w:rPr>
                <w:rFonts w:ascii="Calibri" w:hAnsi="Calibri"/>
                <w:sz w:val="22"/>
              </w:rPr>
              <w:t>R</w:t>
            </w:r>
            <w:r>
              <w:rPr>
                <w:rFonts w:ascii="Calibri" w:hAnsi="Calibri"/>
                <w:sz w:val="22"/>
              </w:rPr>
              <w:t>esearcher).</w:t>
            </w:r>
            <w:r>
              <w:rPr>
                <w:rFonts w:ascii="Calibri" w:hAnsi="Calibri"/>
                <w:i/>
                <w:sz w:val="22"/>
              </w:rPr>
              <w:t xml:space="preserve"> </w:t>
            </w:r>
          </w:p>
          <w:p w14:paraId="7B66A654" w14:textId="1DF8BDA8" w:rsidR="00844144" w:rsidRPr="00EB0950" w:rsidRDefault="00BB2B84" w:rsidP="00844144">
            <w:pPr>
              <w:spacing w:after="120"/>
              <w:rPr>
                <w:rFonts w:ascii="Calibri" w:hAnsi="Calibri" w:cs="Calibri"/>
                <w:sz w:val="22"/>
                <w:szCs w:val="22"/>
              </w:rPr>
            </w:pPr>
            <w:r w:rsidRPr="00BB2B84">
              <w:rPr>
                <w:rFonts w:asciiTheme="minorHAnsi" w:hAnsiTheme="minorHAnsi"/>
                <w:sz w:val="22"/>
                <w:szCs w:val="22"/>
              </w:rPr>
              <w:t xml:space="preserve">The unit cost of the performed unit is determined by the sum of the amount to cover the </w:t>
            </w:r>
            <w:r w:rsidR="002913D2">
              <w:rPr>
                <w:rFonts w:asciiTheme="minorHAnsi" w:hAnsiTheme="minorHAnsi"/>
                <w:sz w:val="22"/>
                <w:szCs w:val="22"/>
              </w:rPr>
              <w:t>personal</w:t>
            </w:r>
            <w:r w:rsidRPr="00BB2B84">
              <w:rPr>
                <w:rFonts w:asciiTheme="minorHAnsi" w:hAnsiTheme="minorHAnsi"/>
                <w:sz w:val="22"/>
                <w:szCs w:val="22"/>
              </w:rPr>
              <w:t xml:space="preserve"> costs of the researcher mobility and the amount to cover the administrative and organizational costs (see below). The amount of the correction coefficient needed to calculate the amount to cover the person</w:t>
            </w:r>
            <w:r w:rsidR="002913D2">
              <w:rPr>
                <w:rFonts w:asciiTheme="minorHAnsi" w:hAnsiTheme="minorHAnsi"/>
                <w:sz w:val="22"/>
                <w:szCs w:val="22"/>
              </w:rPr>
              <w:t>a</w:t>
            </w:r>
            <w:r w:rsidRPr="00BB2B84">
              <w:rPr>
                <w:rFonts w:asciiTheme="minorHAnsi" w:hAnsiTheme="minorHAnsi"/>
                <w:sz w:val="22"/>
                <w:szCs w:val="22"/>
              </w:rPr>
              <w:t xml:space="preserve">l costs of a researcher mobility is shown in Annex No. 3 of the </w:t>
            </w:r>
            <w:r w:rsidR="002913D2">
              <w:rPr>
                <w:rFonts w:asciiTheme="minorHAnsi" w:hAnsiTheme="minorHAnsi"/>
                <w:sz w:val="22"/>
                <w:szCs w:val="22"/>
              </w:rPr>
              <w:t>C</w:t>
            </w:r>
            <w:r w:rsidRPr="00BB2B84">
              <w:rPr>
                <w:rFonts w:asciiTheme="minorHAnsi" w:hAnsiTheme="minorHAnsi"/>
                <w:sz w:val="22"/>
                <w:szCs w:val="22"/>
              </w:rPr>
              <w:t>all.</w:t>
            </w:r>
            <w:r w:rsidDel="00BB2B84">
              <w:rPr>
                <w:rFonts w:ascii="Calibri" w:hAnsi="Calibri"/>
                <w:sz w:val="22"/>
              </w:rPr>
              <w:t xml:space="preserve"> </w:t>
            </w:r>
          </w:p>
          <w:p w14:paraId="4F211C0C" w14:textId="6A90A3A8" w:rsidR="007D314D" w:rsidRPr="00153D57" w:rsidRDefault="007D314D" w:rsidP="007D314D">
            <w:pPr>
              <w:spacing w:after="120"/>
              <w:rPr>
                <w:rFonts w:asciiTheme="minorHAnsi" w:hAnsiTheme="minorHAnsi"/>
                <w:sz w:val="22"/>
                <w:szCs w:val="22"/>
              </w:rPr>
            </w:pPr>
            <w:r w:rsidRPr="00153D57">
              <w:rPr>
                <w:rFonts w:asciiTheme="minorHAnsi" w:hAnsiTheme="minorHAnsi"/>
                <w:sz w:val="22"/>
                <w:szCs w:val="22"/>
              </w:rPr>
              <w:t xml:space="preserve">The minimum amount that must cover the </w:t>
            </w:r>
            <w:r w:rsidR="002913D2">
              <w:rPr>
                <w:rFonts w:asciiTheme="minorHAnsi" w:hAnsiTheme="minorHAnsi"/>
                <w:sz w:val="22"/>
                <w:szCs w:val="22"/>
              </w:rPr>
              <w:t>personal</w:t>
            </w:r>
            <w:r w:rsidR="002913D2" w:rsidRPr="00153D57">
              <w:rPr>
                <w:rFonts w:asciiTheme="minorHAnsi" w:hAnsiTheme="minorHAnsi"/>
                <w:sz w:val="22"/>
                <w:szCs w:val="22"/>
              </w:rPr>
              <w:t xml:space="preserve"> </w:t>
            </w:r>
            <w:r w:rsidRPr="00153D57">
              <w:rPr>
                <w:rFonts w:asciiTheme="minorHAnsi" w:hAnsiTheme="minorHAnsi"/>
                <w:sz w:val="22"/>
                <w:szCs w:val="22"/>
              </w:rPr>
              <w:t>costs of a researcher mobility (including all mandatory expenses</w:t>
            </w:r>
            <w:r w:rsidRPr="00153D57">
              <w:rPr>
                <w:rStyle w:val="Znakapoznpodarou"/>
                <w:rFonts w:asciiTheme="minorHAnsi" w:hAnsiTheme="minorHAnsi"/>
                <w:sz w:val="22"/>
                <w:szCs w:val="22"/>
              </w:rPr>
              <w:footnoteReference w:id="14"/>
            </w:r>
            <w:r w:rsidRPr="00153D57">
              <w:rPr>
                <w:rFonts w:asciiTheme="minorHAnsi" w:hAnsiTheme="minorHAnsi"/>
                <w:sz w:val="22"/>
                <w:szCs w:val="22"/>
              </w:rPr>
              <w:t xml:space="preserve">) is </w:t>
            </w:r>
            <w:r w:rsidRPr="00153D57">
              <w:rPr>
                <w:rFonts w:ascii="Arial" w:hAnsi="Arial" w:cs="Arial"/>
                <w:color w:val="222222"/>
                <w:lang w:val="en"/>
              </w:rPr>
              <w:t xml:space="preserve"> </w:t>
            </w:r>
            <w:r w:rsidRPr="00153D57">
              <w:rPr>
                <w:rFonts w:asciiTheme="minorHAnsi" w:hAnsiTheme="minorHAnsi"/>
                <w:sz w:val="22"/>
                <w:szCs w:val="22"/>
              </w:rPr>
              <w:t>calculated as follows:</w:t>
            </w:r>
            <w:r w:rsidRPr="00153D57" w:rsidDel="00AF2F0B">
              <w:rPr>
                <w:rFonts w:asciiTheme="minorHAnsi" w:hAnsiTheme="minorHAnsi"/>
                <w:sz w:val="22"/>
                <w:szCs w:val="22"/>
              </w:rPr>
              <w:t xml:space="preserve"> </w:t>
            </w:r>
          </w:p>
          <w:p w14:paraId="6205E30F" w14:textId="3F95DC5B" w:rsidR="007D314D" w:rsidRPr="00153D57" w:rsidRDefault="007D314D" w:rsidP="007D314D">
            <w:pPr>
              <w:spacing w:after="120"/>
              <w:rPr>
                <w:rFonts w:asciiTheme="minorHAnsi" w:hAnsiTheme="minorHAnsi"/>
                <w:sz w:val="22"/>
                <w:szCs w:val="22"/>
              </w:rPr>
            </w:pPr>
            <w:r w:rsidRPr="00153D57">
              <w:rPr>
                <w:rFonts w:ascii="Arial" w:hAnsi="Arial" w:cs="Arial"/>
                <w:sz w:val="22"/>
                <w:szCs w:val="22"/>
                <w:lang w:eastAsia="cs-CZ"/>
              </w:rPr>
              <w:t>[</w:t>
            </w:r>
            <w:r w:rsidRPr="00153D57">
              <w:rPr>
                <w:rFonts w:asciiTheme="minorHAnsi" w:hAnsiTheme="minorHAnsi"/>
                <w:sz w:val="22"/>
                <w:szCs w:val="22"/>
              </w:rPr>
              <w:t>(CZK 102,834 x correction coefficient) + 15,837] – Senior researcher</w:t>
            </w:r>
          </w:p>
          <w:p w14:paraId="443DE54E" w14:textId="3FF71BF2" w:rsidR="007D314D" w:rsidRPr="00153D57" w:rsidRDefault="007D314D" w:rsidP="007D314D">
            <w:pPr>
              <w:spacing w:after="120"/>
              <w:rPr>
                <w:rFonts w:asciiTheme="minorHAnsi" w:hAnsiTheme="minorHAnsi"/>
                <w:sz w:val="22"/>
                <w:szCs w:val="22"/>
              </w:rPr>
            </w:pPr>
            <w:r w:rsidRPr="00153D57">
              <w:rPr>
                <w:rFonts w:asciiTheme="minorHAnsi" w:hAnsiTheme="minorHAnsi"/>
                <w:sz w:val="22"/>
                <w:szCs w:val="22"/>
              </w:rPr>
              <w:t>[(CZK 68,785 x correction coefficient) + 15,837] – Junior researcher</w:t>
            </w:r>
          </w:p>
          <w:p w14:paraId="1592BF39" w14:textId="49E35BC4" w:rsidR="007D314D" w:rsidRPr="00153D57" w:rsidRDefault="007D314D" w:rsidP="007D314D">
            <w:pPr>
              <w:spacing w:after="120"/>
              <w:rPr>
                <w:rFonts w:asciiTheme="minorHAnsi" w:hAnsiTheme="minorHAnsi"/>
                <w:sz w:val="22"/>
                <w:szCs w:val="22"/>
              </w:rPr>
            </w:pPr>
            <w:r w:rsidRPr="00153D57">
              <w:rPr>
                <w:rFonts w:asciiTheme="minorHAnsi" w:hAnsiTheme="minorHAnsi"/>
                <w:sz w:val="22"/>
                <w:szCs w:val="22"/>
              </w:rPr>
              <w:t>To be inspected by the Managing Authority in the employment-legal document and/or similar document during the monitoring and subsequent payment as part of the on-site inspection, must be in accordance with the law.</w:t>
            </w:r>
          </w:p>
          <w:p w14:paraId="39BEB809" w14:textId="36EE38F3" w:rsidR="007D314D" w:rsidRPr="00153D57" w:rsidRDefault="007D314D" w:rsidP="007D314D">
            <w:pPr>
              <w:spacing w:after="120"/>
              <w:rPr>
                <w:rFonts w:asciiTheme="minorHAnsi" w:hAnsiTheme="minorHAnsi"/>
                <w:sz w:val="22"/>
                <w:szCs w:val="22"/>
              </w:rPr>
            </w:pPr>
            <w:r w:rsidRPr="00153D57">
              <w:rPr>
                <w:rFonts w:asciiTheme="minorHAnsi" w:hAnsiTheme="minorHAnsi"/>
                <w:sz w:val="22"/>
                <w:szCs w:val="22"/>
              </w:rPr>
              <w:t xml:space="preserve">The maximum amount that the beneficiary can use to cover the administrative and organizational costs associated with the implementation of mobility) is </w:t>
            </w:r>
            <w:r w:rsidRPr="00153D57">
              <w:rPr>
                <w:rFonts w:ascii="Arial" w:hAnsi="Arial" w:cs="Arial"/>
                <w:color w:val="222222"/>
                <w:lang w:val="en"/>
              </w:rPr>
              <w:t xml:space="preserve"> </w:t>
            </w:r>
            <w:r w:rsidRPr="00153D57">
              <w:rPr>
                <w:rFonts w:asciiTheme="minorHAnsi" w:hAnsiTheme="minorHAnsi"/>
                <w:sz w:val="22"/>
                <w:szCs w:val="22"/>
              </w:rPr>
              <w:t>calculated as follows:</w:t>
            </w:r>
            <w:r w:rsidRPr="00153D57" w:rsidDel="00AF2F0B">
              <w:rPr>
                <w:rFonts w:asciiTheme="minorHAnsi" w:hAnsiTheme="minorHAnsi"/>
                <w:sz w:val="22"/>
                <w:szCs w:val="22"/>
              </w:rPr>
              <w:t xml:space="preserve"> </w:t>
            </w:r>
          </w:p>
          <w:p w14:paraId="7B66A657" w14:textId="12FE2D42" w:rsidR="00844144" w:rsidRPr="00EB0950" w:rsidRDefault="007D314D" w:rsidP="004B4110">
            <w:pPr>
              <w:spacing w:after="120"/>
              <w:rPr>
                <w:rFonts w:ascii="Calibri" w:hAnsi="Calibri" w:cs="Calibri"/>
                <w:sz w:val="22"/>
                <w:szCs w:val="22"/>
              </w:rPr>
            </w:pPr>
            <w:r w:rsidRPr="00153D57">
              <w:rPr>
                <w:rFonts w:asciiTheme="minorHAnsi" w:hAnsiTheme="minorHAnsi"/>
                <w:sz w:val="22"/>
                <w:szCs w:val="22"/>
              </w:rPr>
              <w:t>CZK 38,273</w:t>
            </w:r>
            <w:r w:rsidR="004B4110">
              <w:rPr>
                <w:rFonts w:asciiTheme="minorHAnsi" w:hAnsiTheme="minorHAnsi"/>
                <w:sz w:val="22"/>
                <w:szCs w:val="22"/>
              </w:rPr>
              <w:t>.</w:t>
            </w:r>
            <w:r w:rsidRPr="00153D57">
              <w:rPr>
                <w:rFonts w:asciiTheme="minorHAnsi" w:hAnsiTheme="minorHAnsi"/>
                <w:sz w:val="22"/>
                <w:szCs w:val="22"/>
              </w:rPr>
              <w:t xml:space="preserve"> </w:t>
            </w:r>
          </w:p>
        </w:tc>
      </w:tr>
      <w:tr w:rsidR="00844144" w:rsidRPr="00ED135D" w14:paraId="7B66A65B" w14:textId="77777777" w:rsidTr="00844144">
        <w:trPr>
          <w:trHeight w:val="412"/>
        </w:trPr>
        <w:tc>
          <w:tcPr>
            <w:tcW w:w="1704" w:type="pct"/>
            <w:gridSpan w:val="2"/>
            <w:tcBorders>
              <w:top w:val="single" w:sz="4" w:space="0" w:color="C6D9F1"/>
              <w:left w:val="single" w:sz="4" w:space="0" w:color="C6D9F1"/>
              <w:bottom w:val="single" w:sz="4" w:space="0" w:color="C6D9F1"/>
              <w:right w:val="single" w:sz="4" w:space="0" w:color="C6D9F1"/>
            </w:tcBorders>
            <w:shd w:val="clear" w:color="auto" w:fill="B8CCE4"/>
          </w:tcPr>
          <w:p w14:paraId="7B66A659" w14:textId="77777777" w:rsidR="00844144" w:rsidRPr="00EB0950" w:rsidRDefault="00844144" w:rsidP="00844144">
            <w:pPr>
              <w:spacing w:after="120"/>
              <w:rPr>
                <w:rFonts w:ascii="Calibri" w:hAnsi="Calibri" w:cs="Calibri"/>
                <w:b/>
                <w:sz w:val="22"/>
                <w:szCs w:val="22"/>
              </w:rPr>
            </w:pPr>
            <w:r>
              <w:rPr>
                <w:rFonts w:ascii="Calibri" w:hAnsi="Calibri"/>
                <w:b/>
                <w:sz w:val="22"/>
              </w:rPr>
              <w:t>Target group</w:t>
            </w:r>
          </w:p>
        </w:tc>
        <w:tc>
          <w:tcPr>
            <w:tcW w:w="3296" w:type="pct"/>
            <w:tcBorders>
              <w:top w:val="single" w:sz="4" w:space="0" w:color="B8CCE4"/>
              <w:left w:val="single" w:sz="4" w:space="0" w:color="C6D9F1"/>
              <w:bottom w:val="single" w:sz="4" w:space="0" w:color="B8CCE4"/>
              <w:right w:val="single" w:sz="4" w:space="0" w:color="B8CCE4"/>
            </w:tcBorders>
          </w:tcPr>
          <w:p w14:paraId="7B66A65A" w14:textId="77777777" w:rsidR="00844144" w:rsidRPr="00EB0950" w:rsidRDefault="00844144" w:rsidP="00844144">
            <w:pPr>
              <w:spacing w:after="120"/>
              <w:rPr>
                <w:rFonts w:ascii="Calibri" w:hAnsi="Calibri" w:cs="Calibri"/>
                <w:sz w:val="22"/>
                <w:szCs w:val="22"/>
              </w:rPr>
            </w:pPr>
            <w:r>
              <w:rPr>
                <w:rFonts w:ascii="Calibri" w:hAnsi="Calibri"/>
                <w:sz w:val="22"/>
              </w:rPr>
              <w:t xml:space="preserve">Staff of research organisations </w:t>
            </w:r>
          </w:p>
        </w:tc>
      </w:tr>
      <w:tr w:rsidR="00844144" w:rsidRPr="00ED135D" w14:paraId="7B66A65E" w14:textId="77777777" w:rsidTr="00844144">
        <w:trPr>
          <w:trHeight w:val="567"/>
        </w:trPr>
        <w:tc>
          <w:tcPr>
            <w:tcW w:w="1704" w:type="pct"/>
            <w:gridSpan w:val="2"/>
            <w:tcBorders>
              <w:top w:val="single" w:sz="4" w:space="0" w:color="C6D9F1"/>
              <w:left w:val="single" w:sz="4" w:space="0" w:color="C6D9F1"/>
              <w:bottom w:val="single" w:sz="4" w:space="0" w:color="C6D9F1"/>
              <w:right w:val="single" w:sz="4" w:space="0" w:color="C6D9F1"/>
            </w:tcBorders>
            <w:shd w:val="clear" w:color="auto" w:fill="B8CCE4"/>
          </w:tcPr>
          <w:p w14:paraId="7B66A65C" w14:textId="77777777" w:rsidR="00844144" w:rsidRPr="00EB0950" w:rsidRDefault="00844144" w:rsidP="00844144">
            <w:pPr>
              <w:spacing w:after="120"/>
              <w:rPr>
                <w:rFonts w:ascii="Calibri" w:hAnsi="Calibri" w:cs="Calibri"/>
                <w:b/>
                <w:sz w:val="22"/>
                <w:szCs w:val="22"/>
              </w:rPr>
            </w:pPr>
            <w:r>
              <w:rPr>
                <w:rFonts w:ascii="Calibri" w:hAnsi="Calibri"/>
                <w:b/>
                <w:sz w:val="22"/>
              </w:rPr>
              <w:t>Outputs of activity</w:t>
            </w:r>
          </w:p>
        </w:tc>
        <w:tc>
          <w:tcPr>
            <w:tcW w:w="3296" w:type="pct"/>
            <w:tcBorders>
              <w:top w:val="single" w:sz="4" w:space="0" w:color="B8CCE4"/>
              <w:left w:val="single" w:sz="4" w:space="0" w:color="C6D9F1"/>
              <w:bottom w:val="single" w:sz="4" w:space="0" w:color="B8CCE4"/>
              <w:right w:val="single" w:sz="4" w:space="0" w:color="B8CCE4"/>
            </w:tcBorders>
          </w:tcPr>
          <w:p w14:paraId="7B66A65D" w14:textId="67198CC1" w:rsidR="00844144" w:rsidRPr="00EB0950" w:rsidRDefault="009F0F66" w:rsidP="00844144">
            <w:pPr>
              <w:tabs>
                <w:tab w:val="left" w:pos="1580"/>
                <w:tab w:val="left" w:pos="2960"/>
                <w:tab w:val="left" w:pos="3860"/>
              </w:tabs>
              <w:spacing w:after="120"/>
              <w:ind w:right="43"/>
              <w:rPr>
                <w:rFonts w:ascii="Calibri" w:hAnsi="Calibri" w:cs="Calibri"/>
                <w:sz w:val="22"/>
                <w:szCs w:val="22"/>
              </w:rPr>
            </w:pPr>
            <w:r>
              <w:rPr>
                <w:rFonts w:ascii="Calibri" w:hAnsi="Calibri"/>
                <w:sz w:val="22"/>
              </w:rPr>
              <w:t>The performed M</w:t>
            </w:r>
            <w:r w:rsidR="00844144">
              <w:rPr>
                <w:rFonts w:ascii="Calibri" w:hAnsi="Calibri"/>
                <w:sz w:val="22"/>
              </w:rPr>
              <w:t>obility of the researcher in the foreign host organi</w:t>
            </w:r>
            <w:r>
              <w:rPr>
                <w:rFonts w:ascii="Calibri" w:hAnsi="Calibri"/>
                <w:sz w:val="22"/>
              </w:rPr>
              <w:t>sation including the completed R</w:t>
            </w:r>
            <w:r w:rsidR="00844144">
              <w:rPr>
                <w:rFonts w:ascii="Calibri" w:hAnsi="Calibri"/>
                <w:sz w:val="22"/>
              </w:rPr>
              <w:t xml:space="preserve">eturn </w:t>
            </w:r>
            <w:r>
              <w:rPr>
                <w:rFonts w:ascii="Calibri" w:hAnsi="Calibri"/>
                <w:sz w:val="22"/>
              </w:rPr>
              <w:t>P</w:t>
            </w:r>
            <w:r w:rsidR="00844144">
              <w:rPr>
                <w:rFonts w:ascii="Calibri" w:hAnsi="Calibri"/>
                <w:sz w:val="22"/>
              </w:rPr>
              <w:t>hase.</w:t>
            </w:r>
          </w:p>
        </w:tc>
      </w:tr>
      <w:tr w:rsidR="00844144" w:rsidRPr="00804BF0" w14:paraId="7B66A661" w14:textId="77777777" w:rsidTr="00844144">
        <w:trPr>
          <w:trHeight w:val="567"/>
        </w:trPr>
        <w:tc>
          <w:tcPr>
            <w:tcW w:w="1696" w:type="pct"/>
            <w:tcBorders>
              <w:top w:val="single" w:sz="4" w:space="0" w:color="C6D9F1"/>
              <w:left w:val="single" w:sz="4" w:space="0" w:color="C6D9F1"/>
              <w:bottom w:val="single" w:sz="4" w:space="0" w:color="C6D9F1"/>
              <w:right w:val="single" w:sz="4" w:space="0" w:color="C6D9F1"/>
            </w:tcBorders>
            <w:shd w:val="clear" w:color="auto" w:fill="B8CCE4"/>
          </w:tcPr>
          <w:p w14:paraId="7B66A65F" w14:textId="77777777" w:rsidR="00844144" w:rsidRPr="00EB0950" w:rsidRDefault="00844144" w:rsidP="00844144">
            <w:pPr>
              <w:spacing w:after="120"/>
              <w:rPr>
                <w:rFonts w:ascii="Calibri" w:hAnsi="Calibri" w:cs="Calibri"/>
                <w:b/>
                <w:sz w:val="22"/>
                <w:szCs w:val="22"/>
              </w:rPr>
            </w:pPr>
            <w:r>
              <w:rPr>
                <w:rFonts w:ascii="Calibri" w:hAnsi="Calibri"/>
                <w:b/>
                <w:sz w:val="22"/>
              </w:rPr>
              <w:lastRenderedPageBreak/>
              <w:t>Documenting the project PIR</w:t>
            </w:r>
          </w:p>
        </w:tc>
        <w:tc>
          <w:tcPr>
            <w:tcW w:w="3304" w:type="pct"/>
            <w:gridSpan w:val="2"/>
            <w:tcBorders>
              <w:top w:val="single" w:sz="4" w:space="0" w:color="B8CCE4"/>
              <w:left w:val="single" w:sz="4" w:space="0" w:color="C6D9F1"/>
              <w:bottom w:val="single" w:sz="4" w:space="0" w:color="B8CCE4"/>
              <w:right w:val="single" w:sz="4" w:space="0" w:color="B8CCE4"/>
            </w:tcBorders>
          </w:tcPr>
          <w:p w14:paraId="7B66A660" w14:textId="77777777" w:rsidR="00844144" w:rsidRPr="00EB0950" w:rsidRDefault="00844144" w:rsidP="00844144">
            <w:pPr>
              <w:tabs>
                <w:tab w:val="left" w:pos="1580"/>
                <w:tab w:val="left" w:pos="2960"/>
                <w:tab w:val="left" w:pos="3860"/>
              </w:tabs>
              <w:spacing w:after="120"/>
              <w:ind w:right="45"/>
              <w:rPr>
                <w:rFonts w:ascii="Calibri" w:hAnsi="Calibri" w:cs="Calibri"/>
                <w:i/>
                <w:sz w:val="22"/>
                <w:szCs w:val="22"/>
              </w:rPr>
            </w:pPr>
            <w:r>
              <w:rPr>
                <w:rFonts w:ascii="Calibri" w:hAnsi="Calibri"/>
                <w:sz w:val="22"/>
              </w:rPr>
              <w:t>Monthly Report of activities for each performed activity unit (for sample please see</w:t>
            </w:r>
            <w:r w:rsidR="00FE2C82">
              <w:rPr>
                <w:rFonts w:ascii="Calibri" w:hAnsi="Calibri"/>
                <w:sz w:val="22"/>
              </w:rPr>
              <w:t xml:space="preserve"> </w:t>
            </w:r>
            <w:hyperlink r:id="rId16" w:history="1">
              <w:r>
                <w:rPr>
                  <w:rStyle w:val="Hypertextovodkaz"/>
                  <w:sz w:val="22"/>
                </w:rPr>
                <w:t>here</w:t>
              </w:r>
            </w:hyperlink>
            <w:r>
              <w:rPr>
                <w:rFonts w:ascii="Calibri" w:hAnsi="Calibri"/>
                <w:i/>
                <w:sz w:val="22"/>
              </w:rPr>
              <w:t>).</w:t>
            </w:r>
          </w:p>
        </w:tc>
      </w:tr>
      <w:tr w:rsidR="00844144" w:rsidRPr="00804BF0" w14:paraId="7B66A66B" w14:textId="77777777" w:rsidTr="00844144">
        <w:trPr>
          <w:trHeight w:val="567"/>
        </w:trPr>
        <w:tc>
          <w:tcPr>
            <w:tcW w:w="1696" w:type="pct"/>
            <w:tcBorders>
              <w:top w:val="single" w:sz="4" w:space="0" w:color="C6D9F1"/>
              <w:left w:val="single" w:sz="4" w:space="0" w:color="C6D9F1"/>
              <w:bottom w:val="single" w:sz="4" w:space="0" w:color="C6D9F1"/>
              <w:right w:val="single" w:sz="4" w:space="0" w:color="C6D9F1"/>
            </w:tcBorders>
            <w:shd w:val="clear" w:color="auto" w:fill="B8CCE4"/>
          </w:tcPr>
          <w:p w14:paraId="7B66A662" w14:textId="2D0A9748" w:rsidR="00844144" w:rsidRPr="00EB0950" w:rsidRDefault="00844144" w:rsidP="00844144">
            <w:pPr>
              <w:spacing w:after="120"/>
              <w:rPr>
                <w:rFonts w:ascii="Calibri" w:hAnsi="Calibri" w:cs="Calibri"/>
                <w:b/>
                <w:sz w:val="22"/>
                <w:szCs w:val="22"/>
              </w:rPr>
            </w:pPr>
            <w:r>
              <w:rPr>
                <w:rFonts w:ascii="Calibri" w:hAnsi="Calibri"/>
                <w:b/>
                <w:sz w:val="22"/>
              </w:rPr>
              <w:t xml:space="preserve">Documenting the </w:t>
            </w:r>
            <w:r w:rsidR="009F0F66">
              <w:rPr>
                <w:rFonts w:ascii="Calibri" w:hAnsi="Calibri"/>
                <w:b/>
                <w:sz w:val="22"/>
              </w:rPr>
              <w:t>output</w:t>
            </w:r>
            <w:r>
              <w:rPr>
                <w:rFonts w:ascii="Calibri" w:hAnsi="Calibri"/>
                <w:b/>
                <w:sz w:val="22"/>
              </w:rPr>
              <w:t xml:space="preserve"> during the on-site inspection</w:t>
            </w:r>
          </w:p>
        </w:tc>
        <w:tc>
          <w:tcPr>
            <w:tcW w:w="3304" w:type="pct"/>
            <w:gridSpan w:val="2"/>
            <w:tcBorders>
              <w:top w:val="single" w:sz="4" w:space="0" w:color="B8CCE4"/>
              <w:left w:val="single" w:sz="4" w:space="0" w:color="C6D9F1"/>
              <w:bottom w:val="single" w:sz="4" w:space="0" w:color="B8CCE4"/>
              <w:right w:val="single" w:sz="4" w:space="0" w:color="B8CCE4"/>
            </w:tcBorders>
            <w:shd w:val="clear" w:color="auto" w:fill="auto"/>
          </w:tcPr>
          <w:p w14:paraId="7B66A663" w14:textId="77777777" w:rsidR="00844144" w:rsidRPr="00EB0950" w:rsidRDefault="00844144" w:rsidP="00844144">
            <w:pPr>
              <w:tabs>
                <w:tab w:val="left" w:pos="1580"/>
                <w:tab w:val="left" w:pos="2960"/>
                <w:tab w:val="left" w:pos="3860"/>
              </w:tabs>
              <w:spacing w:after="120"/>
              <w:ind w:right="45"/>
              <w:rPr>
                <w:rFonts w:ascii="Calibri" w:hAnsi="Calibri" w:cs="Calibri"/>
                <w:sz w:val="22"/>
                <w:szCs w:val="22"/>
              </w:rPr>
            </w:pPr>
            <w:r>
              <w:rPr>
                <w:rFonts w:ascii="Calibri" w:hAnsi="Calibri"/>
                <w:sz w:val="22"/>
              </w:rPr>
              <w:t>During the on-site inspection, the following will be inspected, including but not limited to:</w:t>
            </w:r>
          </w:p>
          <w:p w14:paraId="7B66A664" w14:textId="77777777" w:rsidR="00844144" w:rsidRPr="00EB0950" w:rsidRDefault="00844144" w:rsidP="00844144">
            <w:pPr>
              <w:pStyle w:val="Odstavecseseznamem"/>
              <w:numPr>
                <w:ilvl w:val="0"/>
                <w:numId w:val="53"/>
              </w:numPr>
              <w:tabs>
                <w:tab w:val="left" w:pos="1580"/>
                <w:tab w:val="left" w:pos="2960"/>
                <w:tab w:val="left" w:pos="3860"/>
              </w:tabs>
              <w:spacing w:after="120"/>
              <w:ind w:right="45"/>
              <w:contextualSpacing w:val="0"/>
              <w:rPr>
                <w:rFonts w:ascii="Calibri" w:hAnsi="Calibri" w:cs="Calibri"/>
                <w:sz w:val="22"/>
                <w:szCs w:val="22"/>
              </w:rPr>
            </w:pPr>
            <w:r>
              <w:rPr>
                <w:rFonts w:ascii="Calibri" w:hAnsi="Calibri"/>
                <w:sz w:val="22"/>
              </w:rPr>
              <w:t xml:space="preserve">Fulfilment of the activity objectives via an interview with the researcher </w:t>
            </w:r>
          </w:p>
          <w:p w14:paraId="7B66A665" w14:textId="1515810A" w:rsidR="00844144" w:rsidRPr="00EB0950" w:rsidRDefault="00844144" w:rsidP="00844144">
            <w:pPr>
              <w:pStyle w:val="Odstavecseseznamem"/>
              <w:numPr>
                <w:ilvl w:val="0"/>
                <w:numId w:val="53"/>
              </w:numPr>
              <w:tabs>
                <w:tab w:val="left" w:pos="1580"/>
                <w:tab w:val="left" w:pos="2960"/>
                <w:tab w:val="left" w:pos="3860"/>
              </w:tabs>
              <w:spacing w:after="120"/>
              <w:ind w:right="45"/>
              <w:contextualSpacing w:val="0"/>
              <w:rPr>
                <w:rFonts w:ascii="Calibri" w:hAnsi="Calibri" w:cs="Calibri"/>
                <w:sz w:val="22"/>
                <w:szCs w:val="22"/>
              </w:rPr>
            </w:pPr>
            <w:r>
              <w:rPr>
                <w:rFonts w:ascii="Calibri" w:hAnsi="Calibri"/>
                <w:sz w:val="22"/>
              </w:rPr>
              <w:t xml:space="preserve">Original copy of employment-legal documents </w:t>
            </w:r>
            <w:r w:rsidR="009F0F66">
              <w:rPr>
                <w:rFonts w:ascii="Calibri" w:hAnsi="Calibri"/>
                <w:sz w:val="22"/>
              </w:rPr>
              <w:t>including any</w:t>
            </w:r>
            <w:r>
              <w:rPr>
                <w:rFonts w:ascii="Calibri" w:hAnsi="Calibri"/>
                <w:sz w:val="22"/>
              </w:rPr>
              <w:t xml:space="preserve"> other documents that would imply that the researcher is entitled to the provision of a minimum amount from the </w:t>
            </w:r>
            <w:r w:rsidR="009F0F66">
              <w:rPr>
                <w:rFonts w:ascii="Calibri" w:hAnsi="Calibri"/>
                <w:sz w:val="22"/>
              </w:rPr>
              <w:t>U</w:t>
            </w:r>
            <w:r>
              <w:rPr>
                <w:rFonts w:ascii="Calibri" w:hAnsi="Calibri"/>
                <w:sz w:val="22"/>
              </w:rPr>
              <w:t xml:space="preserve">nit </w:t>
            </w:r>
            <w:r w:rsidR="009F0F66">
              <w:rPr>
                <w:rFonts w:ascii="Calibri" w:hAnsi="Calibri"/>
                <w:sz w:val="22"/>
              </w:rPr>
              <w:t>C</w:t>
            </w:r>
            <w:r>
              <w:rPr>
                <w:rFonts w:ascii="Calibri" w:hAnsi="Calibri"/>
                <w:sz w:val="22"/>
              </w:rPr>
              <w:t xml:space="preserve">ost value </w:t>
            </w:r>
          </w:p>
          <w:p w14:paraId="7B66A666" w14:textId="77777777" w:rsidR="00844144" w:rsidRPr="00EB0950" w:rsidRDefault="00844144" w:rsidP="00844144">
            <w:pPr>
              <w:pStyle w:val="Odstavecseseznamem"/>
              <w:numPr>
                <w:ilvl w:val="0"/>
                <w:numId w:val="53"/>
              </w:numPr>
              <w:tabs>
                <w:tab w:val="left" w:pos="1580"/>
                <w:tab w:val="left" w:pos="2960"/>
                <w:tab w:val="left" w:pos="3860"/>
              </w:tabs>
              <w:spacing w:after="120"/>
              <w:ind w:right="45"/>
              <w:contextualSpacing w:val="0"/>
              <w:rPr>
                <w:rFonts w:ascii="Calibri" w:hAnsi="Calibri" w:cs="Calibri"/>
                <w:sz w:val="22"/>
                <w:szCs w:val="22"/>
              </w:rPr>
            </w:pPr>
            <w:r>
              <w:rPr>
                <w:rFonts w:ascii="Calibri" w:hAnsi="Calibri"/>
                <w:sz w:val="22"/>
              </w:rPr>
              <w:t>Documentation of payments to the researcher</w:t>
            </w:r>
          </w:p>
          <w:p w14:paraId="7B66A667" w14:textId="77777777" w:rsidR="00844144" w:rsidRPr="00EB0950" w:rsidRDefault="00844144" w:rsidP="00844144">
            <w:pPr>
              <w:pStyle w:val="Odstavecseseznamem"/>
              <w:numPr>
                <w:ilvl w:val="0"/>
                <w:numId w:val="53"/>
              </w:numPr>
              <w:tabs>
                <w:tab w:val="left" w:pos="1580"/>
                <w:tab w:val="left" w:pos="2960"/>
                <w:tab w:val="left" w:pos="3860"/>
              </w:tabs>
              <w:spacing w:after="120"/>
              <w:ind w:right="45"/>
              <w:contextualSpacing w:val="0"/>
              <w:rPr>
                <w:rFonts w:ascii="Calibri" w:hAnsi="Calibri" w:cs="Calibri"/>
                <w:sz w:val="22"/>
                <w:szCs w:val="22"/>
              </w:rPr>
            </w:pPr>
            <w:r>
              <w:rPr>
                <w:rFonts w:ascii="Calibri" w:hAnsi="Calibri"/>
                <w:sz w:val="22"/>
              </w:rPr>
              <w:t>Original copy of Activity Reports</w:t>
            </w:r>
          </w:p>
          <w:p w14:paraId="7B66A668" w14:textId="77777777" w:rsidR="00844144" w:rsidRPr="00EB0950" w:rsidRDefault="00844144" w:rsidP="00844144">
            <w:pPr>
              <w:pStyle w:val="Odstavecseseznamem"/>
              <w:numPr>
                <w:ilvl w:val="0"/>
                <w:numId w:val="53"/>
              </w:numPr>
              <w:tabs>
                <w:tab w:val="left" w:pos="1580"/>
                <w:tab w:val="left" w:pos="2960"/>
                <w:tab w:val="left" w:pos="3860"/>
              </w:tabs>
              <w:spacing w:after="120"/>
              <w:ind w:right="45"/>
              <w:contextualSpacing w:val="0"/>
              <w:rPr>
                <w:rFonts w:ascii="Calibri" w:hAnsi="Calibri" w:cs="Calibri"/>
                <w:sz w:val="22"/>
                <w:szCs w:val="22"/>
              </w:rPr>
            </w:pPr>
            <w:r>
              <w:rPr>
                <w:rFonts w:ascii="Calibri" w:hAnsi="Calibri"/>
                <w:sz w:val="22"/>
              </w:rPr>
              <w:t>Original copy of Mobility Schedule</w:t>
            </w:r>
          </w:p>
          <w:p w14:paraId="7B66A669" w14:textId="77777777" w:rsidR="00844144" w:rsidRPr="00EB0950" w:rsidRDefault="00844144" w:rsidP="00844144">
            <w:pPr>
              <w:pStyle w:val="Odstavecseseznamem"/>
              <w:numPr>
                <w:ilvl w:val="0"/>
                <w:numId w:val="53"/>
              </w:numPr>
              <w:tabs>
                <w:tab w:val="left" w:pos="1580"/>
                <w:tab w:val="left" w:pos="2960"/>
                <w:tab w:val="left" w:pos="3860"/>
              </w:tabs>
              <w:spacing w:after="120"/>
              <w:ind w:right="45"/>
              <w:contextualSpacing w:val="0"/>
              <w:rPr>
                <w:rFonts w:ascii="Calibri" w:hAnsi="Calibri" w:cs="Calibri"/>
                <w:sz w:val="22"/>
                <w:szCs w:val="22"/>
              </w:rPr>
            </w:pPr>
            <w:r>
              <w:rPr>
                <w:rFonts w:ascii="Calibri" w:hAnsi="Calibri"/>
                <w:sz w:val="22"/>
              </w:rPr>
              <w:t xml:space="preserve">Original copy of documents demonstrating the participation of the researcher at conferences/seminars/workshops etc. </w:t>
            </w:r>
          </w:p>
          <w:p w14:paraId="7B66A66A" w14:textId="7AD7B378" w:rsidR="00844144" w:rsidRPr="00EB0950" w:rsidRDefault="00844144" w:rsidP="00844144">
            <w:pPr>
              <w:tabs>
                <w:tab w:val="left" w:pos="1580"/>
                <w:tab w:val="left" w:pos="2960"/>
                <w:tab w:val="left" w:pos="3860"/>
              </w:tabs>
              <w:spacing w:after="120"/>
              <w:ind w:right="45"/>
              <w:rPr>
                <w:rFonts w:ascii="Calibri" w:hAnsi="Calibri" w:cs="Calibri"/>
                <w:sz w:val="22"/>
                <w:szCs w:val="22"/>
              </w:rPr>
            </w:pPr>
            <w:r>
              <w:rPr>
                <w:rFonts w:ascii="Calibri" w:hAnsi="Calibri"/>
                <w:sz w:val="22"/>
              </w:rPr>
              <w:t>Any other original copies of documents presented to demonstrate out</w:t>
            </w:r>
            <w:r w:rsidR="009F0F66">
              <w:rPr>
                <w:rFonts w:ascii="Calibri" w:hAnsi="Calibri"/>
                <w:sz w:val="22"/>
              </w:rPr>
              <w:t xml:space="preserve">puts </w:t>
            </w:r>
            <w:r>
              <w:rPr>
                <w:rFonts w:ascii="Calibri" w:hAnsi="Calibri"/>
                <w:sz w:val="22"/>
              </w:rPr>
              <w:t xml:space="preserve">in </w:t>
            </w:r>
            <w:r w:rsidR="009F0F66">
              <w:rPr>
                <w:rFonts w:ascii="Calibri" w:hAnsi="Calibri"/>
                <w:sz w:val="22"/>
              </w:rPr>
              <w:t xml:space="preserve">the </w:t>
            </w:r>
            <w:r>
              <w:rPr>
                <w:rFonts w:ascii="Calibri" w:hAnsi="Calibri"/>
                <w:sz w:val="22"/>
              </w:rPr>
              <w:t>project PIR.</w:t>
            </w:r>
          </w:p>
        </w:tc>
      </w:tr>
      <w:tr w:rsidR="00844144" w:rsidRPr="00ED135D" w14:paraId="7B66A671" w14:textId="77777777" w:rsidTr="00844144">
        <w:trPr>
          <w:trHeight w:val="705"/>
        </w:trPr>
        <w:tc>
          <w:tcPr>
            <w:tcW w:w="1704" w:type="pct"/>
            <w:gridSpan w:val="2"/>
            <w:tcBorders>
              <w:top w:val="single" w:sz="4" w:space="0" w:color="C6D9F1"/>
              <w:left w:val="single" w:sz="4" w:space="0" w:color="C6D9F1"/>
              <w:bottom w:val="single" w:sz="4" w:space="0" w:color="C6D9F1"/>
              <w:right w:val="single" w:sz="4" w:space="0" w:color="C6D9F1"/>
            </w:tcBorders>
            <w:shd w:val="clear" w:color="auto" w:fill="B8CCE4"/>
          </w:tcPr>
          <w:p w14:paraId="7B66A66C" w14:textId="77777777" w:rsidR="00844144" w:rsidRPr="00EB0950" w:rsidRDefault="00844144" w:rsidP="00844144">
            <w:pPr>
              <w:spacing w:after="120"/>
              <w:rPr>
                <w:rFonts w:ascii="Calibri" w:hAnsi="Calibri" w:cs="Calibri"/>
                <w:b/>
                <w:sz w:val="22"/>
                <w:szCs w:val="22"/>
              </w:rPr>
            </w:pPr>
            <w:r>
              <w:rPr>
                <w:rFonts w:ascii="Calibri" w:hAnsi="Calibri"/>
                <w:b/>
                <w:sz w:val="22"/>
              </w:rPr>
              <w:t xml:space="preserve">Indicators </w:t>
            </w:r>
          </w:p>
        </w:tc>
        <w:tc>
          <w:tcPr>
            <w:tcW w:w="3296" w:type="pct"/>
            <w:tcBorders>
              <w:top w:val="single" w:sz="4" w:space="0" w:color="B8CCE4"/>
              <w:left w:val="single" w:sz="4" w:space="0" w:color="C6D9F1"/>
              <w:bottom w:val="single" w:sz="4" w:space="0" w:color="B8CCE4"/>
              <w:right w:val="single" w:sz="4" w:space="0" w:color="B8CCE4"/>
            </w:tcBorders>
          </w:tcPr>
          <w:p w14:paraId="7B66A66D" w14:textId="46DE1AF2" w:rsidR="00844144" w:rsidRPr="00EB0950" w:rsidRDefault="00844144" w:rsidP="00844144">
            <w:pPr>
              <w:spacing w:after="120"/>
              <w:rPr>
                <w:rFonts w:ascii="Calibri" w:hAnsi="Calibri" w:cs="Calibri"/>
                <w:sz w:val="22"/>
                <w:szCs w:val="22"/>
              </w:rPr>
            </w:pPr>
            <w:r>
              <w:rPr>
                <w:rFonts w:ascii="Calibri" w:hAnsi="Calibri"/>
                <w:sz w:val="22"/>
              </w:rPr>
              <w:t xml:space="preserve">2 08 00 </w:t>
            </w:r>
            <w:r w:rsidR="00C10132">
              <w:rPr>
                <w:rFonts w:ascii="Calibri" w:hAnsi="Calibri"/>
                <w:sz w:val="22"/>
              </w:rPr>
              <w:t>“</w:t>
            </w:r>
            <w:r>
              <w:rPr>
                <w:rFonts w:ascii="Calibri" w:hAnsi="Calibri"/>
                <w:sz w:val="22"/>
              </w:rPr>
              <w:t xml:space="preserve">Number of </w:t>
            </w:r>
            <w:r w:rsidR="009F0F66">
              <w:rPr>
                <w:rFonts w:ascii="Calibri" w:hAnsi="Calibri"/>
                <w:sz w:val="22"/>
              </w:rPr>
              <w:t>S</w:t>
            </w:r>
            <w:r>
              <w:rPr>
                <w:rFonts w:ascii="Calibri" w:hAnsi="Calibri"/>
                <w:sz w:val="22"/>
              </w:rPr>
              <w:t xml:space="preserve">upported </w:t>
            </w:r>
            <w:r w:rsidR="009F0F66">
              <w:rPr>
                <w:rFonts w:ascii="Calibri" w:hAnsi="Calibri"/>
                <w:sz w:val="22"/>
              </w:rPr>
              <w:t>R</w:t>
            </w:r>
            <w:r>
              <w:rPr>
                <w:rFonts w:ascii="Calibri" w:hAnsi="Calibri"/>
                <w:sz w:val="22"/>
              </w:rPr>
              <w:t xml:space="preserve">esearchers and </w:t>
            </w:r>
            <w:r w:rsidR="009F0F66">
              <w:rPr>
                <w:rFonts w:ascii="Calibri" w:hAnsi="Calibri"/>
                <w:sz w:val="22"/>
              </w:rPr>
              <w:t>A</w:t>
            </w:r>
            <w:r>
              <w:rPr>
                <w:rFonts w:ascii="Calibri" w:hAnsi="Calibri"/>
                <w:sz w:val="22"/>
              </w:rPr>
              <w:t>cademics</w:t>
            </w:r>
            <w:r w:rsidR="00C10132">
              <w:rPr>
                <w:rFonts w:ascii="Calibri" w:hAnsi="Calibri"/>
                <w:sz w:val="22"/>
              </w:rPr>
              <w:t>!</w:t>
            </w:r>
          </w:p>
          <w:p w14:paraId="7B66A66E" w14:textId="721C2DEA" w:rsidR="00844144" w:rsidRPr="00EB0950" w:rsidRDefault="00844144" w:rsidP="00844144">
            <w:pPr>
              <w:spacing w:after="120"/>
              <w:rPr>
                <w:rFonts w:ascii="Calibri" w:hAnsi="Calibri" w:cs="Calibri"/>
                <w:i/>
                <w:sz w:val="22"/>
                <w:szCs w:val="22"/>
              </w:rPr>
            </w:pPr>
            <w:r>
              <w:rPr>
                <w:rFonts w:ascii="Calibri" w:hAnsi="Calibri"/>
                <w:sz w:val="22"/>
              </w:rPr>
              <w:t>And also</w:t>
            </w:r>
            <w:r w:rsidR="00C10132">
              <w:rPr>
                <w:rFonts w:ascii="Calibri" w:hAnsi="Calibri"/>
                <w:sz w:val="22"/>
              </w:rPr>
              <w:t>,</w:t>
            </w:r>
            <w:r>
              <w:rPr>
                <w:rFonts w:ascii="Calibri" w:hAnsi="Calibri"/>
                <w:sz w:val="22"/>
              </w:rPr>
              <w:t xml:space="preserve"> the </w:t>
            </w:r>
            <w:r w:rsidR="00C10132">
              <w:rPr>
                <w:rFonts w:ascii="Calibri" w:hAnsi="Calibri"/>
                <w:sz w:val="22"/>
              </w:rPr>
              <w:t xml:space="preserve">output </w:t>
            </w:r>
            <w:r>
              <w:rPr>
                <w:rFonts w:ascii="Calibri" w:hAnsi="Calibri"/>
                <w:sz w:val="22"/>
              </w:rPr>
              <w:t xml:space="preserve">indicator, the so-called milestone 6 00 00 </w:t>
            </w:r>
            <w:r w:rsidR="00C10132">
              <w:rPr>
                <w:rFonts w:ascii="Calibri" w:hAnsi="Calibri"/>
                <w:sz w:val="22"/>
              </w:rPr>
              <w:t>“</w:t>
            </w:r>
            <w:r>
              <w:rPr>
                <w:rFonts w:ascii="Calibri" w:hAnsi="Calibri"/>
                <w:sz w:val="22"/>
              </w:rPr>
              <w:t xml:space="preserve">Total </w:t>
            </w:r>
            <w:r w:rsidR="00C10132">
              <w:rPr>
                <w:rFonts w:ascii="Calibri" w:hAnsi="Calibri"/>
                <w:sz w:val="22"/>
              </w:rPr>
              <w:t>N</w:t>
            </w:r>
            <w:r>
              <w:rPr>
                <w:rFonts w:ascii="Calibri" w:hAnsi="Calibri"/>
                <w:sz w:val="22"/>
              </w:rPr>
              <w:t xml:space="preserve">umber of </w:t>
            </w:r>
            <w:r w:rsidR="00C10132">
              <w:rPr>
                <w:rFonts w:ascii="Calibri" w:hAnsi="Calibri"/>
                <w:sz w:val="22"/>
              </w:rPr>
              <w:t>P</w:t>
            </w:r>
            <w:r>
              <w:rPr>
                <w:rFonts w:ascii="Calibri" w:hAnsi="Calibri"/>
                <w:sz w:val="22"/>
              </w:rPr>
              <w:t>articipants</w:t>
            </w:r>
            <w:r w:rsidR="00C10132">
              <w:rPr>
                <w:rFonts w:ascii="Calibri" w:hAnsi="Calibri"/>
                <w:sz w:val="22"/>
              </w:rPr>
              <w:t>”</w:t>
            </w:r>
            <w:r>
              <w:rPr>
                <w:rFonts w:ascii="Calibri" w:hAnsi="Calibri"/>
                <w:sz w:val="22"/>
              </w:rPr>
              <w:t xml:space="preserve"> (to be reported once the </w:t>
            </w:r>
            <w:r w:rsidR="00C10132">
              <w:rPr>
                <w:rFonts w:ascii="Calibri" w:hAnsi="Calibri"/>
                <w:sz w:val="22"/>
              </w:rPr>
              <w:t xml:space="preserve">small-scale aid </w:t>
            </w:r>
            <w:r>
              <w:rPr>
                <w:rFonts w:ascii="Calibri" w:hAnsi="Calibri"/>
                <w:sz w:val="22"/>
              </w:rPr>
              <w:t>is reached, please see Chapter 11.3).</w:t>
            </w:r>
          </w:p>
          <w:p w14:paraId="7B66A66F" w14:textId="26E99A70" w:rsidR="00844144" w:rsidRPr="00EB0950" w:rsidRDefault="00844144" w:rsidP="00844144">
            <w:pPr>
              <w:spacing w:after="120"/>
              <w:rPr>
                <w:rFonts w:ascii="Calibri" w:hAnsi="Calibri" w:cs="Calibri"/>
                <w:i/>
                <w:sz w:val="22"/>
                <w:szCs w:val="22"/>
              </w:rPr>
            </w:pPr>
            <w:r>
              <w:rPr>
                <w:rFonts w:ascii="Calibri" w:hAnsi="Calibri"/>
                <w:i/>
                <w:sz w:val="22"/>
              </w:rPr>
              <w:t>Note: Each mobility represents value 1 of the out</w:t>
            </w:r>
            <w:r w:rsidR="00C10132">
              <w:rPr>
                <w:rFonts w:ascii="Calibri" w:hAnsi="Calibri"/>
                <w:i/>
                <w:sz w:val="22"/>
              </w:rPr>
              <w:t xml:space="preserve">put </w:t>
            </w:r>
            <w:r>
              <w:rPr>
                <w:rFonts w:ascii="Calibri" w:hAnsi="Calibri"/>
                <w:i/>
                <w:sz w:val="22"/>
              </w:rPr>
              <w:t xml:space="preserve">indicator, indicator values add up in the projects and form a target value. </w:t>
            </w:r>
          </w:p>
          <w:p w14:paraId="7B66A670" w14:textId="50ED3DC8" w:rsidR="00844144" w:rsidRPr="00EB0950" w:rsidRDefault="00844144" w:rsidP="00844144">
            <w:pPr>
              <w:spacing w:after="120"/>
              <w:rPr>
                <w:rFonts w:ascii="Calibri" w:hAnsi="Calibri" w:cs="Calibri"/>
                <w:sz w:val="22"/>
                <w:szCs w:val="22"/>
              </w:rPr>
            </w:pPr>
            <w:r>
              <w:rPr>
                <w:rFonts w:ascii="Calibri" w:hAnsi="Calibri"/>
                <w:i/>
                <w:sz w:val="22"/>
              </w:rPr>
              <w:t>Documentation of the out</w:t>
            </w:r>
            <w:r w:rsidR="00C10132">
              <w:rPr>
                <w:rFonts w:ascii="Calibri" w:hAnsi="Calibri"/>
                <w:i/>
                <w:sz w:val="22"/>
              </w:rPr>
              <w:t xml:space="preserve">put </w:t>
            </w:r>
            <w:r>
              <w:rPr>
                <w:rFonts w:ascii="Calibri" w:hAnsi="Calibri"/>
                <w:i/>
                <w:sz w:val="22"/>
              </w:rPr>
              <w:t xml:space="preserve">indicator is identical to the documentation of the activity </w:t>
            </w:r>
            <w:r w:rsidR="00C10132">
              <w:rPr>
                <w:rFonts w:ascii="Calibri" w:hAnsi="Calibri"/>
                <w:i/>
                <w:sz w:val="22"/>
              </w:rPr>
              <w:t>output</w:t>
            </w:r>
            <w:r>
              <w:rPr>
                <w:rFonts w:ascii="Calibri" w:hAnsi="Calibri"/>
                <w:i/>
                <w:sz w:val="22"/>
              </w:rPr>
              <w:t>.</w:t>
            </w:r>
          </w:p>
        </w:tc>
      </w:tr>
    </w:tbl>
    <w:p w14:paraId="7B66A672" w14:textId="77777777" w:rsidR="00844144" w:rsidRPr="00EB0950" w:rsidRDefault="00844144" w:rsidP="00844144">
      <w:pPr>
        <w:spacing w:after="120"/>
        <w:rPr>
          <w:rFonts w:ascii="Calibri" w:hAnsi="Calibri" w:cs="Calibri"/>
          <w:sz w:val="22"/>
          <w:szCs w:val="22"/>
        </w:rPr>
      </w:pPr>
    </w:p>
    <w:p w14:paraId="7B66A673" w14:textId="77777777" w:rsidR="00844144" w:rsidRPr="00EB0950" w:rsidRDefault="00844144" w:rsidP="00844144">
      <w:pPr>
        <w:spacing w:after="120"/>
        <w:jc w:val="both"/>
        <w:rPr>
          <w:rFonts w:ascii="Calibri" w:hAnsi="Calibri" w:cs="Calibri"/>
          <w:sz w:val="22"/>
          <w:szCs w:val="22"/>
        </w:rPr>
      </w:pPr>
      <w:r>
        <w:rPr>
          <w:rFonts w:ascii="Calibri" w:hAnsi="Calibri"/>
          <w:sz w:val="22"/>
        </w:rPr>
        <w:lastRenderedPageBreak/>
        <w:t>The supported activity No. 1 fulfils</w:t>
      </w:r>
      <w:r w:rsidR="00FE2C82">
        <w:rPr>
          <w:rFonts w:ascii="Calibri" w:hAnsi="Calibri"/>
          <w:sz w:val="22"/>
        </w:rPr>
        <w:t xml:space="preserve"> the result project indicators </w:t>
      </w:r>
      <w:r>
        <w:rPr>
          <w:rFonts w:ascii="Calibri" w:hAnsi="Calibri"/>
          <w:sz w:val="22"/>
        </w:rPr>
        <w:t>2 08 10 and 5 43 10, for more information of the setting of target values, monitoring and documentation please see Annex No. 1 of the call and Chapter 11.3.</w:t>
      </w:r>
    </w:p>
    <w:p w14:paraId="7B66A674" w14:textId="4F0BA89D" w:rsidR="00844144" w:rsidRPr="00EB0950" w:rsidRDefault="00844144" w:rsidP="00844144">
      <w:pPr>
        <w:spacing w:after="120"/>
        <w:jc w:val="both"/>
        <w:rPr>
          <w:rFonts w:ascii="Calibri" w:hAnsi="Calibri" w:cs="Calibri"/>
          <w:b/>
          <w:sz w:val="22"/>
          <w:szCs w:val="22"/>
        </w:rPr>
      </w:pPr>
      <w:r>
        <w:rPr>
          <w:rFonts w:ascii="Calibri" w:hAnsi="Calibri"/>
          <w:b/>
          <w:sz w:val="22"/>
        </w:rPr>
        <w:t xml:space="preserve">Any potential research </w:t>
      </w:r>
      <w:r w:rsidR="00C10132">
        <w:rPr>
          <w:rFonts w:ascii="Calibri" w:hAnsi="Calibri"/>
          <w:b/>
          <w:sz w:val="22"/>
        </w:rPr>
        <w:t>outputs</w:t>
      </w:r>
      <w:r>
        <w:rPr>
          <w:rFonts w:ascii="Calibri" w:hAnsi="Calibri"/>
          <w:b/>
          <w:sz w:val="22"/>
        </w:rPr>
        <w:t xml:space="preserve"> conceived during mobility pe</w:t>
      </w:r>
      <w:r w:rsidR="00FE2C82">
        <w:rPr>
          <w:rFonts w:ascii="Calibri" w:hAnsi="Calibri"/>
          <w:b/>
          <w:sz w:val="22"/>
        </w:rPr>
        <w:t xml:space="preserve">rformance must be published in </w:t>
      </w:r>
      <w:r>
        <w:rPr>
          <w:rFonts w:ascii="Calibri" w:hAnsi="Calibri"/>
          <w:b/>
          <w:sz w:val="22"/>
        </w:rPr>
        <w:t>an Open Access</w:t>
      </w:r>
      <w:r w:rsidR="002D4D2B">
        <w:rPr>
          <w:rStyle w:val="Znakapoznpodarou"/>
          <w:rFonts w:ascii="Calibri" w:hAnsi="Calibri"/>
          <w:b/>
          <w:sz w:val="22"/>
        </w:rPr>
        <w:footnoteReference w:id="15"/>
      </w:r>
      <w:r>
        <w:rPr>
          <w:rFonts w:ascii="Calibri" w:hAnsi="Calibri"/>
          <w:b/>
          <w:sz w:val="22"/>
        </w:rPr>
        <w:t xml:space="preserve"> form.</w:t>
      </w:r>
    </w:p>
    <w:p w14:paraId="7B66A675" w14:textId="500D6C71" w:rsidR="00844144" w:rsidRPr="00EB0950" w:rsidRDefault="00844144" w:rsidP="00844144">
      <w:pPr>
        <w:keepNext/>
        <w:spacing w:after="120"/>
        <w:jc w:val="both"/>
        <w:rPr>
          <w:rFonts w:ascii="Calibri" w:hAnsi="Calibri" w:cs="Arial"/>
          <w:b/>
          <w:sz w:val="22"/>
          <w:szCs w:val="22"/>
        </w:rPr>
      </w:pPr>
      <w:r>
        <w:rPr>
          <w:rFonts w:ascii="Calibri" w:hAnsi="Calibri"/>
          <w:b/>
          <w:sz w:val="22"/>
        </w:rPr>
        <w:t xml:space="preserve">Mandatory </w:t>
      </w:r>
      <w:r w:rsidR="00C26A59">
        <w:rPr>
          <w:rFonts w:ascii="Calibri" w:hAnsi="Calibri"/>
          <w:b/>
          <w:sz w:val="22"/>
        </w:rPr>
        <w:t>R</w:t>
      </w:r>
      <w:r>
        <w:rPr>
          <w:rFonts w:ascii="Calibri" w:hAnsi="Calibri"/>
          <w:b/>
          <w:sz w:val="22"/>
        </w:rPr>
        <w:t xml:space="preserve">eturn </w:t>
      </w:r>
      <w:r w:rsidR="00C26A59">
        <w:rPr>
          <w:rFonts w:ascii="Calibri" w:hAnsi="Calibri"/>
          <w:b/>
          <w:sz w:val="22"/>
        </w:rPr>
        <w:t>P</w:t>
      </w:r>
      <w:r>
        <w:rPr>
          <w:rFonts w:ascii="Calibri" w:hAnsi="Calibri"/>
          <w:b/>
          <w:sz w:val="22"/>
        </w:rPr>
        <w:t xml:space="preserve">hase of </w:t>
      </w:r>
      <w:r w:rsidR="00C26A59">
        <w:rPr>
          <w:rFonts w:ascii="Calibri" w:hAnsi="Calibri"/>
          <w:b/>
          <w:sz w:val="22"/>
        </w:rPr>
        <w:t>M</w:t>
      </w:r>
      <w:r>
        <w:rPr>
          <w:rFonts w:ascii="Calibri" w:hAnsi="Calibri"/>
          <w:b/>
          <w:sz w:val="22"/>
        </w:rPr>
        <w:t>obilities</w:t>
      </w:r>
    </w:p>
    <w:p w14:paraId="7B66A676" w14:textId="319C5D67" w:rsidR="00844144" w:rsidRPr="00EB0950" w:rsidRDefault="00844144" w:rsidP="00844144">
      <w:pPr>
        <w:spacing w:after="120"/>
        <w:jc w:val="both"/>
        <w:rPr>
          <w:rFonts w:ascii="Calibri" w:hAnsi="Calibri" w:cs="Arial"/>
          <w:sz w:val="22"/>
          <w:szCs w:val="22"/>
        </w:rPr>
      </w:pPr>
      <w:r>
        <w:rPr>
          <w:rFonts w:ascii="Calibri" w:hAnsi="Calibri"/>
          <w:sz w:val="22"/>
        </w:rPr>
        <w:t xml:space="preserve">For the supported </w:t>
      </w:r>
      <w:r w:rsidR="00C26A59">
        <w:rPr>
          <w:rFonts w:ascii="Calibri" w:hAnsi="Calibri"/>
          <w:sz w:val="22"/>
        </w:rPr>
        <w:t>A</w:t>
      </w:r>
      <w:r>
        <w:rPr>
          <w:rFonts w:ascii="Calibri" w:hAnsi="Calibri"/>
          <w:sz w:val="22"/>
        </w:rPr>
        <w:t>ctivity No. 2</w:t>
      </w:r>
      <w:r>
        <w:rPr>
          <w:rFonts w:ascii="Calibri" w:hAnsi="Calibri"/>
          <w:i/>
          <w:sz w:val="22"/>
        </w:rPr>
        <w:t xml:space="preserve"> </w:t>
      </w:r>
      <w:r w:rsidR="00C26A59">
        <w:rPr>
          <w:rFonts w:ascii="Calibri" w:hAnsi="Calibri"/>
          <w:i/>
          <w:sz w:val="22"/>
        </w:rPr>
        <w:t>“</w:t>
      </w:r>
      <w:r>
        <w:rPr>
          <w:rFonts w:ascii="Calibri" w:hAnsi="Calibri"/>
          <w:i/>
          <w:sz w:val="22"/>
        </w:rPr>
        <w:t xml:space="preserve">Support of the “no money” MSCA </w:t>
      </w:r>
      <w:r w:rsidR="00C26A59">
        <w:rPr>
          <w:rFonts w:ascii="Calibri" w:hAnsi="Calibri"/>
          <w:i/>
          <w:sz w:val="22"/>
        </w:rPr>
        <w:t>P</w:t>
      </w:r>
      <w:r>
        <w:rPr>
          <w:rFonts w:ascii="Calibri" w:hAnsi="Calibri"/>
          <w:i/>
          <w:sz w:val="22"/>
        </w:rPr>
        <w:t xml:space="preserve">rojects - </w:t>
      </w:r>
      <w:r w:rsidR="00C26A59">
        <w:rPr>
          <w:rFonts w:ascii="Calibri" w:hAnsi="Calibri"/>
          <w:i/>
          <w:sz w:val="22"/>
        </w:rPr>
        <w:t>D</w:t>
      </w:r>
      <w:r>
        <w:rPr>
          <w:rFonts w:ascii="Calibri" w:hAnsi="Calibri"/>
          <w:i/>
          <w:sz w:val="22"/>
        </w:rPr>
        <w:t>epartures from the Czech Republic</w:t>
      </w:r>
      <w:r>
        <w:rPr>
          <w:rFonts w:ascii="Calibri" w:hAnsi="Calibri"/>
          <w:sz w:val="22"/>
        </w:rPr>
        <w:t xml:space="preserve">, a mandatory </w:t>
      </w:r>
      <w:r w:rsidR="00C26A59">
        <w:rPr>
          <w:rFonts w:ascii="Calibri" w:hAnsi="Calibri"/>
          <w:sz w:val="22"/>
        </w:rPr>
        <w:t>R</w:t>
      </w:r>
      <w:r>
        <w:rPr>
          <w:rFonts w:ascii="Calibri" w:hAnsi="Calibri"/>
          <w:sz w:val="22"/>
        </w:rPr>
        <w:t xml:space="preserve">eturn </w:t>
      </w:r>
      <w:r w:rsidR="00C26A59">
        <w:rPr>
          <w:rFonts w:ascii="Calibri" w:hAnsi="Calibri"/>
          <w:sz w:val="22"/>
        </w:rPr>
        <w:t>P</w:t>
      </w:r>
      <w:r>
        <w:rPr>
          <w:rFonts w:ascii="Calibri" w:hAnsi="Calibri"/>
          <w:sz w:val="22"/>
        </w:rPr>
        <w:t xml:space="preserve">hase of the </w:t>
      </w:r>
      <w:r w:rsidR="00C26A59">
        <w:rPr>
          <w:rFonts w:ascii="Calibri" w:hAnsi="Calibri"/>
          <w:sz w:val="22"/>
        </w:rPr>
        <w:t>M</w:t>
      </w:r>
      <w:r>
        <w:rPr>
          <w:rFonts w:ascii="Calibri" w:hAnsi="Calibri"/>
          <w:sz w:val="22"/>
        </w:rPr>
        <w:t xml:space="preserve">obility of 6 months for each and every mobility is specified. The objective of the </w:t>
      </w:r>
      <w:r w:rsidR="00C26A59">
        <w:rPr>
          <w:rFonts w:ascii="Calibri" w:hAnsi="Calibri"/>
          <w:sz w:val="22"/>
        </w:rPr>
        <w:t>R</w:t>
      </w:r>
      <w:r>
        <w:rPr>
          <w:rFonts w:ascii="Calibri" w:hAnsi="Calibri"/>
          <w:sz w:val="22"/>
        </w:rPr>
        <w:t xml:space="preserve">eturn </w:t>
      </w:r>
      <w:r w:rsidR="00C26A59">
        <w:rPr>
          <w:rFonts w:ascii="Calibri" w:hAnsi="Calibri"/>
          <w:sz w:val="22"/>
        </w:rPr>
        <w:t>P</w:t>
      </w:r>
      <w:r>
        <w:rPr>
          <w:rFonts w:ascii="Calibri" w:hAnsi="Calibri"/>
          <w:sz w:val="22"/>
        </w:rPr>
        <w:t xml:space="preserve">hase is the transfer of knowledge gained during the </w:t>
      </w:r>
      <w:r w:rsidR="00C26A59">
        <w:rPr>
          <w:rFonts w:ascii="Calibri" w:hAnsi="Calibri"/>
          <w:sz w:val="22"/>
        </w:rPr>
        <w:t>M</w:t>
      </w:r>
      <w:r>
        <w:rPr>
          <w:rFonts w:ascii="Calibri" w:hAnsi="Calibri"/>
          <w:sz w:val="22"/>
        </w:rPr>
        <w:t xml:space="preserve">obility in the organisation of the </w:t>
      </w:r>
      <w:r w:rsidR="00C26A59">
        <w:rPr>
          <w:rFonts w:ascii="Calibri" w:hAnsi="Calibri"/>
          <w:sz w:val="22"/>
        </w:rPr>
        <w:t>B</w:t>
      </w:r>
      <w:r>
        <w:rPr>
          <w:rFonts w:ascii="Calibri" w:hAnsi="Calibri"/>
          <w:sz w:val="22"/>
        </w:rPr>
        <w:t xml:space="preserve">eneficiary. The </w:t>
      </w:r>
      <w:r w:rsidR="00C26A59">
        <w:rPr>
          <w:rFonts w:ascii="Calibri" w:hAnsi="Calibri"/>
          <w:sz w:val="22"/>
        </w:rPr>
        <w:t>R</w:t>
      </w:r>
      <w:r>
        <w:rPr>
          <w:rFonts w:ascii="Calibri" w:hAnsi="Calibri"/>
          <w:sz w:val="22"/>
        </w:rPr>
        <w:t xml:space="preserve">eturn </w:t>
      </w:r>
      <w:r w:rsidR="00C26A59">
        <w:rPr>
          <w:rFonts w:ascii="Calibri" w:hAnsi="Calibri"/>
          <w:sz w:val="22"/>
        </w:rPr>
        <w:t>P</w:t>
      </w:r>
      <w:r>
        <w:rPr>
          <w:rFonts w:ascii="Calibri" w:hAnsi="Calibri"/>
          <w:sz w:val="22"/>
        </w:rPr>
        <w:t>hase must be started without undue delay f</w:t>
      </w:r>
      <w:r w:rsidR="00C26A59">
        <w:rPr>
          <w:rFonts w:ascii="Calibri" w:hAnsi="Calibri"/>
          <w:sz w:val="22"/>
        </w:rPr>
        <w:t>ollowing the completion of the M</w:t>
      </w:r>
      <w:r>
        <w:rPr>
          <w:rFonts w:ascii="Calibri" w:hAnsi="Calibri"/>
          <w:sz w:val="22"/>
        </w:rPr>
        <w:t>obility of the researcher</w:t>
      </w:r>
      <w:r w:rsidR="004C196C">
        <w:rPr>
          <w:rFonts w:ascii="Calibri" w:hAnsi="Calibri"/>
          <w:sz w:val="22"/>
        </w:rPr>
        <w:t xml:space="preserve"> </w:t>
      </w:r>
      <w:r w:rsidR="004C196C" w:rsidRPr="0081786A">
        <w:rPr>
          <w:rFonts w:ascii="Calibri" w:hAnsi="Calibri"/>
          <w:sz w:val="22"/>
        </w:rPr>
        <w:t xml:space="preserve">is </w:t>
      </w:r>
      <w:r w:rsidR="004C196C">
        <w:rPr>
          <w:rFonts w:ascii="Calibri" w:hAnsi="Calibri"/>
          <w:sz w:val="22"/>
        </w:rPr>
        <w:t xml:space="preserve">a </w:t>
      </w:r>
      <w:r w:rsidR="004C196C" w:rsidRPr="0081786A">
        <w:rPr>
          <w:rFonts w:ascii="Calibri" w:hAnsi="Calibri"/>
          <w:sz w:val="22"/>
        </w:rPr>
        <w:t>part of the project implementation</w:t>
      </w:r>
      <w:r w:rsidR="004C196C">
        <w:rPr>
          <w:rFonts w:ascii="Calibri" w:hAnsi="Calibri"/>
          <w:sz w:val="22"/>
        </w:rPr>
        <w:t xml:space="preserve"> and </w:t>
      </w:r>
      <w:r w:rsidR="004C196C" w:rsidRPr="00E6782E">
        <w:rPr>
          <w:rFonts w:ascii="Calibri" w:hAnsi="Calibri"/>
          <w:sz w:val="22"/>
        </w:rPr>
        <w:t>must be included in the key activity schedule.</w:t>
      </w:r>
      <w:r>
        <w:rPr>
          <w:rFonts w:ascii="Calibri" w:hAnsi="Calibri"/>
          <w:sz w:val="22"/>
        </w:rPr>
        <w:t xml:space="preserve"> Dur</w:t>
      </w:r>
      <w:r w:rsidR="00C26A59">
        <w:rPr>
          <w:rFonts w:ascii="Calibri" w:hAnsi="Calibri"/>
          <w:sz w:val="22"/>
        </w:rPr>
        <w:t>ing the R</w:t>
      </w:r>
      <w:r>
        <w:rPr>
          <w:rFonts w:ascii="Calibri" w:hAnsi="Calibri"/>
          <w:sz w:val="22"/>
        </w:rPr>
        <w:t xml:space="preserve">eturn </w:t>
      </w:r>
      <w:r w:rsidR="00C26A59">
        <w:rPr>
          <w:rFonts w:ascii="Calibri" w:hAnsi="Calibri"/>
          <w:sz w:val="22"/>
        </w:rPr>
        <w:t>P</w:t>
      </w:r>
      <w:r>
        <w:rPr>
          <w:rFonts w:ascii="Calibri" w:hAnsi="Calibri"/>
          <w:sz w:val="22"/>
        </w:rPr>
        <w:t>hase, the supported researcher must be involved</w:t>
      </w:r>
      <w:r w:rsidR="00C26A59">
        <w:rPr>
          <w:rFonts w:ascii="Calibri" w:hAnsi="Calibri"/>
          <w:sz w:val="22"/>
        </w:rPr>
        <w:t xml:space="preserve"> in research activities of the B</w:t>
      </w:r>
      <w:r>
        <w:rPr>
          <w:rFonts w:ascii="Calibri" w:hAnsi="Calibri"/>
          <w:sz w:val="22"/>
        </w:rPr>
        <w:t xml:space="preserve">eneficiary. The </w:t>
      </w:r>
      <w:r w:rsidR="00C26A59">
        <w:rPr>
          <w:rFonts w:ascii="Calibri" w:hAnsi="Calibri"/>
          <w:sz w:val="22"/>
        </w:rPr>
        <w:t>R</w:t>
      </w:r>
      <w:r>
        <w:rPr>
          <w:rFonts w:ascii="Calibri" w:hAnsi="Calibri"/>
          <w:sz w:val="22"/>
        </w:rPr>
        <w:t xml:space="preserve">eturn </w:t>
      </w:r>
      <w:r w:rsidR="00C26A59">
        <w:rPr>
          <w:rFonts w:ascii="Calibri" w:hAnsi="Calibri"/>
          <w:sz w:val="22"/>
        </w:rPr>
        <w:t>P</w:t>
      </w:r>
      <w:r>
        <w:rPr>
          <w:rFonts w:ascii="Calibri" w:hAnsi="Calibri"/>
          <w:sz w:val="22"/>
        </w:rPr>
        <w:t>hase also includes dissemination of mobility result</w:t>
      </w:r>
      <w:r w:rsidR="00C26A59">
        <w:rPr>
          <w:rFonts w:ascii="Calibri" w:hAnsi="Calibri"/>
          <w:sz w:val="22"/>
        </w:rPr>
        <w:t>s to employees/students of the B</w:t>
      </w:r>
      <w:r>
        <w:rPr>
          <w:rFonts w:ascii="Calibri" w:hAnsi="Calibri"/>
          <w:sz w:val="22"/>
        </w:rPr>
        <w:t>eneficiary (at least one seminar, workshop, workshop etc.).</w:t>
      </w:r>
      <w:r>
        <w:t xml:space="preserve"> </w:t>
      </w:r>
      <w:r w:rsidR="00C26A59">
        <w:rPr>
          <w:rFonts w:ascii="Calibri" w:hAnsi="Calibri"/>
          <w:b/>
          <w:sz w:val="22"/>
        </w:rPr>
        <w:t>The R</w:t>
      </w:r>
      <w:r>
        <w:rPr>
          <w:rFonts w:ascii="Calibri" w:hAnsi="Calibri"/>
          <w:b/>
          <w:sz w:val="22"/>
        </w:rPr>
        <w:t xml:space="preserve">eturn </w:t>
      </w:r>
      <w:r w:rsidR="00C26A59">
        <w:rPr>
          <w:rFonts w:ascii="Calibri" w:hAnsi="Calibri"/>
          <w:b/>
          <w:sz w:val="22"/>
        </w:rPr>
        <w:t>P</w:t>
      </w:r>
      <w:r>
        <w:rPr>
          <w:rFonts w:ascii="Calibri" w:hAnsi="Calibri"/>
          <w:b/>
          <w:sz w:val="22"/>
        </w:rPr>
        <w:t xml:space="preserve">hase is performed exclusively by the researcher who took part in the mobility, at least for the duration of </w:t>
      </w:r>
      <w:r w:rsidR="00C26A59">
        <w:rPr>
          <w:rFonts w:ascii="Calibri" w:hAnsi="Calibri"/>
          <w:b/>
          <w:sz w:val="22"/>
        </w:rPr>
        <w:t>small-scale aid</w:t>
      </w:r>
      <w:r>
        <w:rPr>
          <w:rFonts w:ascii="Calibri" w:hAnsi="Calibri"/>
          <w:b/>
          <w:sz w:val="22"/>
        </w:rPr>
        <w:t>, please see Chapter 11.3.1.</w:t>
      </w:r>
      <w:r>
        <w:rPr>
          <w:rFonts w:ascii="Calibri" w:hAnsi="Calibri"/>
          <w:sz w:val="22"/>
        </w:rPr>
        <w:t xml:space="preserve"> Each return phase fulfils the result project indicator 2 08 10.</w:t>
      </w:r>
    </w:p>
    <w:p w14:paraId="7B66A677" w14:textId="42B2E22F" w:rsidR="00844144" w:rsidRPr="00EB0950" w:rsidRDefault="00844144" w:rsidP="00844144">
      <w:pPr>
        <w:spacing w:after="120"/>
        <w:jc w:val="both"/>
        <w:rPr>
          <w:rFonts w:ascii="Calibri" w:hAnsi="Calibri" w:cs="Arial"/>
          <w:sz w:val="22"/>
          <w:szCs w:val="22"/>
        </w:rPr>
      </w:pPr>
      <w:r>
        <w:rPr>
          <w:rFonts w:ascii="Calibri" w:hAnsi="Calibri"/>
          <w:sz w:val="22"/>
        </w:rPr>
        <w:t xml:space="preserve">Following the completion of the </w:t>
      </w:r>
      <w:r w:rsidR="00C26A59">
        <w:rPr>
          <w:rFonts w:ascii="Calibri" w:hAnsi="Calibri"/>
          <w:sz w:val="22"/>
        </w:rPr>
        <w:t>R</w:t>
      </w:r>
      <w:r>
        <w:rPr>
          <w:rFonts w:ascii="Calibri" w:hAnsi="Calibri"/>
          <w:sz w:val="22"/>
        </w:rPr>
        <w:t xml:space="preserve">eturn </w:t>
      </w:r>
      <w:r w:rsidR="00C26A59">
        <w:rPr>
          <w:rFonts w:ascii="Calibri" w:hAnsi="Calibri"/>
          <w:sz w:val="22"/>
        </w:rPr>
        <w:t>P</w:t>
      </w:r>
      <w:r>
        <w:rPr>
          <w:rFonts w:ascii="Calibri" w:hAnsi="Calibri"/>
          <w:sz w:val="22"/>
        </w:rPr>
        <w:t xml:space="preserve">hase, the researcher must prepare Activity Report in the Return Phase (for sample see </w:t>
      </w:r>
      <w:hyperlink r:id="rId17" w:history="1">
        <w:r>
          <w:rPr>
            <w:rStyle w:val="Hypertextovodkaz"/>
            <w:sz w:val="22"/>
          </w:rPr>
          <w:t>here</w:t>
        </w:r>
      </w:hyperlink>
      <w:r>
        <w:rPr>
          <w:rFonts w:ascii="Calibri" w:hAnsi="Calibri"/>
          <w:sz w:val="22"/>
        </w:rPr>
        <w:t>).</w:t>
      </w:r>
    </w:p>
    <w:p w14:paraId="7B66A678" w14:textId="77777777" w:rsidR="00844144" w:rsidRPr="00EB0950" w:rsidRDefault="00844144" w:rsidP="00844144">
      <w:pPr>
        <w:spacing w:after="120"/>
        <w:jc w:val="both"/>
        <w:rPr>
          <w:rFonts w:ascii="Calibri" w:hAnsi="Calibri" w:cs="Arial"/>
          <w:b/>
          <w:sz w:val="22"/>
          <w:szCs w:val="22"/>
        </w:rPr>
      </w:pPr>
      <w:r>
        <w:rPr>
          <w:rFonts w:ascii="Calibri" w:hAnsi="Calibri"/>
          <w:b/>
          <w:sz w:val="22"/>
        </w:rPr>
        <w:t>Activity Report</w:t>
      </w:r>
    </w:p>
    <w:p w14:paraId="7B66A679" w14:textId="4B83A338" w:rsidR="00844144" w:rsidRPr="00EB0950" w:rsidRDefault="005C1C44" w:rsidP="00844144">
      <w:pPr>
        <w:spacing w:after="120"/>
        <w:jc w:val="both"/>
        <w:rPr>
          <w:rFonts w:ascii="Calibri" w:hAnsi="Calibri" w:cs="Arial"/>
          <w:sz w:val="22"/>
          <w:szCs w:val="22"/>
        </w:rPr>
      </w:pPr>
      <w:r w:rsidRPr="00E6782E">
        <w:rPr>
          <w:rFonts w:ascii="Calibri" w:hAnsi="Calibri"/>
          <w:sz w:val="22"/>
        </w:rPr>
        <w:t>The Activity Report is a document that must be prepared by each person on the mobility with a frequency of once a month</w:t>
      </w:r>
      <w:r w:rsidRPr="00E6782E">
        <w:rPr>
          <w:rStyle w:val="Znakapoznpodarou"/>
          <w:rFonts w:ascii="Calibri" w:hAnsi="Calibri"/>
          <w:sz w:val="22"/>
        </w:rPr>
        <w:footnoteReference w:id="16"/>
      </w:r>
      <w:r w:rsidRPr="00E6782E">
        <w:rPr>
          <w:rFonts w:ascii="Calibri" w:hAnsi="Calibri"/>
          <w:sz w:val="22"/>
        </w:rPr>
        <w:t xml:space="preserve"> during the whole time of the mobility.</w:t>
      </w:r>
      <w:r w:rsidRPr="009A5FF5">
        <w:rPr>
          <w:rFonts w:ascii="Calibri" w:hAnsi="Calibri"/>
          <w:sz w:val="22"/>
        </w:rPr>
        <w:t xml:space="preserve"> </w:t>
      </w:r>
      <w:r w:rsidR="00844144">
        <w:rPr>
          <w:rFonts w:ascii="Calibri" w:hAnsi="Calibri"/>
          <w:sz w:val="22"/>
        </w:rPr>
        <w:t>The researcher will state what he/she worked on in the monitor</w:t>
      </w:r>
      <w:r w:rsidR="00C26A59">
        <w:rPr>
          <w:rFonts w:ascii="Calibri" w:hAnsi="Calibri"/>
          <w:sz w:val="22"/>
        </w:rPr>
        <w:t xml:space="preserve">ing </w:t>
      </w:r>
      <w:r w:rsidR="00844144">
        <w:rPr>
          <w:rFonts w:ascii="Calibri" w:hAnsi="Calibri"/>
          <w:sz w:val="22"/>
        </w:rPr>
        <w:t>period, whether partial goals set by him/her were accomplished and will specify other partial goals for the next monitor</w:t>
      </w:r>
      <w:r w:rsidR="00C26A59">
        <w:rPr>
          <w:rFonts w:ascii="Calibri" w:hAnsi="Calibri"/>
          <w:sz w:val="22"/>
        </w:rPr>
        <w:t xml:space="preserve">ing </w:t>
      </w:r>
      <w:r w:rsidR="00844144">
        <w:rPr>
          <w:rFonts w:ascii="Calibri" w:hAnsi="Calibri"/>
          <w:sz w:val="22"/>
        </w:rPr>
        <w:t>period, how he/she has progressed in his/her development and so on. In addition, he/she will state any out</w:t>
      </w:r>
      <w:r w:rsidR="007E5D0B">
        <w:rPr>
          <w:rFonts w:ascii="Calibri" w:hAnsi="Calibri"/>
          <w:sz w:val="22"/>
        </w:rPr>
        <w:t xml:space="preserve">puts </w:t>
      </w:r>
      <w:r w:rsidR="00844144">
        <w:rPr>
          <w:rFonts w:ascii="Calibri" w:hAnsi="Calibri"/>
          <w:sz w:val="22"/>
        </w:rPr>
        <w:t>or dissemination or other activities, such as participation in conferences/seminars/workshops (if organised). Through the Activity Report, the research wil</w:t>
      </w:r>
      <w:r w:rsidR="007E5D0B">
        <w:rPr>
          <w:rFonts w:ascii="Calibri" w:hAnsi="Calibri"/>
          <w:sz w:val="22"/>
        </w:rPr>
        <w:t>l also inform of any potential M</w:t>
      </w:r>
      <w:r w:rsidR="00844144">
        <w:rPr>
          <w:rFonts w:ascii="Calibri" w:hAnsi="Calibri"/>
          <w:sz w:val="22"/>
        </w:rPr>
        <w:t xml:space="preserve">obility suspensions or changes of relationships of person to the researcher, if relevant. In addition, the report will state the total monthly fund of working hours, number of the hours worked in the given month which is not included in the </w:t>
      </w:r>
      <w:r w:rsidR="007E5D0B">
        <w:rPr>
          <w:rFonts w:ascii="Calibri" w:hAnsi="Calibri"/>
          <w:sz w:val="22"/>
        </w:rPr>
        <w:t>small-scale aid</w:t>
      </w:r>
      <w:r w:rsidR="005B39DD">
        <w:rPr>
          <w:rFonts w:ascii="Calibri" w:hAnsi="Calibri"/>
          <w:sz w:val="22"/>
        </w:rPr>
        <w:t xml:space="preserve"> /</w:t>
      </w:r>
      <w:r w:rsidR="005B39DD" w:rsidRPr="00F84FE9">
        <w:rPr>
          <w:rStyle w:val="Nadpis1Char"/>
          <w:rFonts w:ascii="Arial" w:hAnsi="Arial"/>
          <w:color w:val="222222"/>
          <w:lang w:val="en"/>
        </w:rPr>
        <w:t xml:space="preserve"> </w:t>
      </w:r>
      <w:r w:rsidR="005B39DD" w:rsidRPr="00E6782E">
        <w:rPr>
          <w:rFonts w:ascii="Calibri" w:hAnsi="Calibri"/>
          <w:sz w:val="22"/>
        </w:rPr>
        <w:t>the minimum duration of mobility</w:t>
      </w:r>
      <w:r w:rsidR="007E5D0B">
        <w:rPr>
          <w:rFonts w:ascii="Calibri" w:hAnsi="Calibri"/>
          <w:sz w:val="22"/>
        </w:rPr>
        <w:t xml:space="preserve"> </w:t>
      </w:r>
      <w:r w:rsidR="00844144">
        <w:rPr>
          <w:rFonts w:ascii="Calibri" w:hAnsi="Calibri"/>
          <w:sz w:val="22"/>
        </w:rPr>
        <w:t xml:space="preserve">and total number of eligible hours in the given month. The Activity Report is part of the Project Implementation Report (project PIR) and serves to document the performed activity units. A sample of the Activity Report is available </w:t>
      </w:r>
      <w:hyperlink r:id="rId18" w:history="1">
        <w:r w:rsidR="00844144">
          <w:rPr>
            <w:rStyle w:val="Hypertextovodkaz"/>
            <w:sz w:val="22"/>
          </w:rPr>
          <w:t>here</w:t>
        </w:r>
      </w:hyperlink>
      <w:r w:rsidR="007E5D0B" w:rsidRPr="00E6782E">
        <w:rPr>
          <w:rFonts w:ascii="Calibri" w:hAnsi="Calibri"/>
          <w:sz w:val="22"/>
        </w:rPr>
        <w:t xml:space="preserve">. </w:t>
      </w:r>
      <w:r w:rsidR="005B39DD" w:rsidRPr="00E6782E">
        <w:rPr>
          <w:rFonts w:ascii="Calibri" w:hAnsi="Calibri"/>
          <w:sz w:val="22"/>
        </w:rPr>
        <w:t>All fields shown in the template must be filled in, in accordance with the guiding information in each area.</w:t>
      </w:r>
    </w:p>
    <w:p w14:paraId="7B66A67A" w14:textId="77777777" w:rsidR="00844144" w:rsidRPr="00EB0950" w:rsidRDefault="00844144" w:rsidP="00844144">
      <w:pPr>
        <w:spacing w:after="120"/>
        <w:jc w:val="both"/>
        <w:rPr>
          <w:rFonts w:ascii="Calibri" w:hAnsi="Calibri" w:cs="Arial"/>
          <w:b/>
          <w:sz w:val="22"/>
          <w:szCs w:val="22"/>
        </w:rPr>
      </w:pPr>
      <w:r>
        <w:rPr>
          <w:rFonts w:ascii="Calibri" w:hAnsi="Calibri"/>
          <w:b/>
          <w:sz w:val="22"/>
        </w:rPr>
        <w:t>Activity Report in Return Phase</w:t>
      </w:r>
    </w:p>
    <w:p w14:paraId="1081E8F8" w14:textId="77777777" w:rsidR="00EB2F60" w:rsidRPr="00EB0950" w:rsidRDefault="00844144" w:rsidP="00EB2F60">
      <w:pPr>
        <w:spacing w:after="120"/>
        <w:jc w:val="both"/>
        <w:rPr>
          <w:rFonts w:ascii="Calibri" w:hAnsi="Calibri" w:cs="Arial"/>
          <w:sz w:val="22"/>
          <w:szCs w:val="22"/>
        </w:rPr>
      </w:pPr>
      <w:r w:rsidRPr="003D3D42">
        <w:rPr>
          <w:rFonts w:ascii="Calibri" w:hAnsi="Calibri"/>
          <w:sz w:val="22"/>
          <w:szCs w:val="22"/>
        </w:rPr>
        <w:t xml:space="preserve">The Activity Report in Return Phase is a document prepared by the researcher following the </w:t>
      </w:r>
      <w:r w:rsidR="004F515A">
        <w:rPr>
          <w:rFonts w:ascii="Calibri" w:hAnsi="Calibri"/>
          <w:sz w:val="22"/>
          <w:szCs w:val="22"/>
        </w:rPr>
        <w:t xml:space="preserve">completion </w:t>
      </w:r>
      <w:r w:rsidRPr="003D3D42">
        <w:rPr>
          <w:rFonts w:ascii="Calibri" w:hAnsi="Calibri"/>
          <w:sz w:val="22"/>
          <w:szCs w:val="22"/>
        </w:rPr>
        <w:t xml:space="preserve">of the </w:t>
      </w:r>
      <w:r w:rsidR="004F515A">
        <w:rPr>
          <w:rFonts w:ascii="Calibri" w:hAnsi="Calibri"/>
          <w:sz w:val="22"/>
          <w:szCs w:val="22"/>
        </w:rPr>
        <w:t>R</w:t>
      </w:r>
      <w:r w:rsidRPr="003D3D42">
        <w:rPr>
          <w:rFonts w:ascii="Calibri" w:hAnsi="Calibri"/>
          <w:sz w:val="22"/>
          <w:szCs w:val="22"/>
        </w:rPr>
        <w:t xml:space="preserve">eturn </w:t>
      </w:r>
      <w:r w:rsidR="004F515A">
        <w:rPr>
          <w:rFonts w:ascii="Calibri" w:hAnsi="Calibri"/>
          <w:sz w:val="22"/>
          <w:szCs w:val="22"/>
        </w:rPr>
        <w:t>P</w:t>
      </w:r>
      <w:r w:rsidRPr="003D3D42">
        <w:rPr>
          <w:rFonts w:ascii="Calibri" w:hAnsi="Calibri"/>
          <w:sz w:val="22"/>
          <w:szCs w:val="22"/>
        </w:rPr>
        <w:t>hase. The report must include a description of activities performe</w:t>
      </w:r>
      <w:r w:rsidR="004F515A">
        <w:rPr>
          <w:rFonts w:ascii="Calibri" w:hAnsi="Calibri"/>
          <w:sz w:val="22"/>
          <w:szCs w:val="22"/>
        </w:rPr>
        <w:t>d by the researcher during the R</w:t>
      </w:r>
      <w:r w:rsidRPr="003D3D42">
        <w:rPr>
          <w:rFonts w:ascii="Calibri" w:hAnsi="Calibri"/>
          <w:sz w:val="22"/>
          <w:szCs w:val="22"/>
        </w:rPr>
        <w:t xml:space="preserve">eturn </w:t>
      </w:r>
      <w:r w:rsidR="004F515A">
        <w:rPr>
          <w:rFonts w:ascii="Calibri" w:hAnsi="Calibri"/>
          <w:sz w:val="22"/>
          <w:szCs w:val="22"/>
        </w:rPr>
        <w:t>P</w:t>
      </w:r>
      <w:r w:rsidRPr="003D3D42">
        <w:rPr>
          <w:rFonts w:ascii="Calibri" w:hAnsi="Calibri"/>
          <w:sz w:val="22"/>
          <w:szCs w:val="22"/>
        </w:rPr>
        <w:t>hase. Among other, the description should focus on the transfer of experience gaine</w:t>
      </w:r>
      <w:r w:rsidR="004F515A">
        <w:rPr>
          <w:rFonts w:ascii="Calibri" w:hAnsi="Calibri"/>
          <w:sz w:val="22"/>
          <w:szCs w:val="22"/>
        </w:rPr>
        <w:t>d during the mobility into the B</w:t>
      </w:r>
      <w:r w:rsidRPr="003D3D42">
        <w:rPr>
          <w:rFonts w:ascii="Calibri" w:hAnsi="Calibri"/>
          <w:sz w:val="22"/>
          <w:szCs w:val="22"/>
        </w:rPr>
        <w:t>eneficiary’s org</w:t>
      </w:r>
      <w:r w:rsidR="004F515A">
        <w:rPr>
          <w:rFonts w:ascii="Calibri" w:hAnsi="Calibri"/>
          <w:sz w:val="22"/>
          <w:szCs w:val="22"/>
        </w:rPr>
        <w:t>anisation and dissemination of M</w:t>
      </w:r>
      <w:r w:rsidRPr="003D3D42">
        <w:rPr>
          <w:rFonts w:ascii="Calibri" w:hAnsi="Calibri"/>
          <w:sz w:val="22"/>
          <w:szCs w:val="22"/>
        </w:rPr>
        <w:t xml:space="preserve">obility results through the arrangement of seminars, workshops etc. The Activity Report in Return Phase will also include information regarding the ratio of the performed economic and non-economic activities in the return phase. The Activity Report in Return Phase is intended to document the activity </w:t>
      </w:r>
      <w:r w:rsidR="00987E70">
        <w:rPr>
          <w:rFonts w:ascii="Calibri" w:hAnsi="Calibri"/>
          <w:sz w:val="22"/>
          <w:szCs w:val="22"/>
        </w:rPr>
        <w:t xml:space="preserve">output </w:t>
      </w:r>
      <w:r w:rsidRPr="003D3D42">
        <w:rPr>
          <w:rFonts w:ascii="Calibri" w:hAnsi="Calibri"/>
          <w:sz w:val="22"/>
          <w:szCs w:val="22"/>
        </w:rPr>
        <w:t xml:space="preserve">in the Project Implementation Report (project PIR).  A </w:t>
      </w:r>
      <w:r w:rsidR="00987E70">
        <w:rPr>
          <w:rFonts w:ascii="Calibri" w:hAnsi="Calibri"/>
          <w:sz w:val="22"/>
          <w:szCs w:val="22"/>
        </w:rPr>
        <w:t>template</w:t>
      </w:r>
      <w:r w:rsidRPr="003D3D42">
        <w:rPr>
          <w:rFonts w:ascii="Calibri" w:hAnsi="Calibri"/>
          <w:sz w:val="22"/>
          <w:szCs w:val="22"/>
        </w:rPr>
        <w:t xml:space="preserve"> of the Activity Report in Return Phase is available </w:t>
      </w:r>
      <w:hyperlink r:id="rId19" w:history="1">
        <w:r w:rsidRPr="003D3D42">
          <w:rPr>
            <w:rStyle w:val="Hypertextovodkaz"/>
            <w:sz w:val="22"/>
            <w:szCs w:val="22"/>
          </w:rPr>
          <w:t>here</w:t>
        </w:r>
      </w:hyperlink>
      <w:r w:rsidR="00987E70">
        <w:rPr>
          <w:rFonts w:ascii="Calibri" w:hAnsi="Calibri"/>
          <w:sz w:val="22"/>
          <w:szCs w:val="22"/>
        </w:rPr>
        <w:t xml:space="preserve">. </w:t>
      </w:r>
      <w:r w:rsidR="00EB2F60" w:rsidRPr="00E6782E">
        <w:rPr>
          <w:rFonts w:ascii="Calibri" w:hAnsi="Calibri"/>
          <w:sz w:val="22"/>
        </w:rPr>
        <w:t>All fields shown in the template must be filled in, in accordance with the guiding information in each area.</w:t>
      </w:r>
    </w:p>
    <w:p w14:paraId="7B66A67C" w14:textId="77777777" w:rsidR="00844144" w:rsidRPr="00EB0950" w:rsidRDefault="00844144" w:rsidP="00844144">
      <w:pPr>
        <w:spacing w:after="120"/>
        <w:jc w:val="both"/>
        <w:rPr>
          <w:rFonts w:ascii="Calibri" w:hAnsi="Calibri" w:cs="Arial"/>
          <w:sz w:val="22"/>
          <w:szCs w:val="22"/>
        </w:rPr>
      </w:pPr>
    </w:p>
    <w:p w14:paraId="7B66A67D" w14:textId="5D7D0CEE" w:rsidR="00844144" w:rsidRPr="00EB0950" w:rsidRDefault="00702C59" w:rsidP="00844144">
      <w:pPr>
        <w:keepNext/>
        <w:widowControl w:val="0"/>
        <w:spacing w:after="120"/>
        <w:rPr>
          <w:rFonts w:ascii="Calibri" w:hAnsi="Calibri"/>
          <w:b/>
          <w:szCs w:val="24"/>
        </w:rPr>
      </w:pPr>
      <w:r>
        <w:rPr>
          <w:rFonts w:ascii="Calibri" w:hAnsi="Calibri"/>
          <w:b/>
        </w:rPr>
        <w:t>Support T</w:t>
      </w:r>
      <w:r w:rsidR="00844144">
        <w:rPr>
          <w:rFonts w:ascii="Calibri" w:hAnsi="Calibri"/>
          <w:b/>
        </w:rPr>
        <w:t>ool:</w:t>
      </w:r>
    </w:p>
    <w:tbl>
      <w:tblPr>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6087"/>
      </w:tblGrid>
      <w:tr w:rsidR="00844144" w:rsidRPr="00ED135D" w14:paraId="7B66A680" w14:textId="77777777" w:rsidTr="00844144">
        <w:trPr>
          <w:trHeight w:val="73"/>
        </w:trPr>
        <w:tc>
          <w:tcPr>
            <w:tcW w:w="1704" w:type="pct"/>
            <w:tcBorders>
              <w:top w:val="single" w:sz="4" w:space="0" w:color="C6D9F1"/>
              <w:left w:val="single" w:sz="4" w:space="0" w:color="C6D9F1"/>
              <w:bottom w:val="single" w:sz="4" w:space="0" w:color="C6D9F1"/>
              <w:right w:val="single" w:sz="4" w:space="0" w:color="C6D9F1"/>
            </w:tcBorders>
            <w:shd w:val="clear" w:color="auto" w:fill="B8CCE4"/>
          </w:tcPr>
          <w:p w14:paraId="7B66A67E" w14:textId="77777777" w:rsidR="00844144" w:rsidRPr="00EB0950" w:rsidRDefault="00844144" w:rsidP="00844144">
            <w:pPr>
              <w:keepNext/>
              <w:widowControl w:val="0"/>
              <w:spacing w:after="120"/>
              <w:rPr>
                <w:rFonts w:ascii="Calibri" w:hAnsi="Calibri" w:cs="Calibri"/>
                <w:b/>
                <w:sz w:val="22"/>
                <w:szCs w:val="22"/>
              </w:rPr>
            </w:pPr>
            <w:r>
              <w:rPr>
                <w:rFonts w:ascii="Calibri" w:hAnsi="Calibri"/>
                <w:b/>
                <w:sz w:val="22"/>
              </w:rPr>
              <w:t>Support tool name</w:t>
            </w:r>
          </w:p>
        </w:tc>
        <w:tc>
          <w:tcPr>
            <w:tcW w:w="3296" w:type="pct"/>
            <w:tcBorders>
              <w:top w:val="single" w:sz="4" w:space="0" w:color="B8CCE4"/>
              <w:left w:val="single" w:sz="4" w:space="0" w:color="C6D9F1"/>
              <w:bottom w:val="single" w:sz="4" w:space="0" w:color="B8CCE4"/>
              <w:right w:val="single" w:sz="4" w:space="0" w:color="B8CCE4"/>
            </w:tcBorders>
          </w:tcPr>
          <w:p w14:paraId="7B66A67F" w14:textId="6E6A9447" w:rsidR="00844144" w:rsidRPr="00EB0950" w:rsidRDefault="00844144" w:rsidP="00844144">
            <w:pPr>
              <w:keepNext/>
              <w:widowControl w:val="0"/>
              <w:spacing w:after="120"/>
              <w:rPr>
                <w:rFonts w:ascii="Calibri" w:hAnsi="Calibri" w:cs="Calibri"/>
                <w:sz w:val="22"/>
                <w:szCs w:val="22"/>
              </w:rPr>
            </w:pPr>
            <w:r>
              <w:rPr>
                <w:rFonts w:ascii="Calibri" w:hAnsi="Calibri"/>
                <w:b/>
                <w:sz w:val="22"/>
              </w:rPr>
              <w:t xml:space="preserve">Support for the </w:t>
            </w:r>
            <w:r w:rsidR="00702C59">
              <w:rPr>
                <w:rFonts w:ascii="Calibri" w:hAnsi="Calibri"/>
                <w:b/>
                <w:sz w:val="22"/>
              </w:rPr>
              <w:t>R</w:t>
            </w:r>
            <w:r>
              <w:rPr>
                <w:rFonts w:ascii="Calibri" w:hAnsi="Calibri"/>
                <w:b/>
                <w:sz w:val="22"/>
              </w:rPr>
              <w:t xml:space="preserve">esearcher's </w:t>
            </w:r>
            <w:r w:rsidR="00702C59">
              <w:rPr>
                <w:rFonts w:ascii="Calibri" w:hAnsi="Calibri"/>
                <w:b/>
                <w:sz w:val="22"/>
              </w:rPr>
              <w:t>F</w:t>
            </w:r>
            <w:r>
              <w:rPr>
                <w:rFonts w:ascii="Calibri" w:hAnsi="Calibri"/>
                <w:b/>
                <w:sz w:val="22"/>
              </w:rPr>
              <w:t>amily</w:t>
            </w:r>
          </w:p>
        </w:tc>
      </w:tr>
      <w:tr w:rsidR="00844144" w:rsidRPr="00ED135D" w14:paraId="7B66A683" w14:textId="77777777" w:rsidTr="00844144">
        <w:trPr>
          <w:trHeight w:val="567"/>
        </w:trPr>
        <w:tc>
          <w:tcPr>
            <w:tcW w:w="1704" w:type="pct"/>
            <w:tcBorders>
              <w:top w:val="single" w:sz="4" w:space="0" w:color="C6D9F1"/>
              <w:left w:val="single" w:sz="4" w:space="0" w:color="C6D9F1"/>
              <w:bottom w:val="single" w:sz="4" w:space="0" w:color="C6D9F1"/>
              <w:right w:val="single" w:sz="4" w:space="0" w:color="C6D9F1"/>
            </w:tcBorders>
            <w:shd w:val="clear" w:color="auto" w:fill="B8CCE4"/>
          </w:tcPr>
          <w:p w14:paraId="7B66A681" w14:textId="77777777" w:rsidR="00844144" w:rsidRPr="00EB0950" w:rsidRDefault="00844144" w:rsidP="00844144">
            <w:pPr>
              <w:keepNext/>
              <w:widowControl w:val="0"/>
              <w:spacing w:after="120"/>
              <w:rPr>
                <w:rFonts w:ascii="Calibri" w:hAnsi="Calibri" w:cs="Calibri"/>
                <w:b/>
                <w:sz w:val="22"/>
                <w:szCs w:val="22"/>
              </w:rPr>
            </w:pPr>
            <w:r>
              <w:rPr>
                <w:rFonts w:ascii="Calibri" w:hAnsi="Calibri"/>
                <w:b/>
                <w:sz w:val="22"/>
              </w:rPr>
              <w:t>Objectives of instrument implementation</w:t>
            </w:r>
          </w:p>
        </w:tc>
        <w:tc>
          <w:tcPr>
            <w:tcW w:w="3296" w:type="pct"/>
            <w:tcBorders>
              <w:top w:val="single" w:sz="4" w:space="0" w:color="B8CCE4"/>
              <w:left w:val="single" w:sz="4" w:space="0" w:color="C6D9F1"/>
              <w:bottom w:val="single" w:sz="4" w:space="0" w:color="B8CCE4"/>
              <w:right w:val="single" w:sz="4" w:space="0" w:color="B8CCE4"/>
            </w:tcBorders>
          </w:tcPr>
          <w:p w14:paraId="7B66A682" w14:textId="77777777" w:rsidR="00844144" w:rsidRPr="00EB0950" w:rsidRDefault="00844144" w:rsidP="00844144">
            <w:pPr>
              <w:keepNext/>
              <w:widowControl w:val="0"/>
              <w:spacing w:after="120"/>
              <w:rPr>
                <w:rFonts w:ascii="Calibri" w:hAnsi="Calibri" w:cs="Calibri"/>
                <w:sz w:val="22"/>
                <w:szCs w:val="22"/>
              </w:rPr>
            </w:pPr>
            <w:r>
              <w:rPr>
                <w:rFonts w:ascii="Calibri" w:hAnsi="Calibri"/>
                <w:sz w:val="22"/>
              </w:rPr>
              <w:t>The aim is to align work and private life of researchers.</w:t>
            </w:r>
          </w:p>
        </w:tc>
      </w:tr>
      <w:tr w:rsidR="00844144" w:rsidRPr="00ED135D" w14:paraId="7B66A687" w14:textId="77777777" w:rsidTr="00844144">
        <w:trPr>
          <w:trHeight w:val="567"/>
        </w:trPr>
        <w:tc>
          <w:tcPr>
            <w:tcW w:w="1704" w:type="pct"/>
            <w:tcBorders>
              <w:top w:val="single" w:sz="4" w:space="0" w:color="C6D9F1"/>
              <w:left w:val="single" w:sz="4" w:space="0" w:color="C6D9F1"/>
              <w:bottom w:val="single" w:sz="4" w:space="0" w:color="C6D9F1"/>
              <w:right w:val="single" w:sz="4" w:space="0" w:color="C6D9F1"/>
            </w:tcBorders>
            <w:shd w:val="clear" w:color="auto" w:fill="B8CCE4"/>
          </w:tcPr>
          <w:p w14:paraId="7B66A684" w14:textId="77777777" w:rsidR="00844144" w:rsidRPr="00EB0950" w:rsidRDefault="00844144" w:rsidP="00844144">
            <w:pPr>
              <w:spacing w:after="120"/>
              <w:rPr>
                <w:rFonts w:ascii="Calibri" w:hAnsi="Calibri" w:cs="Calibri"/>
                <w:b/>
                <w:sz w:val="22"/>
                <w:szCs w:val="22"/>
              </w:rPr>
            </w:pPr>
            <w:r>
              <w:rPr>
                <w:rFonts w:ascii="Calibri" w:hAnsi="Calibri"/>
                <w:b/>
                <w:sz w:val="22"/>
              </w:rPr>
              <w:t>Description of the instrument</w:t>
            </w:r>
          </w:p>
        </w:tc>
        <w:tc>
          <w:tcPr>
            <w:tcW w:w="3296" w:type="pct"/>
            <w:tcBorders>
              <w:top w:val="single" w:sz="4" w:space="0" w:color="B8CCE4"/>
              <w:left w:val="single" w:sz="4" w:space="0" w:color="C6D9F1"/>
              <w:bottom w:val="single" w:sz="4" w:space="0" w:color="B8CCE4"/>
              <w:right w:val="single" w:sz="4" w:space="0" w:color="B8CCE4"/>
            </w:tcBorders>
          </w:tcPr>
          <w:p w14:paraId="7B66A685" w14:textId="77777777" w:rsidR="00844144" w:rsidRPr="00EB0950" w:rsidRDefault="00844144" w:rsidP="00844144">
            <w:pPr>
              <w:spacing w:after="120"/>
              <w:rPr>
                <w:rFonts w:ascii="Calibri" w:hAnsi="Calibri" w:cs="Calibri"/>
                <w:sz w:val="22"/>
                <w:szCs w:val="22"/>
              </w:rPr>
            </w:pPr>
            <w:r>
              <w:rPr>
                <w:rFonts w:ascii="Calibri" w:hAnsi="Calibri"/>
                <w:sz w:val="22"/>
              </w:rPr>
              <w:t>It is a support tool for the development of human resources in research while taking into account personal needs of the researcher.</w:t>
            </w:r>
          </w:p>
          <w:p w14:paraId="7B66A686" w14:textId="77777777" w:rsidR="00844144" w:rsidRPr="00EB0950" w:rsidRDefault="00844144" w:rsidP="00844144">
            <w:pPr>
              <w:spacing w:after="120"/>
              <w:rPr>
                <w:rFonts w:ascii="Calibri" w:hAnsi="Calibri" w:cs="Calibri"/>
                <w:sz w:val="22"/>
                <w:szCs w:val="22"/>
              </w:rPr>
            </w:pPr>
            <w:r>
              <w:rPr>
                <w:rFonts w:ascii="Calibri" w:hAnsi="Calibri"/>
                <w:sz w:val="22"/>
              </w:rPr>
              <w:t>The support tool is intended to ensure a contact of the researcher with his/her family members. The family member is defined as husband/wife or an equivalent relationship legally defined in the country where it was formalised, or own dependent child or dependent child entrusted into care.</w:t>
            </w:r>
          </w:p>
        </w:tc>
      </w:tr>
      <w:tr w:rsidR="00844144" w:rsidRPr="00ED135D" w14:paraId="7B66A68B" w14:textId="77777777" w:rsidTr="00844144">
        <w:trPr>
          <w:trHeight w:val="567"/>
        </w:trPr>
        <w:tc>
          <w:tcPr>
            <w:tcW w:w="1704" w:type="pct"/>
            <w:tcBorders>
              <w:top w:val="single" w:sz="4" w:space="0" w:color="C6D9F1"/>
              <w:left w:val="single" w:sz="4" w:space="0" w:color="C6D9F1"/>
              <w:bottom w:val="single" w:sz="4" w:space="0" w:color="C6D9F1"/>
              <w:right w:val="single" w:sz="4" w:space="0" w:color="C6D9F1"/>
            </w:tcBorders>
            <w:shd w:val="clear" w:color="auto" w:fill="B8CCE4"/>
          </w:tcPr>
          <w:p w14:paraId="7B66A688" w14:textId="77777777" w:rsidR="00844144" w:rsidRPr="00EB0950" w:rsidRDefault="00844144" w:rsidP="00844144">
            <w:pPr>
              <w:spacing w:after="120"/>
              <w:rPr>
                <w:rFonts w:ascii="Calibri" w:hAnsi="Calibri" w:cs="Calibri"/>
                <w:b/>
                <w:sz w:val="22"/>
                <w:szCs w:val="22"/>
              </w:rPr>
            </w:pPr>
            <w:r>
              <w:rPr>
                <w:rFonts w:ascii="Calibri" w:hAnsi="Calibri"/>
                <w:b/>
                <w:sz w:val="22"/>
              </w:rPr>
              <w:t>Documenting the entitlement to the support tool</w:t>
            </w:r>
          </w:p>
        </w:tc>
        <w:tc>
          <w:tcPr>
            <w:tcW w:w="3296" w:type="pct"/>
            <w:tcBorders>
              <w:top w:val="single" w:sz="4" w:space="0" w:color="B8CCE4"/>
              <w:left w:val="single" w:sz="4" w:space="0" w:color="C6D9F1"/>
              <w:bottom w:val="single" w:sz="4" w:space="0" w:color="B8CCE4"/>
              <w:right w:val="single" w:sz="4" w:space="0" w:color="B8CCE4"/>
            </w:tcBorders>
          </w:tcPr>
          <w:p w14:paraId="7B66A689" w14:textId="39820E09" w:rsidR="00844144" w:rsidRPr="003D3D42" w:rsidRDefault="00844144" w:rsidP="00844144">
            <w:pPr>
              <w:spacing w:after="120"/>
              <w:rPr>
                <w:rFonts w:ascii="Calibri" w:hAnsi="Calibri" w:cs="Calibri"/>
                <w:sz w:val="22"/>
                <w:szCs w:val="22"/>
              </w:rPr>
            </w:pPr>
            <w:r w:rsidRPr="003D3D42">
              <w:rPr>
                <w:rFonts w:ascii="Calibri" w:hAnsi="Calibri"/>
                <w:sz w:val="22"/>
                <w:szCs w:val="22"/>
              </w:rPr>
              <w:t xml:space="preserve">A statutory declaration demonstrating the relationship between the researcher and another person. </w:t>
            </w:r>
          </w:p>
          <w:p w14:paraId="7B66A68A" w14:textId="66465D2D" w:rsidR="00844144" w:rsidRPr="003D3D42" w:rsidRDefault="00844144" w:rsidP="00844144">
            <w:pPr>
              <w:spacing w:after="120"/>
              <w:rPr>
                <w:rFonts w:ascii="Calibri" w:hAnsi="Calibri" w:cs="Calibri"/>
                <w:sz w:val="22"/>
                <w:szCs w:val="22"/>
              </w:rPr>
            </w:pPr>
            <w:r w:rsidRPr="003D3D42">
              <w:rPr>
                <w:rFonts w:ascii="Calibri" w:hAnsi="Calibri"/>
                <w:sz w:val="22"/>
                <w:szCs w:val="22"/>
              </w:rPr>
              <w:t xml:space="preserve">Any changes in the relationship of such persons with the researcher will be stated by the </w:t>
            </w:r>
            <w:r w:rsidR="005144E3">
              <w:rPr>
                <w:rFonts w:ascii="Calibri" w:hAnsi="Calibri"/>
                <w:sz w:val="22"/>
                <w:szCs w:val="22"/>
              </w:rPr>
              <w:t>B</w:t>
            </w:r>
            <w:r w:rsidRPr="003D3D42">
              <w:rPr>
                <w:rFonts w:ascii="Calibri" w:hAnsi="Calibri"/>
                <w:sz w:val="22"/>
                <w:szCs w:val="22"/>
              </w:rPr>
              <w:t>eneficiary in the Activity Report.</w:t>
            </w:r>
          </w:p>
        </w:tc>
      </w:tr>
      <w:tr w:rsidR="00844144" w:rsidRPr="00ED135D" w14:paraId="7B66A68E" w14:textId="77777777" w:rsidTr="00844144">
        <w:trPr>
          <w:trHeight w:val="567"/>
        </w:trPr>
        <w:tc>
          <w:tcPr>
            <w:tcW w:w="1704" w:type="pct"/>
            <w:tcBorders>
              <w:top w:val="single" w:sz="4" w:space="0" w:color="C6D9F1"/>
              <w:left w:val="single" w:sz="4" w:space="0" w:color="C6D9F1"/>
              <w:bottom w:val="single" w:sz="4" w:space="0" w:color="C6D9F1"/>
              <w:right w:val="single" w:sz="4" w:space="0" w:color="C6D9F1"/>
            </w:tcBorders>
            <w:shd w:val="clear" w:color="auto" w:fill="B8CCE4"/>
          </w:tcPr>
          <w:p w14:paraId="7B66A68C" w14:textId="77777777" w:rsidR="00844144" w:rsidRPr="00EB0950" w:rsidRDefault="00844144" w:rsidP="00844144">
            <w:pPr>
              <w:spacing w:after="120"/>
              <w:rPr>
                <w:rFonts w:ascii="Calibri" w:hAnsi="Calibri" w:cs="Calibri"/>
                <w:b/>
                <w:sz w:val="22"/>
                <w:szCs w:val="22"/>
              </w:rPr>
            </w:pPr>
            <w:r>
              <w:rPr>
                <w:rFonts w:ascii="Calibri" w:hAnsi="Calibri"/>
                <w:b/>
                <w:sz w:val="22"/>
              </w:rPr>
              <w:t>Support tool unit</w:t>
            </w:r>
          </w:p>
        </w:tc>
        <w:tc>
          <w:tcPr>
            <w:tcW w:w="3296" w:type="pct"/>
            <w:tcBorders>
              <w:top w:val="single" w:sz="4" w:space="0" w:color="B8CCE4"/>
              <w:left w:val="single" w:sz="4" w:space="0" w:color="C6D9F1"/>
              <w:bottom w:val="single" w:sz="4" w:space="0" w:color="B8CCE4"/>
              <w:right w:val="single" w:sz="4" w:space="0" w:color="B8CCE4"/>
            </w:tcBorders>
          </w:tcPr>
          <w:p w14:paraId="7B66A68D" w14:textId="77777777" w:rsidR="00844144" w:rsidRPr="003D3D42" w:rsidRDefault="00844144" w:rsidP="00844144">
            <w:pPr>
              <w:spacing w:after="120"/>
              <w:rPr>
                <w:rFonts w:ascii="Calibri" w:hAnsi="Calibri" w:cs="Calibri"/>
                <w:sz w:val="22"/>
                <w:szCs w:val="22"/>
              </w:rPr>
            </w:pPr>
            <w:r w:rsidRPr="003D3D42">
              <w:rPr>
                <w:rFonts w:ascii="Calibri" w:hAnsi="Calibri"/>
                <w:sz w:val="22"/>
                <w:szCs w:val="22"/>
              </w:rPr>
              <w:t>1 calendar month. The number of completed units is set according to the number of calendar months, in which mobility units of the same key activity were performed. The units where the conditions for the provision of support under the support tool were met for the whole calendar month will be included.</w:t>
            </w:r>
          </w:p>
        </w:tc>
      </w:tr>
      <w:tr w:rsidR="00844144" w:rsidRPr="00ED135D" w14:paraId="7B66A692" w14:textId="77777777" w:rsidTr="00844144">
        <w:trPr>
          <w:trHeight w:val="567"/>
        </w:trPr>
        <w:tc>
          <w:tcPr>
            <w:tcW w:w="1704" w:type="pct"/>
            <w:tcBorders>
              <w:top w:val="single" w:sz="4" w:space="0" w:color="C6D9F1"/>
              <w:left w:val="single" w:sz="4" w:space="0" w:color="C6D9F1"/>
              <w:bottom w:val="single" w:sz="4" w:space="0" w:color="C6D9F1"/>
              <w:right w:val="single" w:sz="4" w:space="0" w:color="C6D9F1"/>
            </w:tcBorders>
            <w:shd w:val="clear" w:color="auto" w:fill="B8CCE4"/>
          </w:tcPr>
          <w:p w14:paraId="7B66A68F" w14:textId="77777777" w:rsidR="00844144" w:rsidRPr="00EB0950" w:rsidRDefault="00844144" w:rsidP="00844144">
            <w:pPr>
              <w:spacing w:after="120"/>
              <w:rPr>
                <w:rFonts w:ascii="Calibri" w:hAnsi="Calibri" w:cs="Calibri"/>
                <w:b/>
                <w:sz w:val="22"/>
                <w:szCs w:val="22"/>
              </w:rPr>
            </w:pPr>
            <w:r>
              <w:rPr>
                <w:rFonts w:ascii="Calibri" w:hAnsi="Calibri"/>
                <w:b/>
                <w:sz w:val="22"/>
              </w:rPr>
              <w:t>Unit cost</w:t>
            </w:r>
          </w:p>
        </w:tc>
        <w:tc>
          <w:tcPr>
            <w:tcW w:w="3296" w:type="pct"/>
            <w:tcBorders>
              <w:top w:val="single" w:sz="4" w:space="0" w:color="B8CCE4"/>
              <w:left w:val="single" w:sz="4" w:space="0" w:color="C6D9F1"/>
              <w:bottom w:val="single" w:sz="4" w:space="0" w:color="B8CCE4"/>
              <w:right w:val="single" w:sz="4" w:space="0" w:color="B8CCE4"/>
            </w:tcBorders>
          </w:tcPr>
          <w:p w14:paraId="7B66A691" w14:textId="432AE2C5" w:rsidR="00844144" w:rsidRPr="003D3D42" w:rsidRDefault="0092313E" w:rsidP="00844144">
            <w:pPr>
              <w:spacing w:after="120"/>
              <w:rPr>
                <w:rFonts w:ascii="Calibri" w:hAnsi="Calibri" w:cs="Calibri"/>
                <w:sz w:val="22"/>
                <w:szCs w:val="22"/>
              </w:rPr>
            </w:pPr>
            <w:r>
              <w:rPr>
                <w:rFonts w:ascii="Calibri" w:hAnsi="Calibri"/>
                <w:sz w:val="22"/>
              </w:rPr>
              <w:t xml:space="preserve">The initial value of unit cost is </w:t>
            </w:r>
            <w:r w:rsidR="00844144" w:rsidRPr="003D3D42">
              <w:rPr>
                <w:rFonts w:ascii="Calibri" w:hAnsi="Calibri"/>
                <w:b/>
                <w:sz w:val="22"/>
                <w:szCs w:val="22"/>
              </w:rPr>
              <w:t>CZK 13,197</w:t>
            </w:r>
            <w:r w:rsidR="00844144" w:rsidRPr="003D3D42">
              <w:rPr>
                <w:rFonts w:ascii="Calibri" w:hAnsi="Calibri"/>
                <w:sz w:val="22"/>
                <w:szCs w:val="22"/>
              </w:rPr>
              <w:t xml:space="preserve">. The </w:t>
            </w:r>
            <w:r w:rsidR="005144E3">
              <w:rPr>
                <w:rFonts w:ascii="Calibri" w:hAnsi="Calibri"/>
                <w:sz w:val="22"/>
                <w:szCs w:val="22"/>
              </w:rPr>
              <w:t>U</w:t>
            </w:r>
            <w:r w:rsidR="00844144" w:rsidRPr="003D3D42">
              <w:rPr>
                <w:rFonts w:ascii="Calibri" w:hAnsi="Calibri"/>
                <w:sz w:val="22"/>
                <w:szCs w:val="22"/>
              </w:rPr>
              <w:t xml:space="preserve">nit </w:t>
            </w:r>
            <w:r w:rsidR="005144E3">
              <w:rPr>
                <w:rFonts w:ascii="Calibri" w:hAnsi="Calibri"/>
                <w:sz w:val="22"/>
                <w:szCs w:val="22"/>
              </w:rPr>
              <w:t>C</w:t>
            </w:r>
            <w:r w:rsidR="00844144" w:rsidRPr="003D3D42">
              <w:rPr>
                <w:rFonts w:ascii="Calibri" w:hAnsi="Calibri"/>
                <w:sz w:val="22"/>
                <w:szCs w:val="22"/>
              </w:rPr>
              <w:t xml:space="preserve">osts </w:t>
            </w:r>
            <w:r w:rsidR="005144E3">
              <w:rPr>
                <w:rFonts w:ascii="Calibri" w:hAnsi="Calibri"/>
                <w:sz w:val="22"/>
                <w:szCs w:val="22"/>
              </w:rPr>
              <w:t>are</w:t>
            </w:r>
            <w:r w:rsidR="00844144" w:rsidRPr="003D3D42">
              <w:rPr>
                <w:rFonts w:ascii="Calibri" w:hAnsi="Calibri"/>
                <w:sz w:val="22"/>
                <w:szCs w:val="22"/>
              </w:rPr>
              <w:t xml:space="preserve"> set regardless of the number of family members and </w:t>
            </w:r>
            <w:r w:rsidR="005144E3">
              <w:rPr>
                <w:rFonts w:ascii="Calibri" w:hAnsi="Calibri"/>
                <w:sz w:val="22"/>
                <w:szCs w:val="22"/>
              </w:rPr>
              <w:t>without the application of the C</w:t>
            </w:r>
            <w:r w:rsidR="00844144" w:rsidRPr="003D3D42">
              <w:rPr>
                <w:rFonts w:ascii="Calibri" w:hAnsi="Calibri"/>
                <w:sz w:val="22"/>
                <w:szCs w:val="22"/>
              </w:rPr>
              <w:t xml:space="preserve">orrection </w:t>
            </w:r>
            <w:r w:rsidR="005144E3">
              <w:rPr>
                <w:rFonts w:ascii="Calibri" w:hAnsi="Calibri"/>
                <w:sz w:val="22"/>
                <w:szCs w:val="22"/>
              </w:rPr>
              <w:t>C</w:t>
            </w:r>
            <w:r w:rsidR="00844144" w:rsidRPr="003D3D42">
              <w:rPr>
                <w:rFonts w:ascii="Calibri" w:hAnsi="Calibri"/>
                <w:sz w:val="22"/>
                <w:szCs w:val="22"/>
              </w:rPr>
              <w:t>oefficient. The claimed funds for the support tool of the given mobility must be provided for the benefit of the researcher.</w:t>
            </w:r>
          </w:p>
        </w:tc>
      </w:tr>
      <w:tr w:rsidR="00844144" w:rsidRPr="00ED135D" w14:paraId="7B66A695" w14:textId="77777777" w:rsidTr="00844144">
        <w:trPr>
          <w:trHeight w:val="567"/>
        </w:trPr>
        <w:tc>
          <w:tcPr>
            <w:tcW w:w="1704" w:type="pct"/>
            <w:tcBorders>
              <w:top w:val="single" w:sz="4" w:space="0" w:color="C6D9F1"/>
              <w:left w:val="single" w:sz="4" w:space="0" w:color="C6D9F1"/>
              <w:bottom w:val="single" w:sz="4" w:space="0" w:color="C6D9F1"/>
              <w:right w:val="single" w:sz="4" w:space="0" w:color="C6D9F1"/>
            </w:tcBorders>
            <w:shd w:val="clear" w:color="auto" w:fill="B8CCE4"/>
          </w:tcPr>
          <w:p w14:paraId="7B66A693" w14:textId="77777777" w:rsidR="00844144" w:rsidRPr="00EB0950" w:rsidRDefault="00844144" w:rsidP="00844144">
            <w:pPr>
              <w:spacing w:after="120"/>
              <w:rPr>
                <w:rFonts w:ascii="Calibri" w:hAnsi="Calibri" w:cs="Calibri"/>
                <w:b/>
                <w:sz w:val="22"/>
                <w:szCs w:val="22"/>
              </w:rPr>
            </w:pPr>
            <w:r>
              <w:rPr>
                <w:rFonts w:ascii="Calibri" w:hAnsi="Calibri"/>
                <w:b/>
                <w:sz w:val="22"/>
              </w:rPr>
              <w:t>Documenting units in the project PIR</w:t>
            </w:r>
          </w:p>
        </w:tc>
        <w:tc>
          <w:tcPr>
            <w:tcW w:w="3296" w:type="pct"/>
            <w:tcBorders>
              <w:top w:val="single" w:sz="4" w:space="0" w:color="B8CCE4"/>
              <w:left w:val="single" w:sz="4" w:space="0" w:color="C6D9F1"/>
              <w:bottom w:val="single" w:sz="4" w:space="0" w:color="B8CCE4"/>
              <w:right w:val="single" w:sz="4" w:space="0" w:color="B8CCE4"/>
            </w:tcBorders>
          </w:tcPr>
          <w:p w14:paraId="7B66A694" w14:textId="77777777" w:rsidR="00844144" w:rsidRPr="00EB0950" w:rsidRDefault="00844144" w:rsidP="00844144">
            <w:pPr>
              <w:spacing w:after="120"/>
              <w:rPr>
                <w:rFonts w:ascii="Calibri" w:hAnsi="Calibri" w:cs="Calibri"/>
                <w:sz w:val="22"/>
                <w:szCs w:val="22"/>
              </w:rPr>
            </w:pPr>
            <w:r>
              <w:rPr>
                <w:rFonts w:ascii="Calibri" w:hAnsi="Calibri"/>
                <w:sz w:val="22"/>
              </w:rPr>
              <w:t>The unit is deemed documented when the mobility unit to which it is related is documented.</w:t>
            </w:r>
          </w:p>
        </w:tc>
      </w:tr>
      <w:tr w:rsidR="00844144" w:rsidRPr="00ED135D" w14:paraId="7B66A698" w14:textId="77777777" w:rsidTr="00844144">
        <w:trPr>
          <w:trHeight w:val="412"/>
        </w:trPr>
        <w:tc>
          <w:tcPr>
            <w:tcW w:w="1704" w:type="pct"/>
            <w:tcBorders>
              <w:top w:val="single" w:sz="4" w:space="0" w:color="C6D9F1"/>
              <w:left w:val="single" w:sz="4" w:space="0" w:color="C6D9F1"/>
              <w:bottom w:val="single" w:sz="4" w:space="0" w:color="C6D9F1"/>
              <w:right w:val="single" w:sz="4" w:space="0" w:color="C6D9F1"/>
            </w:tcBorders>
            <w:shd w:val="clear" w:color="auto" w:fill="B8CCE4"/>
          </w:tcPr>
          <w:p w14:paraId="7B66A696" w14:textId="77777777" w:rsidR="00844144" w:rsidRPr="00EB0950" w:rsidRDefault="00844144" w:rsidP="00844144">
            <w:pPr>
              <w:spacing w:after="120"/>
              <w:rPr>
                <w:rFonts w:ascii="Calibri" w:hAnsi="Calibri" w:cs="Calibri"/>
                <w:b/>
                <w:sz w:val="22"/>
                <w:szCs w:val="22"/>
              </w:rPr>
            </w:pPr>
            <w:r>
              <w:rPr>
                <w:rFonts w:ascii="Calibri" w:hAnsi="Calibri"/>
                <w:b/>
                <w:sz w:val="22"/>
              </w:rPr>
              <w:t>Target group</w:t>
            </w:r>
          </w:p>
        </w:tc>
        <w:tc>
          <w:tcPr>
            <w:tcW w:w="3296" w:type="pct"/>
            <w:tcBorders>
              <w:top w:val="single" w:sz="4" w:space="0" w:color="B8CCE4"/>
              <w:left w:val="single" w:sz="4" w:space="0" w:color="C6D9F1"/>
              <w:bottom w:val="single" w:sz="4" w:space="0" w:color="B8CCE4"/>
              <w:right w:val="single" w:sz="4" w:space="0" w:color="B8CCE4"/>
            </w:tcBorders>
          </w:tcPr>
          <w:p w14:paraId="7B66A697" w14:textId="77777777" w:rsidR="00844144" w:rsidRPr="00EB0950" w:rsidRDefault="00844144" w:rsidP="00844144">
            <w:pPr>
              <w:spacing w:after="120"/>
              <w:rPr>
                <w:rFonts w:ascii="Calibri" w:hAnsi="Calibri" w:cs="Calibri"/>
                <w:sz w:val="22"/>
                <w:szCs w:val="22"/>
              </w:rPr>
            </w:pPr>
            <w:r>
              <w:rPr>
                <w:rFonts w:ascii="Calibri" w:hAnsi="Calibri"/>
                <w:sz w:val="22"/>
              </w:rPr>
              <w:t xml:space="preserve">Staff of research organisations </w:t>
            </w:r>
          </w:p>
        </w:tc>
      </w:tr>
      <w:tr w:rsidR="00844144" w:rsidRPr="00ED135D" w14:paraId="7B66A69B" w14:textId="77777777" w:rsidTr="00844144">
        <w:trPr>
          <w:trHeight w:val="567"/>
        </w:trPr>
        <w:tc>
          <w:tcPr>
            <w:tcW w:w="1704" w:type="pct"/>
            <w:tcBorders>
              <w:top w:val="single" w:sz="4" w:space="0" w:color="C6D9F1"/>
              <w:left w:val="single" w:sz="4" w:space="0" w:color="C6D9F1"/>
              <w:bottom w:val="single" w:sz="4" w:space="0" w:color="C6D9F1"/>
              <w:right w:val="single" w:sz="4" w:space="0" w:color="C6D9F1"/>
            </w:tcBorders>
            <w:shd w:val="clear" w:color="auto" w:fill="B8CCE4"/>
          </w:tcPr>
          <w:p w14:paraId="7B66A699" w14:textId="5EEF1871" w:rsidR="00844144" w:rsidRPr="00EB0950" w:rsidRDefault="00844144" w:rsidP="00844144">
            <w:pPr>
              <w:spacing w:after="120"/>
              <w:rPr>
                <w:rFonts w:ascii="Calibri" w:hAnsi="Calibri" w:cs="Calibri"/>
                <w:b/>
                <w:sz w:val="22"/>
                <w:szCs w:val="22"/>
              </w:rPr>
            </w:pPr>
            <w:r>
              <w:rPr>
                <w:rFonts w:ascii="Calibri" w:hAnsi="Calibri"/>
                <w:b/>
                <w:sz w:val="22"/>
              </w:rPr>
              <w:t xml:space="preserve">Support tool </w:t>
            </w:r>
            <w:r w:rsidR="005144E3">
              <w:rPr>
                <w:rFonts w:ascii="Calibri" w:hAnsi="Calibri"/>
                <w:b/>
                <w:sz w:val="22"/>
              </w:rPr>
              <w:t>output</w:t>
            </w:r>
          </w:p>
        </w:tc>
        <w:tc>
          <w:tcPr>
            <w:tcW w:w="3296" w:type="pct"/>
            <w:tcBorders>
              <w:top w:val="single" w:sz="4" w:space="0" w:color="B8CCE4"/>
              <w:left w:val="single" w:sz="4" w:space="0" w:color="C6D9F1"/>
              <w:bottom w:val="single" w:sz="4" w:space="0" w:color="B8CCE4"/>
              <w:right w:val="single" w:sz="4" w:space="0" w:color="B8CCE4"/>
            </w:tcBorders>
          </w:tcPr>
          <w:p w14:paraId="7B66A69A" w14:textId="77777777" w:rsidR="00844144" w:rsidRPr="00EB0950" w:rsidRDefault="00844144" w:rsidP="00844144">
            <w:pPr>
              <w:tabs>
                <w:tab w:val="left" w:pos="1580"/>
                <w:tab w:val="left" w:pos="2960"/>
                <w:tab w:val="left" w:pos="3860"/>
              </w:tabs>
              <w:spacing w:after="120"/>
              <w:ind w:right="43"/>
              <w:rPr>
                <w:rFonts w:ascii="Calibri" w:hAnsi="Calibri" w:cs="Calibri"/>
                <w:sz w:val="22"/>
                <w:szCs w:val="22"/>
              </w:rPr>
            </w:pPr>
            <w:r>
              <w:rPr>
                <w:rFonts w:ascii="Calibri" w:hAnsi="Calibri"/>
                <w:sz w:val="22"/>
              </w:rPr>
              <w:t>The performed mobility of the researcher, which includes the support tool.</w:t>
            </w:r>
          </w:p>
        </w:tc>
      </w:tr>
      <w:tr w:rsidR="00844144" w:rsidRPr="00ED135D" w14:paraId="7B66A69E" w14:textId="77777777" w:rsidTr="00844144">
        <w:trPr>
          <w:trHeight w:val="53"/>
        </w:trPr>
        <w:tc>
          <w:tcPr>
            <w:tcW w:w="1704" w:type="pct"/>
            <w:tcBorders>
              <w:top w:val="single" w:sz="4" w:space="0" w:color="C6D9F1"/>
              <w:left w:val="single" w:sz="4" w:space="0" w:color="C6D9F1"/>
              <w:bottom w:val="single" w:sz="4" w:space="0" w:color="C6D9F1"/>
              <w:right w:val="single" w:sz="4" w:space="0" w:color="C6D9F1"/>
            </w:tcBorders>
            <w:shd w:val="clear" w:color="auto" w:fill="B8CCE4"/>
          </w:tcPr>
          <w:p w14:paraId="7B66A69C" w14:textId="77777777" w:rsidR="00844144" w:rsidRPr="00EB0950" w:rsidRDefault="00844144" w:rsidP="00844144">
            <w:pPr>
              <w:spacing w:after="120"/>
              <w:rPr>
                <w:rFonts w:ascii="Calibri" w:hAnsi="Calibri" w:cs="Calibri"/>
                <w:b/>
                <w:sz w:val="22"/>
                <w:szCs w:val="22"/>
              </w:rPr>
            </w:pPr>
            <w:r>
              <w:rPr>
                <w:rFonts w:ascii="Calibri" w:hAnsi="Calibri"/>
                <w:b/>
                <w:sz w:val="22"/>
              </w:rPr>
              <w:t xml:space="preserve">Indicators </w:t>
            </w:r>
          </w:p>
        </w:tc>
        <w:tc>
          <w:tcPr>
            <w:tcW w:w="3296" w:type="pct"/>
            <w:tcBorders>
              <w:top w:val="single" w:sz="4" w:space="0" w:color="B8CCE4"/>
              <w:left w:val="single" w:sz="4" w:space="0" w:color="C6D9F1"/>
              <w:bottom w:val="single" w:sz="4" w:space="0" w:color="B8CCE4"/>
              <w:right w:val="single" w:sz="4" w:space="0" w:color="B8CCE4"/>
            </w:tcBorders>
          </w:tcPr>
          <w:p w14:paraId="7B66A69D" w14:textId="77777777" w:rsidR="00844144" w:rsidRPr="00EB0950" w:rsidRDefault="00844144" w:rsidP="00844144">
            <w:pPr>
              <w:spacing w:after="120"/>
              <w:rPr>
                <w:rFonts w:ascii="Calibri" w:hAnsi="Calibri" w:cs="Calibri"/>
                <w:sz w:val="22"/>
                <w:szCs w:val="22"/>
              </w:rPr>
            </w:pPr>
            <w:r>
              <w:rPr>
                <w:rFonts w:ascii="Calibri" w:hAnsi="Calibri"/>
                <w:sz w:val="22"/>
              </w:rPr>
              <w:t xml:space="preserve">No independent outcome or result indicator is set for the support tool. </w:t>
            </w:r>
          </w:p>
        </w:tc>
      </w:tr>
    </w:tbl>
    <w:p w14:paraId="7B66A69F" w14:textId="77777777" w:rsidR="00844144" w:rsidRDefault="00844144"/>
    <w:p w14:paraId="7B66A6A0" w14:textId="77777777" w:rsidR="00844144" w:rsidRPr="00DD6343" w:rsidRDefault="00844144" w:rsidP="00844144">
      <w:pPr>
        <w:pStyle w:val="KAP111"/>
        <w:spacing w:before="0"/>
      </w:pPr>
      <w:bookmarkStart w:id="680" w:name="_Toc475040619"/>
      <w:bookmarkStart w:id="681" w:name="_Toc475350155"/>
      <w:bookmarkStart w:id="682" w:name="_Toc475040620"/>
      <w:bookmarkStart w:id="683" w:name="_Toc475350156"/>
      <w:bookmarkStart w:id="684" w:name="_Toc475040621"/>
      <w:bookmarkStart w:id="685" w:name="_Toc475350157"/>
      <w:bookmarkStart w:id="686" w:name="_Toc475040622"/>
      <w:bookmarkStart w:id="687" w:name="_Toc475350158"/>
      <w:bookmarkStart w:id="688" w:name="_Toc475040623"/>
      <w:bookmarkStart w:id="689" w:name="_Toc475350159"/>
      <w:bookmarkStart w:id="690" w:name="_Toc475040624"/>
      <w:bookmarkStart w:id="691" w:name="_Toc475350160"/>
      <w:bookmarkStart w:id="692" w:name="_Toc475040625"/>
      <w:bookmarkStart w:id="693" w:name="_Toc475350161"/>
      <w:bookmarkStart w:id="694" w:name="_Toc475040693"/>
      <w:bookmarkStart w:id="695" w:name="_Toc475350229"/>
      <w:bookmarkStart w:id="696" w:name="_Toc475040694"/>
      <w:bookmarkStart w:id="697" w:name="_Toc475350230"/>
      <w:bookmarkStart w:id="698" w:name="_Toc475040695"/>
      <w:bookmarkStart w:id="699" w:name="_Toc475350231"/>
      <w:bookmarkStart w:id="700" w:name="_Toc475040696"/>
      <w:bookmarkStart w:id="701" w:name="_Toc475350232"/>
      <w:bookmarkStart w:id="702" w:name="_Toc475040697"/>
      <w:bookmarkStart w:id="703" w:name="_Toc475350233"/>
      <w:bookmarkStart w:id="704" w:name="_Toc475040698"/>
      <w:bookmarkStart w:id="705" w:name="_Toc475350234"/>
      <w:bookmarkStart w:id="706" w:name="_Toc475040768"/>
      <w:bookmarkStart w:id="707" w:name="_Toc475350304"/>
      <w:bookmarkStart w:id="708" w:name="_Toc475040769"/>
      <w:bookmarkStart w:id="709" w:name="_Toc475350305"/>
      <w:bookmarkStart w:id="710" w:name="_Toc475040770"/>
      <w:bookmarkStart w:id="711" w:name="_Toc475350306"/>
      <w:bookmarkStart w:id="712" w:name="_Toc475040771"/>
      <w:bookmarkStart w:id="713" w:name="_Toc475350307"/>
      <w:bookmarkStart w:id="714" w:name="_Toc475040772"/>
      <w:bookmarkStart w:id="715" w:name="_Toc475350308"/>
      <w:bookmarkStart w:id="716" w:name="_Toc475040773"/>
      <w:bookmarkStart w:id="717" w:name="_Toc475350309"/>
      <w:bookmarkStart w:id="718" w:name="_Toc475040774"/>
      <w:bookmarkStart w:id="719" w:name="_Toc475350310"/>
      <w:bookmarkStart w:id="720" w:name="_Toc475040775"/>
      <w:bookmarkStart w:id="721" w:name="_Toc475350311"/>
      <w:bookmarkStart w:id="722" w:name="_Toc475040846"/>
      <w:bookmarkStart w:id="723" w:name="_Toc475350382"/>
      <w:bookmarkStart w:id="724" w:name="_Toc475040847"/>
      <w:bookmarkStart w:id="725" w:name="_Toc475350383"/>
      <w:bookmarkStart w:id="726" w:name="_Toc475040848"/>
      <w:bookmarkStart w:id="727" w:name="_Toc475350384"/>
      <w:bookmarkStart w:id="728" w:name="_Toc475040849"/>
      <w:bookmarkStart w:id="729" w:name="_Toc475350385"/>
      <w:bookmarkStart w:id="730" w:name="_Toc475040919"/>
      <w:bookmarkStart w:id="731" w:name="_Toc475350455"/>
      <w:bookmarkStart w:id="732" w:name="_Toc475040920"/>
      <w:bookmarkStart w:id="733" w:name="_Toc475350456"/>
      <w:bookmarkStart w:id="734" w:name="_Toc475040921"/>
      <w:bookmarkStart w:id="735" w:name="_Toc475350457"/>
      <w:bookmarkStart w:id="736" w:name="_Toc475040922"/>
      <w:bookmarkStart w:id="737" w:name="_Toc475350458"/>
      <w:bookmarkStart w:id="738" w:name="_Toc475040923"/>
      <w:bookmarkStart w:id="739" w:name="_Toc475350459"/>
      <w:bookmarkStart w:id="740" w:name="_Toc475040924"/>
      <w:bookmarkStart w:id="741" w:name="_Toc475350460"/>
      <w:bookmarkStart w:id="742" w:name="_Toc475040984"/>
      <w:bookmarkStart w:id="743" w:name="_Toc475350520"/>
      <w:bookmarkStart w:id="744" w:name="_Toc475040985"/>
      <w:bookmarkStart w:id="745" w:name="_Toc475350521"/>
      <w:bookmarkStart w:id="746" w:name="_Toc475040986"/>
      <w:bookmarkStart w:id="747" w:name="_Toc475350522"/>
      <w:bookmarkStart w:id="748" w:name="_Toc475040987"/>
      <w:bookmarkStart w:id="749" w:name="_Toc475350523"/>
      <w:bookmarkStart w:id="750" w:name="_Toc475040988"/>
      <w:bookmarkStart w:id="751" w:name="_Toc475350524"/>
      <w:bookmarkStart w:id="752" w:name="_Toc475040989"/>
      <w:bookmarkStart w:id="753" w:name="_Toc475350525"/>
      <w:bookmarkStart w:id="754" w:name="_Toc475040990"/>
      <w:bookmarkStart w:id="755" w:name="_Toc475350526"/>
      <w:bookmarkStart w:id="756" w:name="_Toc475040991"/>
      <w:bookmarkStart w:id="757" w:name="_Toc475350527"/>
      <w:bookmarkStart w:id="758" w:name="_Toc475041059"/>
      <w:bookmarkStart w:id="759" w:name="_Toc475350595"/>
      <w:bookmarkStart w:id="760" w:name="_Toc475041060"/>
      <w:bookmarkStart w:id="761" w:name="_Toc475350596"/>
      <w:bookmarkStart w:id="762" w:name="_Toc475041061"/>
      <w:bookmarkStart w:id="763" w:name="_Toc475350597"/>
      <w:bookmarkStart w:id="764" w:name="_Toc475041062"/>
      <w:bookmarkStart w:id="765" w:name="_Toc475350598"/>
      <w:bookmarkStart w:id="766" w:name="_Toc475041063"/>
      <w:bookmarkStart w:id="767" w:name="_Toc475350599"/>
      <w:bookmarkStart w:id="768" w:name="_Toc475041064"/>
      <w:bookmarkStart w:id="769" w:name="_Toc475350600"/>
      <w:bookmarkStart w:id="770" w:name="_Toc475041134"/>
      <w:bookmarkStart w:id="771" w:name="_Toc475350670"/>
      <w:bookmarkStart w:id="772" w:name="_Toc475041135"/>
      <w:bookmarkStart w:id="773" w:name="_Toc475350671"/>
      <w:bookmarkStart w:id="774" w:name="_Toc475041136"/>
      <w:bookmarkStart w:id="775" w:name="_Toc475350672"/>
      <w:bookmarkStart w:id="776" w:name="_Toc475041137"/>
      <w:bookmarkStart w:id="777" w:name="_Toc475350673"/>
      <w:bookmarkStart w:id="778" w:name="_Toc475041138"/>
      <w:bookmarkStart w:id="779" w:name="_Toc475350674"/>
      <w:bookmarkStart w:id="780" w:name="_Toc475041139"/>
      <w:bookmarkStart w:id="781" w:name="_Toc475350675"/>
      <w:bookmarkStart w:id="782" w:name="_Toc475041140"/>
      <w:bookmarkStart w:id="783" w:name="_Toc475350676"/>
      <w:bookmarkStart w:id="784" w:name="_Toc475041141"/>
      <w:bookmarkStart w:id="785" w:name="_Toc475350677"/>
      <w:bookmarkStart w:id="786" w:name="_Toc475041212"/>
      <w:bookmarkStart w:id="787" w:name="_Toc475350748"/>
      <w:bookmarkStart w:id="788" w:name="_Toc475041213"/>
      <w:bookmarkStart w:id="789" w:name="_Toc475350749"/>
      <w:bookmarkStart w:id="790" w:name="_Toc475041214"/>
      <w:bookmarkStart w:id="791" w:name="_Toc475350750"/>
      <w:bookmarkStart w:id="792" w:name="_Toc475041215"/>
      <w:bookmarkStart w:id="793" w:name="_Toc475350751"/>
      <w:bookmarkStart w:id="794" w:name="_Toc475041285"/>
      <w:bookmarkStart w:id="795" w:name="_Toc475350821"/>
      <w:bookmarkStart w:id="796" w:name="_Toc475041286"/>
      <w:bookmarkStart w:id="797" w:name="_Toc475350822"/>
      <w:bookmarkStart w:id="798" w:name="_Toc475041287"/>
      <w:bookmarkStart w:id="799" w:name="_Toc475350823"/>
      <w:bookmarkStart w:id="800" w:name="_Toc475041288"/>
      <w:bookmarkStart w:id="801" w:name="_Toc475350824"/>
      <w:bookmarkStart w:id="802" w:name="_Toc475041289"/>
      <w:bookmarkStart w:id="803" w:name="_Toc475350825"/>
      <w:bookmarkStart w:id="804" w:name="_Toc475041290"/>
      <w:bookmarkStart w:id="805" w:name="_Toc475350826"/>
      <w:bookmarkStart w:id="806" w:name="_Toc475041350"/>
      <w:bookmarkStart w:id="807" w:name="_Toc475350886"/>
      <w:bookmarkStart w:id="808" w:name="_Toc475041351"/>
      <w:bookmarkStart w:id="809" w:name="_Toc475350887"/>
      <w:bookmarkStart w:id="810" w:name="_Toc475041352"/>
      <w:bookmarkStart w:id="811" w:name="_Toc475350888"/>
      <w:bookmarkStart w:id="812" w:name="_Toc475041353"/>
      <w:bookmarkStart w:id="813" w:name="_Toc475350889"/>
      <w:bookmarkStart w:id="814" w:name="_Toc475041354"/>
      <w:bookmarkStart w:id="815" w:name="_Toc475350890"/>
      <w:bookmarkStart w:id="816" w:name="_Toc475041355"/>
      <w:bookmarkStart w:id="817" w:name="_Toc475350891"/>
      <w:bookmarkStart w:id="818" w:name="_Toc475041356"/>
      <w:bookmarkStart w:id="819" w:name="_Toc475350892"/>
      <w:bookmarkStart w:id="820" w:name="_Toc475041357"/>
      <w:bookmarkStart w:id="821" w:name="_Toc475350893"/>
      <w:bookmarkStart w:id="822" w:name="_Toc475041425"/>
      <w:bookmarkStart w:id="823" w:name="_Toc475350961"/>
      <w:bookmarkStart w:id="824" w:name="_Toc475041426"/>
      <w:bookmarkStart w:id="825" w:name="_Toc475350962"/>
      <w:bookmarkStart w:id="826" w:name="_Toc475041427"/>
      <w:bookmarkStart w:id="827" w:name="_Toc475350963"/>
      <w:bookmarkStart w:id="828" w:name="_Toc475041428"/>
      <w:bookmarkStart w:id="829" w:name="_Toc475350964"/>
      <w:bookmarkStart w:id="830" w:name="_Toc475041429"/>
      <w:bookmarkStart w:id="831" w:name="_Toc475350965"/>
      <w:bookmarkStart w:id="832" w:name="_Toc475041430"/>
      <w:bookmarkStart w:id="833" w:name="_Toc475350966"/>
      <w:bookmarkStart w:id="834" w:name="_Toc475041500"/>
      <w:bookmarkStart w:id="835" w:name="_Toc475351036"/>
      <w:bookmarkStart w:id="836" w:name="_Toc475041501"/>
      <w:bookmarkStart w:id="837" w:name="_Toc475351037"/>
      <w:bookmarkStart w:id="838" w:name="_Toc475041502"/>
      <w:bookmarkStart w:id="839" w:name="_Toc475351038"/>
      <w:bookmarkStart w:id="840" w:name="_Toc475041503"/>
      <w:bookmarkStart w:id="841" w:name="_Toc475351039"/>
      <w:bookmarkStart w:id="842" w:name="_Toc475041504"/>
      <w:bookmarkStart w:id="843" w:name="_Toc475351040"/>
      <w:bookmarkStart w:id="844" w:name="_Toc475041505"/>
      <w:bookmarkStart w:id="845" w:name="_Toc475351041"/>
      <w:bookmarkStart w:id="846" w:name="_Toc475041506"/>
      <w:bookmarkStart w:id="847" w:name="_Toc475351042"/>
      <w:bookmarkStart w:id="848" w:name="_Toc475041507"/>
      <w:bookmarkStart w:id="849" w:name="_Toc475351043"/>
      <w:bookmarkStart w:id="850" w:name="_Toc475041578"/>
      <w:bookmarkStart w:id="851" w:name="_Toc475351114"/>
      <w:bookmarkStart w:id="852" w:name="_Toc475041579"/>
      <w:bookmarkStart w:id="853" w:name="_Toc475351115"/>
      <w:bookmarkStart w:id="854" w:name="_Toc475041580"/>
      <w:bookmarkStart w:id="855" w:name="_Toc475351116"/>
      <w:bookmarkStart w:id="856" w:name="_Toc475041581"/>
      <w:bookmarkStart w:id="857" w:name="_Toc475351117"/>
      <w:bookmarkStart w:id="858" w:name="_Toc475041651"/>
      <w:bookmarkStart w:id="859" w:name="_Toc475351187"/>
      <w:bookmarkStart w:id="860" w:name="_Toc475041652"/>
      <w:bookmarkStart w:id="861" w:name="_Toc475351188"/>
      <w:bookmarkStart w:id="862" w:name="_Toc475041653"/>
      <w:bookmarkStart w:id="863" w:name="_Toc475351189"/>
      <w:bookmarkStart w:id="864" w:name="_Toc475041654"/>
      <w:bookmarkStart w:id="865" w:name="_Toc475351190"/>
      <w:bookmarkStart w:id="866" w:name="_Toc475041655"/>
      <w:bookmarkStart w:id="867" w:name="_Toc475351191"/>
      <w:bookmarkStart w:id="868" w:name="_Toc475041656"/>
      <w:bookmarkStart w:id="869" w:name="_Toc475351192"/>
      <w:bookmarkStart w:id="870" w:name="_Toc475041716"/>
      <w:bookmarkStart w:id="871" w:name="_Toc475351252"/>
      <w:bookmarkStart w:id="872" w:name="_Toc475041717"/>
      <w:bookmarkStart w:id="873" w:name="_Toc475351253"/>
      <w:bookmarkStart w:id="874" w:name="_Toc475041718"/>
      <w:bookmarkStart w:id="875" w:name="_Toc475351254"/>
      <w:bookmarkStart w:id="876" w:name="_Toc475041719"/>
      <w:bookmarkStart w:id="877" w:name="_Toc475351255"/>
      <w:bookmarkStart w:id="878" w:name="_Toc475041720"/>
      <w:bookmarkStart w:id="879" w:name="_Toc475351256"/>
      <w:bookmarkStart w:id="880" w:name="_Toc475041721"/>
      <w:bookmarkStart w:id="881" w:name="_Toc475351257"/>
      <w:bookmarkStart w:id="882" w:name="_Toc475041722"/>
      <w:bookmarkStart w:id="883" w:name="_Toc475351258"/>
      <w:bookmarkStart w:id="884" w:name="_Toc475041723"/>
      <w:bookmarkStart w:id="885" w:name="_Toc475351259"/>
      <w:bookmarkStart w:id="886" w:name="_Toc475041724"/>
      <w:bookmarkStart w:id="887" w:name="_Toc475351260"/>
      <w:bookmarkStart w:id="888" w:name="_Toc475041725"/>
      <w:bookmarkStart w:id="889" w:name="_Toc475351261"/>
      <w:bookmarkStart w:id="890" w:name="_Toc418800917"/>
      <w:bookmarkStart w:id="891" w:name="_Toc418804068"/>
      <w:bookmarkStart w:id="892" w:name="_Toc419144221"/>
      <w:bookmarkStart w:id="893" w:name="_Toc419144418"/>
      <w:bookmarkStart w:id="894" w:name="_Toc419214451"/>
      <w:bookmarkStart w:id="895" w:name="_Toc438149371"/>
      <w:bookmarkStart w:id="896" w:name="_Toc438149775"/>
      <w:bookmarkStart w:id="897" w:name="_Toc440279766"/>
      <w:bookmarkStart w:id="898" w:name="_Toc440290544"/>
      <w:bookmarkStart w:id="899" w:name="_Toc417303497"/>
      <w:bookmarkStart w:id="900" w:name="_Toc417306959"/>
      <w:bookmarkStart w:id="901" w:name="_Toc417497902"/>
      <w:bookmarkStart w:id="902" w:name="_Toc417500775"/>
      <w:bookmarkStart w:id="903" w:name="_Toc420087052"/>
      <w:bookmarkStart w:id="904" w:name="_Toc427682013"/>
      <w:bookmarkStart w:id="905" w:name="_Toc438149776"/>
      <w:bookmarkStart w:id="906" w:name="_Toc440279767"/>
      <w:bookmarkStart w:id="907" w:name="_Toc440294266"/>
      <w:bookmarkStart w:id="908" w:name="_Toc443902427"/>
      <w:bookmarkStart w:id="909" w:name="_Toc443904722"/>
      <w:bookmarkStart w:id="910" w:name="_Toc443906502"/>
      <w:bookmarkStart w:id="911" w:name="_Toc443906956"/>
      <w:bookmarkStart w:id="912" w:name="_Toc447037139"/>
      <w:bookmarkStart w:id="913" w:name="_Toc475012509"/>
      <w:bookmarkStart w:id="914" w:name="_Toc485995359"/>
      <w:bookmarkStart w:id="915" w:name="_Toc485996176"/>
      <w:bookmarkStart w:id="916" w:name="_Toc486834589"/>
      <w:bookmarkStart w:id="917" w:name="_Toc486835087"/>
      <w:bookmarkStart w:id="918" w:name="_Toc486840673"/>
      <w:bookmarkStart w:id="919" w:name="_Toc486925341"/>
      <w:bookmarkStart w:id="920" w:name="_Toc489911187"/>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t>5. 2. 5.</w:t>
      </w:r>
      <w:r>
        <w:tab/>
        <w:t>Project Budget and Financial Plan</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14:paraId="7B66A6A1" w14:textId="0A0ED558" w:rsidR="00844144" w:rsidRPr="00EB0950" w:rsidRDefault="00844144" w:rsidP="00844144">
      <w:pPr>
        <w:spacing w:after="120"/>
        <w:jc w:val="both"/>
        <w:rPr>
          <w:rFonts w:ascii="Calibri" w:hAnsi="Calibri" w:cs="Arial"/>
          <w:sz w:val="22"/>
          <w:szCs w:val="22"/>
        </w:rPr>
      </w:pPr>
      <w:r>
        <w:rPr>
          <w:rFonts w:ascii="Calibri" w:hAnsi="Calibri"/>
          <w:sz w:val="22"/>
        </w:rPr>
        <w:t>The project budget i</w:t>
      </w:r>
      <w:r w:rsidR="005144E3">
        <w:rPr>
          <w:rFonts w:ascii="Calibri" w:hAnsi="Calibri"/>
          <w:sz w:val="22"/>
        </w:rPr>
        <w:t>s</w:t>
      </w:r>
      <w:r>
        <w:rPr>
          <w:rFonts w:ascii="Calibri" w:hAnsi="Calibri"/>
          <w:sz w:val="22"/>
        </w:rPr>
        <w:t xml:space="preserve"> include</w:t>
      </w:r>
      <w:r w:rsidR="005144E3">
        <w:rPr>
          <w:rFonts w:ascii="Calibri" w:hAnsi="Calibri"/>
          <w:sz w:val="22"/>
        </w:rPr>
        <w:t>d in Chapter 1.1. “Support for R</w:t>
      </w:r>
      <w:r>
        <w:rPr>
          <w:rFonts w:ascii="Calibri" w:hAnsi="Calibri"/>
          <w:sz w:val="22"/>
        </w:rPr>
        <w:t xml:space="preserve">eserve MSCA </w:t>
      </w:r>
      <w:r w:rsidR="005144E3">
        <w:rPr>
          <w:rFonts w:ascii="Calibri" w:hAnsi="Calibri"/>
          <w:sz w:val="22"/>
        </w:rPr>
        <w:t>P</w:t>
      </w:r>
      <w:r>
        <w:rPr>
          <w:rFonts w:ascii="Calibri" w:hAnsi="Calibri"/>
          <w:sz w:val="22"/>
        </w:rPr>
        <w:t xml:space="preserve">rojects - </w:t>
      </w:r>
      <w:r w:rsidR="005144E3">
        <w:rPr>
          <w:rFonts w:ascii="Calibri" w:hAnsi="Calibri"/>
          <w:sz w:val="22"/>
        </w:rPr>
        <w:t>A</w:t>
      </w:r>
      <w:r>
        <w:rPr>
          <w:rFonts w:ascii="Calibri" w:hAnsi="Calibri"/>
          <w:sz w:val="22"/>
        </w:rPr>
        <w:t>rrivals to the Czech Republic</w:t>
      </w:r>
      <w:r w:rsidR="005144E3">
        <w:rPr>
          <w:rFonts w:ascii="Calibri" w:hAnsi="Calibri"/>
          <w:sz w:val="22"/>
        </w:rPr>
        <w:t>”</w:t>
      </w:r>
      <w:r>
        <w:rPr>
          <w:rFonts w:ascii="Calibri" w:hAnsi="Calibri"/>
          <w:sz w:val="22"/>
        </w:rPr>
        <w:t xml:space="preserve"> and Chapter 1.2 </w:t>
      </w:r>
      <w:r w:rsidR="005144E3">
        <w:rPr>
          <w:rFonts w:ascii="Calibri" w:hAnsi="Calibri"/>
          <w:sz w:val="22"/>
        </w:rPr>
        <w:t>“</w:t>
      </w:r>
      <w:r>
        <w:rPr>
          <w:rFonts w:ascii="Calibri" w:hAnsi="Calibri"/>
          <w:sz w:val="22"/>
        </w:rPr>
        <w:t xml:space="preserve">Support for </w:t>
      </w:r>
      <w:r w:rsidR="005144E3">
        <w:rPr>
          <w:rFonts w:ascii="Calibri" w:hAnsi="Calibri"/>
          <w:sz w:val="22"/>
        </w:rPr>
        <w:t>R</w:t>
      </w:r>
      <w:r>
        <w:rPr>
          <w:rFonts w:ascii="Calibri" w:hAnsi="Calibri"/>
          <w:sz w:val="22"/>
        </w:rPr>
        <w:t xml:space="preserve">eserve MSCA </w:t>
      </w:r>
      <w:r w:rsidR="005144E3">
        <w:rPr>
          <w:rFonts w:ascii="Calibri" w:hAnsi="Calibri"/>
          <w:sz w:val="22"/>
        </w:rPr>
        <w:t>P</w:t>
      </w:r>
      <w:r>
        <w:rPr>
          <w:rFonts w:ascii="Calibri" w:hAnsi="Calibri"/>
          <w:sz w:val="22"/>
        </w:rPr>
        <w:t xml:space="preserve">rojects - </w:t>
      </w:r>
      <w:r w:rsidR="005144E3">
        <w:rPr>
          <w:rFonts w:ascii="Calibri" w:hAnsi="Calibri"/>
          <w:sz w:val="22"/>
        </w:rPr>
        <w:t>D</w:t>
      </w:r>
      <w:r>
        <w:rPr>
          <w:rFonts w:ascii="Calibri" w:hAnsi="Calibri"/>
          <w:sz w:val="22"/>
        </w:rPr>
        <w:t>epartures from the Czech Republic” represent</w:t>
      </w:r>
      <w:r w:rsidR="005144E3">
        <w:rPr>
          <w:rFonts w:ascii="Calibri" w:hAnsi="Calibri"/>
          <w:sz w:val="22"/>
        </w:rPr>
        <w:t>ing</w:t>
      </w:r>
      <w:r>
        <w:rPr>
          <w:rFonts w:ascii="Calibri" w:hAnsi="Calibri"/>
          <w:sz w:val="22"/>
        </w:rPr>
        <w:t xml:space="preserve"> each of the supported activities under the </w:t>
      </w:r>
      <w:r w:rsidR="005144E3">
        <w:rPr>
          <w:rFonts w:ascii="Calibri" w:hAnsi="Calibri"/>
          <w:sz w:val="22"/>
        </w:rPr>
        <w:t>C</w:t>
      </w:r>
      <w:r>
        <w:rPr>
          <w:rFonts w:ascii="Calibri" w:hAnsi="Calibri"/>
          <w:sz w:val="22"/>
        </w:rPr>
        <w:t>all. Both chapters include sub-chapters “Mobility MSCA” and “Support of Researcher’s Family</w:t>
      </w:r>
      <w:r>
        <w:rPr>
          <w:rStyle w:val="Znakapoznpodarou"/>
          <w:rFonts w:ascii="Calibri" w:hAnsi="Calibri"/>
          <w:sz w:val="22"/>
        </w:rPr>
        <w:footnoteReference w:id="17"/>
      </w:r>
      <w:r>
        <w:rPr>
          <w:rFonts w:ascii="Calibri" w:hAnsi="Calibri"/>
          <w:sz w:val="22"/>
        </w:rPr>
        <w:t xml:space="preserve">”, in which the </w:t>
      </w:r>
      <w:r w:rsidR="005144E3">
        <w:rPr>
          <w:rFonts w:ascii="Calibri" w:hAnsi="Calibri"/>
          <w:sz w:val="22"/>
        </w:rPr>
        <w:t>A</w:t>
      </w:r>
      <w:r>
        <w:rPr>
          <w:rFonts w:ascii="Calibri" w:hAnsi="Calibri"/>
          <w:sz w:val="22"/>
        </w:rPr>
        <w:t xml:space="preserve">pplicant creates individual </w:t>
      </w:r>
      <w:r>
        <w:rPr>
          <w:rFonts w:ascii="Calibri" w:hAnsi="Calibri"/>
          <w:b/>
          <w:sz w:val="22"/>
        </w:rPr>
        <w:t xml:space="preserve">budget items </w:t>
      </w:r>
      <w:r>
        <w:rPr>
          <w:rFonts w:ascii="Calibri" w:hAnsi="Calibri"/>
          <w:sz w:val="22"/>
        </w:rPr>
        <w:t xml:space="preserve">of the project. If support tool is not used together with the </w:t>
      </w:r>
      <w:r w:rsidR="005144E3">
        <w:rPr>
          <w:rFonts w:ascii="Calibri" w:hAnsi="Calibri"/>
          <w:sz w:val="22"/>
        </w:rPr>
        <w:t>M</w:t>
      </w:r>
      <w:r>
        <w:rPr>
          <w:rFonts w:ascii="Calibri" w:hAnsi="Calibri"/>
          <w:sz w:val="22"/>
        </w:rPr>
        <w:t xml:space="preserve">obility, </w:t>
      </w:r>
      <w:r w:rsidR="00FF0273" w:rsidRPr="006F18B6">
        <w:rPr>
          <w:rFonts w:asciiTheme="minorHAnsi" w:hAnsiTheme="minorHAnsi"/>
          <w:sz w:val="22"/>
          <w:szCs w:val="22"/>
        </w:rPr>
        <w:t xml:space="preserve">the </w:t>
      </w:r>
      <w:r w:rsidR="00FF0273">
        <w:rPr>
          <w:rFonts w:asciiTheme="minorHAnsi" w:hAnsiTheme="minorHAnsi"/>
          <w:sz w:val="22"/>
          <w:szCs w:val="22"/>
        </w:rPr>
        <w:t xml:space="preserve">relevant </w:t>
      </w:r>
      <w:r w:rsidR="00FF0273" w:rsidRPr="006F18B6">
        <w:rPr>
          <w:rFonts w:asciiTheme="minorHAnsi" w:hAnsiTheme="minorHAnsi"/>
          <w:sz w:val="22"/>
          <w:szCs w:val="22"/>
        </w:rPr>
        <w:t>sub-chapter of the project budget entitled “Family Support“</w:t>
      </w:r>
      <w:r w:rsidR="00FF0273">
        <w:rPr>
          <w:rFonts w:asciiTheme="minorHAnsi" w:hAnsiTheme="minorHAnsi"/>
          <w:sz w:val="22"/>
          <w:szCs w:val="22"/>
        </w:rPr>
        <w:t xml:space="preserve"> </w:t>
      </w:r>
      <w:r w:rsidR="00FF0273" w:rsidRPr="006F18B6">
        <w:rPr>
          <w:rFonts w:asciiTheme="minorHAnsi" w:hAnsiTheme="minorHAnsi"/>
          <w:sz w:val="22"/>
          <w:szCs w:val="22"/>
        </w:rPr>
        <w:t>will be zero in the budget.</w:t>
      </w:r>
      <w:r>
        <w:rPr>
          <w:rFonts w:ascii="Calibri" w:hAnsi="Calibri"/>
          <w:sz w:val="22"/>
        </w:rPr>
        <w:t xml:space="preserve"> </w:t>
      </w:r>
      <w:r>
        <w:rPr>
          <w:rFonts w:ascii="Calibri" w:hAnsi="Calibri"/>
          <w:spacing w:val="-4"/>
          <w:sz w:val="22"/>
        </w:rPr>
        <w:t xml:space="preserve">The sum of costs of mobility and costs of support tool represents total </w:t>
      </w:r>
      <w:r>
        <w:rPr>
          <w:rFonts w:ascii="Calibri" w:hAnsi="Calibri"/>
          <w:sz w:val="22"/>
        </w:rPr>
        <w:t>eligible expenditures of the key activity.</w:t>
      </w:r>
    </w:p>
    <w:p w14:paraId="7B66A6A2" w14:textId="5F4A713D" w:rsidR="00844144" w:rsidRPr="00EB0950" w:rsidRDefault="00844144" w:rsidP="00844144">
      <w:pPr>
        <w:spacing w:after="120"/>
        <w:jc w:val="both"/>
        <w:rPr>
          <w:rFonts w:ascii="Calibri" w:hAnsi="Calibri" w:cs="Arial"/>
          <w:sz w:val="22"/>
          <w:szCs w:val="22"/>
        </w:rPr>
      </w:pPr>
      <w:r>
        <w:rPr>
          <w:rFonts w:ascii="Calibri" w:hAnsi="Calibri"/>
          <w:sz w:val="22"/>
        </w:rPr>
        <w:t xml:space="preserve">The titles of the </w:t>
      </w:r>
      <w:r>
        <w:rPr>
          <w:rFonts w:ascii="Calibri" w:hAnsi="Calibri"/>
          <w:b/>
          <w:sz w:val="22"/>
        </w:rPr>
        <w:t>budget items</w:t>
      </w:r>
      <w:r>
        <w:rPr>
          <w:rFonts w:ascii="Calibri" w:hAnsi="Calibri"/>
          <w:sz w:val="22"/>
        </w:rPr>
        <w:t xml:space="preserve"> are identical with the names of each of the key activities, only items in sub-chapter “Support of Researcher’s Family” will be designated with “R” (this symbol will allow the </w:t>
      </w:r>
      <w:r w:rsidR="00614E51">
        <w:rPr>
          <w:rFonts w:ascii="Calibri" w:hAnsi="Calibri"/>
          <w:sz w:val="22"/>
        </w:rPr>
        <w:t>B</w:t>
      </w:r>
      <w:r>
        <w:rPr>
          <w:rFonts w:ascii="Calibri" w:hAnsi="Calibri"/>
          <w:sz w:val="22"/>
        </w:rPr>
        <w:t>eneficiary to identify the support tool when preparing project PIR</w:t>
      </w:r>
      <w:r w:rsidR="002B17AC">
        <w:rPr>
          <w:rFonts w:ascii="Calibri" w:hAnsi="Calibri"/>
          <w:sz w:val="22"/>
        </w:rPr>
        <w:t xml:space="preserve"> (</w:t>
      </w:r>
      <w:r w:rsidR="002B17AC" w:rsidRPr="009255BA">
        <w:rPr>
          <w:rStyle w:val="odstavectunChar"/>
          <w:rFonts w:ascii="Calibri" w:hAnsi="Calibri"/>
          <w:b w:val="0"/>
        </w:rPr>
        <w:t>Project Implementation Report</w:t>
      </w:r>
      <w:r w:rsidR="002B17AC">
        <w:rPr>
          <w:rStyle w:val="odstavectunChar"/>
          <w:rFonts w:ascii="Calibri" w:hAnsi="Calibri"/>
          <w:b w:val="0"/>
          <w:sz w:val="22"/>
        </w:rPr>
        <w:t>)</w:t>
      </w:r>
      <w:r>
        <w:rPr>
          <w:rFonts w:ascii="Calibri" w:hAnsi="Calibri"/>
          <w:sz w:val="22"/>
        </w:rPr>
        <w:t>/</w:t>
      </w:r>
      <w:r w:rsidR="00EA7802">
        <w:rPr>
          <w:rFonts w:ascii="Calibri" w:hAnsi="Calibri"/>
          <w:sz w:val="22"/>
        </w:rPr>
        <w:t>Rf</w:t>
      </w:r>
      <w:r>
        <w:rPr>
          <w:rFonts w:ascii="Calibri" w:hAnsi="Calibri"/>
          <w:sz w:val="22"/>
        </w:rPr>
        <w:t>P</w:t>
      </w:r>
      <w:r w:rsidR="002B17AC">
        <w:rPr>
          <w:rFonts w:ascii="Calibri" w:hAnsi="Calibri"/>
          <w:sz w:val="22"/>
        </w:rPr>
        <w:t xml:space="preserve"> (</w:t>
      </w:r>
      <w:r w:rsidR="002B17AC" w:rsidRPr="00EA7802">
        <w:rPr>
          <w:rFonts w:ascii="Calibri" w:hAnsi="Calibri"/>
          <w:sz w:val="22"/>
        </w:rPr>
        <w:t>Request for Payment</w:t>
      </w:r>
      <w:r w:rsidR="002B17AC">
        <w:rPr>
          <w:rFonts w:ascii="Calibri" w:hAnsi="Calibri"/>
          <w:sz w:val="22"/>
        </w:rPr>
        <w:t>)</w:t>
      </w:r>
      <w:r>
        <w:rPr>
          <w:rFonts w:ascii="Calibri" w:hAnsi="Calibri"/>
          <w:sz w:val="22"/>
        </w:rPr>
        <w:t xml:space="preserve"> as part of the project monitoring).</w:t>
      </w:r>
    </w:p>
    <w:p w14:paraId="7B66A6A3" w14:textId="45E70A8D" w:rsidR="00844144" w:rsidRPr="00EB0950" w:rsidRDefault="00844144" w:rsidP="00844144">
      <w:pPr>
        <w:spacing w:after="120"/>
        <w:jc w:val="both"/>
        <w:rPr>
          <w:rFonts w:ascii="Calibri" w:hAnsi="Calibri" w:cs="Arial"/>
          <w:sz w:val="22"/>
          <w:szCs w:val="22"/>
        </w:rPr>
      </w:pPr>
      <w:r>
        <w:rPr>
          <w:rFonts w:ascii="Calibri" w:hAnsi="Calibri"/>
          <w:b/>
          <w:sz w:val="22"/>
        </w:rPr>
        <w:t xml:space="preserve">The project budget item </w:t>
      </w:r>
      <w:r>
        <w:rPr>
          <w:rFonts w:ascii="Calibri" w:hAnsi="Calibri"/>
          <w:sz w:val="22"/>
        </w:rPr>
        <w:t xml:space="preserve">is defined by the number of units and </w:t>
      </w:r>
      <w:r w:rsidR="00614E51">
        <w:rPr>
          <w:rFonts w:ascii="Calibri" w:hAnsi="Calibri"/>
          <w:sz w:val="22"/>
        </w:rPr>
        <w:t>U</w:t>
      </w:r>
      <w:r>
        <w:rPr>
          <w:rFonts w:ascii="Calibri" w:hAnsi="Calibri"/>
          <w:sz w:val="22"/>
        </w:rPr>
        <w:t xml:space="preserve">nit </w:t>
      </w:r>
      <w:r w:rsidR="00614E51">
        <w:rPr>
          <w:rFonts w:ascii="Calibri" w:hAnsi="Calibri"/>
          <w:sz w:val="22"/>
        </w:rPr>
        <w:t>C</w:t>
      </w:r>
      <w:r>
        <w:rPr>
          <w:rFonts w:ascii="Calibri" w:hAnsi="Calibri"/>
          <w:sz w:val="22"/>
        </w:rPr>
        <w:t>ost</w:t>
      </w:r>
      <w:r w:rsidR="00614E51">
        <w:rPr>
          <w:rFonts w:ascii="Calibri" w:hAnsi="Calibri"/>
          <w:sz w:val="22"/>
        </w:rPr>
        <w:t>s</w:t>
      </w:r>
      <w:r>
        <w:rPr>
          <w:rFonts w:ascii="Calibri" w:hAnsi="Calibri"/>
          <w:sz w:val="22"/>
        </w:rPr>
        <w:t xml:space="preserve"> once the </w:t>
      </w:r>
      <w:r w:rsidR="00614E51">
        <w:rPr>
          <w:rFonts w:ascii="Calibri" w:hAnsi="Calibri"/>
          <w:sz w:val="22"/>
        </w:rPr>
        <w:t>C</w:t>
      </w:r>
      <w:r>
        <w:rPr>
          <w:rFonts w:ascii="Calibri" w:hAnsi="Calibri"/>
          <w:sz w:val="22"/>
        </w:rPr>
        <w:t xml:space="preserve">orrection </w:t>
      </w:r>
      <w:r w:rsidR="00614E51">
        <w:rPr>
          <w:rFonts w:ascii="Calibri" w:hAnsi="Calibri"/>
          <w:sz w:val="22"/>
        </w:rPr>
        <w:t>C</w:t>
      </w:r>
      <w:r>
        <w:rPr>
          <w:rFonts w:ascii="Calibri" w:hAnsi="Calibri"/>
          <w:sz w:val="22"/>
        </w:rPr>
        <w:t xml:space="preserve">oefficient </w:t>
      </w:r>
      <w:r w:rsidR="00177B54">
        <w:rPr>
          <w:rFonts w:ascii="Calibri" w:hAnsi="Calibri"/>
          <w:sz w:val="22"/>
        </w:rPr>
        <w:t>is</w:t>
      </w:r>
      <w:r>
        <w:rPr>
          <w:rFonts w:ascii="Calibri" w:hAnsi="Calibri"/>
          <w:sz w:val="22"/>
        </w:rPr>
        <w:t xml:space="preserve"> taken into account. Their product represents the total cost of the given item of the project budget (“</w:t>
      </w:r>
      <w:r>
        <w:rPr>
          <w:rFonts w:ascii="Calibri" w:hAnsi="Calibri"/>
          <w:i/>
          <w:sz w:val="22"/>
        </w:rPr>
        <w:t>total amount</w:t>
      </w:r>
      <w:r w:rsidR="00614E51">
        <w:rPr>
          <w:rFonts w:ascii="Calibri" w:hAnsi="Calibri"/>
          <w:sz w:val="22"/>
        </w:rPr>
        <w:t>”), i.e. t</w:t>
      </w:r>
      <w:r>
        <w:rPr>
          <w:rFonts w:ascii="Calibri" w:hAnsi="Calibri"/>
          <w:sz w:val="22"/>
        </w:rPr>
        <w:t xml:space="preserve">he costs of </w:t>
      </w:r>
      <w:r w:rsidR="00614E51">
        <w:rPr>
          <w:rFonts w:ascii="Calibri" w:hAnsi="Calibri"/>
          <w:sz w:val="22"/>
        </w:rPr>
        <w:t>M</w:t>
      </w:r>
      <w:r>
        <w:rPr>
          <w:rFonts w:ascii="Calibri" w:hAnsi="Calibri"/>
          <w:sz w:val="22"/>
        </w:rPr>
        <w:t>obility or cost of support tool. Only one type of unit and one value of the unit costs can be budgeted for a si</w:t>
      </w:r>
      <w:r w:rsidR="00614E51">
        <w:rPr>
          <w:rFonts w:ascii="Calibri" w:hAnsi="Calibri"/>
          <w:sz w:val="22"/>
        </w:rPr>
        <w:t>ngle project budget item. I.e. U</w:t>
      </w:r>
      <w:r>
        <w:rPr>
          <w:rFonts w:ascii="Calibri" w:hAnsi="Calibri"/>
          <w:sz w:val="22"/>
        </w:rPr>
        <w:t xml:space="preserve">nit </w:t>
      </w:r>
      <w:r w:rsidR="00614E51">
        <w:rPr>
          <w:rFonts w:ascii="Calibri" w:hAnsi="Calibri"/>
          <w:sz w:val="22"/>
        </w:rPr>
        <w:t>Costs with different C</w:t>
      </w:r>
      <w:r>
        <w:rPr>
          <w:rFonts w:ascii="Calibri" w:hAnsi="Calibri"/>
          <w:sz w:val="22"/>
        </w:rPr>
        <w:t xml:space="preserve">orrection </w:t>
      </w:r>
      <w:r w:rsidR="00614E51">
        <w:rPr>
          <w:rFonts w:ascii="Calibri" w:hAnsi="Calibri"/>
          <w:sz w:val="22"/>
        </w:rPr>
        <w:t>C</w:t>
      </w:r>
      <w:r>
        <w:rPr>
          <w:rFonts w:ascii="Calibri" w:hAnsi="Calibri"/>
          <w:sz w:val="22"/>
        </w:rPr>
        <w:t>oefficient, or different mobilities cannot be combined under a single project budget item.</w:t>
      </w:r>
    </w:p>
    <w:p w14:paraId="7B66A6A4" w14:textId="4B8C9173" w:rsidR="00844144" w:rsidRPr="00EB0950" w:rsidRDefault="00844144" w:rsidP="00844144">
      <w:pPr>
        <w:spacing w:after="120"/>
        <w:jc w:val="both"/>
        <w:rPr>
          <w:rFonts w:ascii="Calibri" w:hAnsi="Calibri"/>
          <w:sz w:val="22"/>
          <w:szCs w:val="22"/>
        </w:rPr>
      </w:pPr>
      <w:r>
        <w:rPr>
          <w:rFonts w:ascii="Calibri" w:hAnsi="Calibri"/>
          <w:sz w:val="22"/>
        </w:rPr>
        <w:t xml:space="preserve">The costs </w:t>
      </w:r>
      <w:r w:rsidR="00614E51">
        <w:rPr>
          <w:rFonts w:ascii="Calibri" w:hAnsi="Calibri"/>
          <w:sz w:val="22"/>
        </w:rPr>
        <w:t xml:space="preserve">of </w:t>
      </w:r>
      <w:r w:rsidR="00DF1E83">
        <w:rPr>
          <w:rFonts w:ascii="Calibri" w:hAnsi="Calibri"/>
          <w:sz w:val="22"/>
        </w:rPr>
        <w:t>K</w:t>
      </w:r>
      <w:r w:rsidR="00614E51">
        <w:rPr>
          <w:rFonts w:ascii="Calibri" w:hAnsi="Calibri"/>
          <w:sz w:val="22"/>
        </w:rPr>
        <w:t xml:space="preserve">ey </w:t>
      </w:r>
      <w:r w:rsidR="00DF1E83">
        <w:rPr>
          <w:rFonts w:ascii="Calibri" w:hAnsi="Calibri"/>
          <w:sz w:val="22"/>
        </w:rPr>
        <w:t>A</w:t>
      </w:r>
      <w:r w:rsidR="00614E51">
        <w:rPr>
          <w:rFonts w:ascii="Calibri" w:hAnsi="Calibri"/>
          <w:sz w:val="22"/>
        </w:rPr>
        <w:t xml:space="preserve">ctivities – individual </w:t>
      </w:r>
      <w:r w:rsidR="00614E51" w:rsidRPr="00DF1E83">
        <w:rPr>
          <w:rFonts w:ascii="Calibri" w:hAnsi="Calibri"/>
          <w:sz w:val="22"/>
        </w:rPr>
        <w:t>M</w:t>
      </w:r>
      <w:r w:rsidRPr="00DF1E83">
        <w:rPr>
          <w:rFonts w:ascii="Calibri" w:hAnsi="Calibri"/>
          <w:sz w:val="22"/>
        </w:rPr>
        <w:t xml:space="preserve">obilities and </w:t>
      </w:r>
      <w:r w:rsidR="00614E51" w:rsidRPr="00DF1E83">
        <w:rPr>
          <w:rFonts w:ascii="Calibri" w:hAnsi="Calibri"/>
          <w:sz w:val="22"/>
        </w:rPr>
        <w:t>s</w:t>
      </w:r>
      <w:r w:rsidRPr="00DF1E83">
        <w:rPr>
          <w:rFonts w:ascii="Calibri" w:hAnsi="Calibri"/>
          <w:sz w:val="22"/>
        </w:rPr>
        <w:t>upport</w:t>
      </w:r>
      <w:r>
        <w:rPr>
          <w:rFonts w:ascii="Calibri" w:hAnsi="Calibri"/>
          <w:sz w:val="22"/>
        </w:rPr>
        <w:t xml:space="preserve"> tools (</w:t>
      </w:r>
      <w:r>
        <w:rPr>
          <w:rFonts w:ascii="Calibri" w:hAnsi="Calibri"/>
          <w:i/>
          <w:sz w:val="22"/>
        </w:rPr>
        <w:t xml:space="preserve">according to the column “P” </w:t>
      </w:r>
      <w:r w:rsidR="00DF1E83">
        <w:rPr>
          <w:rFonts w:ascii="Calibri" w:hAnsi="Calibri"/>
          <w:i/>
          <w:sz w:val="22"/>
        </w:rPr>
        <w:t>-</w:t>
      </w:r>
      <w:r w:rsidR="00397F3C">
        <w:rPr>
          <w:rFonts w:ascii="Calibri" w:hAnsi="Calibri"/>
          <w:i/>
          <w:sz w:val="22"/>
        </w:rPr>
        <w:t>Mobility C</w:t>
      </w:r>
      <w:r>
        <w:rPr>
          <w:rFonts w:ascii="Calibri" w:hAnsi="Calibri"/>
          <w:i/>
          <w:sz w:val="22"/>
        </w:rPr>
        <w:t>alculators</w:t>
      </w:r>
      <w:r>
        <w:rPr>
          <w:rFonts w:ascii="Calibri" w:hAnsi="Calibri"/>
          <w:sz w:val="22"/>
        </w:rPr>
        <w:t xml:space="preserve">) will be given by the applicant in the </w:t>
      </w:r>
      <w:r w:rsidR="00DF1E83">
        <w:rPr>
          <w:rFonts w:ascii="Calibri" w:hAnsi="Calibri"/>
          <w:sz w:val="22"/>
        </w:rPr>
        <w:t>grant</w:t>
      </w:r>
      <w:r>
        <w:rPr>
          <w:rFonts w:ascii="Calibri" w:hAnsi="Calibri"/>
          <w:sz w:val="22"/>
        </w:rPr>
        <w:t xml:space="preserve"> application in the costs overview field.</w:t>
      </w:r>
    </w:p>
    <w:p w14:paraId="7B66A6A6" w14:textId="01EF966A" w:rsidR="00844144" w:rsidRPr="00EB0950" w:rsidRDefault="00DF1E83" w:rsidP="00844144">
      <w:pPr>
        <w:spacing w:after="120"/>
        <w:jc w:val="both"/>
        <w:rPr>
          <w:rFonts w:ascii="Calibri" w:hAnsi="Calibri" w:cs="Arial"/>
          <w:sz w:val="22"/>
          <w:szCs w:val="22"/>
        </w:rPr>
      </w:pPr>
      <w:r>
        <w:rPr>
          <w:rFonts w:ascii="Calibri" w:hAnsi="Calibri"/>
          <w:sz w:val="22"/>
        </w:rPr>
        <w:t>The A</w:t>
      </w:r>
      <w:r w:rsidR="00844144">
        <w:rPr>
          <w:rFonts w:ascii="Calibri" w:hAnsi="Calibri"/>
          <w:sz w:val="22"/>
        </w:rPr>
        <w:t>pplicant chooses costs according to the senior or junior position of the researcher.</w:t>
      </w:r>
      <w:r w:rsidR="00673817">
        <w:rPr>
          <w:rFonts w:ascii="Calibri" w:hAnsi="Calibri"/>
          <w:sz w:val="22"/>
        </w:rPr>
        <w:t xml:space="preserve"> </w:t>
      </w:r>
      <w:r w:rsidR="00844144">
        <w:rPr>
          <w:rFonts w:ascii="Calibri" w:hAnsi="Calibri"/>
          <w:sz w:val="22"/>
        </w:rPr>
        <w:t>If the researcher falls neither under the junior or senior position, he/she cannot be supported under this call.</w:t>
      </w:r>
    </w:p>
    <w:p w14:paraId="7B66A6A7" w14:textId="337AD4AD" w:rsidR="00844144" w:rsidRPr="00EB0950" w:rsidRDefault="00844144" w:rsidP="00844144">
      <w:pPr>
        <w:spacing w:after="120"/>
        <w:jc w:val="both"/>
        <w:rPr>
          <w:rFonts w:ascii="Calibri" w:hAnsi="Calibri" w:cs="Arial"/>
          <w:sz w:val="22"/>
          <w:szCs w:val="22"/>
        </w:rPr>
      </w:pPr>
      <w:r>
        <w:rPr>
          <w:rFonts w:ascii="Calibri" w:hAnsi="Calibri"/>
          <w:b/>
          <w:sz w:val="22"/>
        </w:rPr>
        <w:t xml:space="preserve">Total eligible expenditure </w:t>
      </w:r>
      <w:r>
        <w:rPr>
          <w:rFonts w:ascii="Calibri" w:hAnsi="Calibri"/>
          <w:sz w:val="22"/>
        </w:rPr>
        <w:t>is a sum</w:t>
      </w:r>
      <w:r w:rsidR="00DF1E83">
        <w:rPr>
          <w:rFonts w:ascii="Calibri" w:hAnsi="Calibri"/>
          <w:sz w:val="22"/>
        </w:rPr>
        <w:t xml:space="preserve"> of costs for each of the K</w:t>
      </w:r>
      <w:r>
        <w:rPr>
          <w:rFonts w:ascii="Calibri" w:hAnsi="Calibri"/>
          <w:sz w:val="22"/>
        </w:rPr>
        <w:t xml:space="preserve">ey </w:t>
      </w:r>
      <w:r w:rsidR="00DF1E83">
        <w:rPr>
          <w:rFonts w:ascii="Calibri" w:hAnsi="Calibri"/>
          <w:sz w:val="22"/>
        </w:rPr>
        <w:t>A</w:t>
      </w:r>
      <w:r>
        <w:rPr>
          <w:rFonts w:ascii="Calibri" w:hAnsi="Calibri"/>
          <w:sz w:val="22"/>
        </w:rPr>
        <w:t xml:space="preserve">ctivities. During the project implementation, the total eligible expenditure is set as a sum of total costs of each of the </w:t>
      </w:r>
      <w:r w:rsidR="00DF1E83">
        <w:rPr>
          <w:rFonts w:ascii="Calibri" w:hAnsi="Calibri"/>
          <w:sz w:val="22"/>
        </w:rPr>
        <w:t>K</w:t>
      </w:r>
      <w:r>
        <w:rPr>
          <w:rFonts w:ascii="Calibri" w:hAnsi="Calibri"/>
          <w:sz w:val="22"/>
        </w:rPr>
        <w:t xml:space="preserve">ey </w:t>
      </w:r>
      <w:r w:rsidR="00DF1E83">
        <w:rPr>
          <w:rFonts w:ascii="Calibri" w:hAnsi="Calibri"/>
          <w:sz w:val="22"/>
        </w:rPr>
        <w:t>A</w:t>
      </w:r>
      <w:r>
        <w:rPr>
          <w:rFonts w:ascii="Calibri" w:hAnsi="Calibri"/>
          <w:sz w:val="22"/>
        </w:rPr>
        <w:t>ctivities and project budget chapters “Unuse</w:t>
      </w:r>
      <w:r w:rsidR="00397F3C">
        <w:rPr>
          <w:rFonts w:ascii="Calibri" w:hAnsi="Calibri"/>
          <w:sz w:val="22"/>
        </w:rPr>
        <w:t>d funds” however only costs of K</w:t>
      </w:r>
      <w:r>
        <w:rPr>
          <w:rFonts w:ascii="Calibri" w:hAnsi="Calibri"/>
          <w:sz w:val="22"/>
        </w:rPr>
        <w:t xml:space="preserve">ey </w:t>
      </w:r>
      <w:r w:rsidR="00397F3C">
        <w:rPr>
          <w:rFonts w:ascii="Calibri" w:hAnsi="Calibri"/>
          <w:sz w:val="22"/>
        </w:rPr>
        <w:t>A</w:t>
      </w:r>
      <w:r>
        <w:rPr>
          <w:rFonts w:ascii="Calibri" w:hAnsi="Calibri"/>
          <w:sz w:val="22"/>
        </w:rPr>
        <w:t>ctivities can be drawn and paid. The total eligible expenditure can be calculated before the drafting of the project budget using the so-called Mobility Calculator which will be made available at MEYS website.</w:t>
      </w:r>
    </w:p>
    <w:p w14:paraId="7B66A6A8" w14:textId="47CF0272" w:rsidR="00844144" w:rsidRPr="00EB0950" w:rsidRDefault="00844144" w:rsidP="00844144">
      <w:pPr>
        <w:spacing w:after="120"/>
        <w:jc w:val="both"/>
        <w:rPr>
          <w:rFonts w:ascii="Calibri" w:hAnsi="Calibri" w:cs="Arial"/>
          <w:sz w:val="22"/>
          <w:szCs w:val="22"/>
        </w:rPr>
      </w:pPr>
      <w:r>
        <w:rPr>
          <w:rFonts w:ascii="Calibri" w:hAnsi="Calibri"/>
          <w:sz w:val="22"/>
        </w:rPr>
        <w:t xml:space="preserve">The third sub-chapter of the project budget 1.1 and 1.2 is formed by </w:t>
      </w:r>
      <w:r>
        <w:rPr>
          <w:rFonts w:ascii="Calibri" w:hAnsi="Calibri"/>
          <w:b/>
          <w:sz w:val="22"/>
        </w:rPr>
        <w:t>Unused Funds</w:t>
      </w:r>
      <w:r>
        <w:rPr>
          <w:rFonts w:ascii="Calibri" w:hAnsi="Calibri"/>
          <w:sz w:val="22"/>
        </w:rPr>
        <w:t xml:space="preserve">. This sub-chapter serves exclusively to transfer funds that can no longer be used for the performance of the </w:t>
      </w:r>
      <w:r w:rsidR="00397F3C">
        <w:rPr>
          <w:rFonts w:ascii="Calibri" w:hAnsi="Calibri"/>
          <w:sz w:val="22"/>
        </w:rPr>
        <w:t>K</w:t>
      </w:r>
      <w:r>
        <w:rPr>
          <w:rFonts w:ascii="Calibri" w:hAnsi="Calibri"/>
          <w:sz w:val="22"/>
        </w:rPr>
        <w:t xml:space="preserve">ey </w:t>
      </w:r>
      <w:r w:rsidR="00397F3C">
        <w:rPr>
          <w:rFonts w:ascii="Calibri" w:hAnsi="Calibri"/>
          <w:sz w:val="22"/>
        </w:rPr>
        <w:t>A</w:t>
      </w:r>
      <w:r>
        <w:rPr>
          <w:rFonts w:ascii="Calibri" w:hAnsi="Calibri"/>
          <w:sz w:val="22"/>
        </w:rPr>
        <w:t xml:space="preserve">ctivity due to any changes made to the </w:t>
      </w:r>
      <w:r w:rsidR="00397F3C">
        <w:rPr>
          <w:rFonts w:ascii="Calibri" w:hAnsi="Calibri"/>
          <w:sz w:val="22"/>
        </w:rPr>
        <w:t>M</w:t>
      </w:r>
      <w:r>
        <w:rPr>
          <w:rFonts w:ascii="Calibri" w:hAnsi="Calibri"/>
          <w:sz w:val="22"/>
        </w:rPr>
        <w:t xml:space="preserve">obility (unplanned partial unit completion is not deemed a change). </w:t>
      </w:r>
      <w:r>
        <w:rPr>
          <w:rFonts w:ascii="Calibri" w:hAnsi="Calibri"/>
          <w:b/>
          <w:sz w:val="22"/>
        </w:rPr>
        <w:t xml:space="preserve">In this sub-chapter, zero must be given when drafting the budget as part of the </w:t>
      </w:r>
      <w:r w:rsidR="00397F3C">
        <w:rPr>
          <w:rFonts w:ascii="Calibri" w:hAnsi="Calibri"/>
          <w:b/>
          <w:sz w:val="22"/>
        </w:rPr>
        <w:t>grant</w:t>
      </w:r>
      <w:r>
        <w:rPr>
          <w:rFonts w:ascii="Calibri" w:hAnsi="Calibri"/>
          <w:b/>
          <w:sz w:val="22"/>
        </w:rPr>
        <w:t xml:space="preserve"> application!</w:t>
      </w:r>
      <w:r>
        <w:rPr>
          <w:rFonts w:ascii="Calibri" w:hAnsi="Calibri"/>
          <w:sz w:val="22"/>
        </w:rPr>
        <w:t xml:space="preserve"> The funds are transfer</w:t>
      </w:r>
      <w:r w:rsidR="00397F3C">
        <w:rPr>
          <w:rFonts w:ascii="Calibri" w:hAnsi="Calibri"/>
          <w:sz w:val="22"/>
        </w:rPr>
        <w:t>red to this sub-chapter by the B</w:t>
      </w:r>
      <w:r>
        <w:rPr>
          <w:rFonts w:ascii="Calibri" w:hAnsi="Calibri"/>
          <w:sz w:val="22"/>
        </w:rPr>
        <w:t xml:space="preserve">eneficiary when changes to the </w:t>
      </w:r>
      <w:r w:rsidR="00397F3C">
        <w:rPr>
          <w:rFonts w:ascii="Calibri" w:hAnsi="Calibri"/>
          <w:sz w:val="22"/>
        </w:rPr>
        <w:t>M</w:t>
      </w:r>
      <w:r>
        <w:rPr>
          <w:rFonts w:ascii="Calibri" w:hAnsi="Calibri"/>
          <w:sz w:val="22"/>
        </w:rPr>
        <w:t xml:space="preserve">obility are made, so that individual items (of </w:t>
      </w:r>
      <w:r w:rsidR="00397F3C">
        <w:rPr>
          <w:rFonts w:ascii="Calibri" w:hAnsi="Calibri"/>
          <w:sz w:val="22"/>
        </w:rPr>
        <w:t>M</w:t>
      </w:r>
      <w:r>
        <w:rPr>
          <w:rFonts w:ascii="Calibri" w:hAnsi="Calibri"/>
          <w:sz w:val="22"/>
        </w:rPr>
        <w:t>obilities, support tool</w:t>
      </w:r>
      <w:r w:rsidR="00397F3C">
        <w:rPr>
          <w:rFonts w:ascii="Calibri" w:hAnsi="Calibri"/>
          <w:sz w:val="22"/>
        </w:rPr>
        <w:t>s</w:t>
      </w:r>
      <w:r>
        <w:rPr>
          <w:rFonts w:ascii="Calibri" w:hAnsi="Calibri"/>
          <w:sz w:val="22"/>
        </w:rPr>
        <w:t xml:space="preserve">) always correspond to the description of </w:t>
      </w:r>
      <w:r w:rsidR="00397F3C">
        <w:rPr>
          <w:rFonts w:ascii="Calibri" w:hAnsi="Calibri"/>
          <w:sz w:val="22"/>
        </w:rPr>
        <w:t>M</w:t>
      </w:r>
      <w:r>
        <w:rPr>
          <w:rFonts w:ascii="Calibri" w:hAnsi="Calibri"/>
          <w:sz w:val="22"/>
        </w:rPr>
        <w:t xml:space="preserve">obilities. The </w:t>
      </w:r>
      <w:r w:rsidR="00397F3C">
        <w:rPr>
          <w:rFonts w:ascii="Calibri" w:hAnsi="Calibri"/>
          <w:sz w:val="22"/>
        </w:rPr>
        <w:t>B</w:t>
      </w:r>
      <w:r>
        <w:rPr>
          <w:rFonts w:ascii="Calibri" w:hAnsi="Calibri"/>
          <w:sz w:val="22"/>
        </w:rPr>
        <w:t>eneficiary may continue to use the funds in this sub-chapter</w:t>
      </w:r>
      <w:r w:rsidR="00096D4A">
        <w:rPr>
          <w:rFonts w:ascii="Calibri" w:hAnsi="Calibri"/>
          <w:sz w:val="22"/>
        </w:rPr>
        <w:t>.</w:t>
      </w:r>
      <w:r>
        <w:rPr>
          <w:rFonts w:ascii="Calibri" w:hAnsi="Calibri"/>
          <w:sz w:val="22"/>
        </w:rPr>
        <w:t xml:space="preserve"> This sub-chapter has only an accounting nature (usually with one item, number of units 1 and predefined indefinite/variable value). </w:t>
      </w:r>
      <w:r>
        <w:rPr>
          <w:rFonts w:ascii="Calibri" w:hAnsi="Calibri"/>
          <w:b/>
          <w:sz w:val="22"/>
        </w:rPr>
        <w:t>The funds cannot be directly absorbed from the item of this sub-chapter</w:t>
      </w:r>
      <w:r>
        <w:rPr>
          <w:rFonts w:ascii="Calibri" w:hAnsi="Calibri"/>
          <w:sz w:val="22"/>
        </w:rPr>
        <w:t>, first they must be assigned to a particular</w:t>
      </w:r>
      <w:r w:rsidR="00397F3C">
        <w:rPr>
          <w:rFonts w:ascii="Calibri" w:hAnsi="Calibri"/>
          <w:sz w:val="22"/>
        </w:rPr>
        <w:t xml:space="preserve"> </w:t>
      </w:r>
      <w:r>
        <w:rPr>
          <w:rFonts w:ascii="Calibri" w:hAnsi="Calibri"/>
          <w:sz w:val="22"/>
        </w:rPr>
        <w:t>mobility/activity and then submitted for billing as part project PIR</w:t>
      </w:r>
      <w:r w:rsidR="002B17AC">
        <w:rPr>
          <w:rFonts w:ascii="Calibri" w:hAnsi="Calibri"/>
          <w:sz w:val="22"/>
        </w:rPr>
        <w:t xml:space="preserve"> (</w:t>
      </w:r>
      <w:r w:rsidR="002B17AC" w:rsidRPr="009255BA">
        <w:rPr>
          <w:rStyle w:val="odstavectunChar"/>
          <w:rFonts w:ascii="Calibri" w:hAnsi="Calibri"/>
          <w:b w:val="0"/>
        </w:rPr>
        <w:t>Project Implementation Report</w:t>
      </w:r>
      <w:r w:rsidR="002B17AC">
        <w:rPr>
          <w:rStyle w:val="odstavectunChar"/>
          <w:rFonts w:ascii="Calibri" w:hAnsi="Calibri"/>
          <w:b w:val="0"/>
          <w:sz w:val="22"/>
        </w:rPr>
        <w:t>)</w:t>
      </w:r>
      <w:r>
        <w:rPr>
          <w:rFonts w:ascii="Calibri" w:hAnsi="Calibri"/>
          <w:sz w:val="22"/>
        </w:rPr>
        <w:t>/</w:t>
      </w:r>
      <w:r w:rsidR="00EA7802">
        <w:rPr>
          <w:rFonts w:ascii="Calibri" w:hAnsi="Calibri"/>
          <w:sz w:val="22"/>
        </w:rPr>
        <w:t>Rf</w:t>
      </w:r>
      <w:r>
        <w:rPr>
          <w:rFonts w:ascii="Calibri" w:hAnsi="Calibri"/>
          <w:sz w:val="22"/>
        </w:rPr>
        <w:t>P</w:t>
      </w:r>
      <w:r w:rsidR="002B17AC">
        <w:rPr>
          <w:rFonts w:ascii="Calibri" w:hAnsi="Calibri"/>
          <w:sz w:val="22"/>
        </w:rPr>
        <w:t xml:space="preserve"> (</w:t>
      </w:r>
      <w:r w:rsidR="002B17AC" w:rsidRPr="00EA7802">
        <w:rPr>
          <w:rFonts w:ascii="Calibri" w:hAnsi="Calibri"/>
          <w:sz w:val="22"/>
        </w:rPr>
        <w:t>Request for Payment</w:t>
      </w:r>
      <w:r w:rsidR="002B17AC">
        <w:rPr>
          <w:rFonts w:ascii="Calibri" w:hAnsi="Calibri"/>
          <w:sz w:val="22"/>
        </w:rPr>
        <w:t>)</w:t>
      </w:r>
      <w:r>
        <w:rPr>
          <w:rFonts w:ascii="Calibri" w:hAnsi="Calibri"/>
          <w:sz w:val="22"/>
        </w:rPr>
        <w:t>.</w:t>
      </w:r>
    </w:p>
    <w:p w14:paraId="7B66A6A9" w14:textId="09A5ED8A" w:rsidR="00844144" w:rsidRPr="00EB0950" w:rsidRDefault="00844144" w:rsidP="00844144">
      <w:pPr>
        <w:keepNext/>
        <w:widowControl w:val="0"/>
        <w:spacing w:after="120"/>
        <w:jc w:val="both"/>
        <w:rPr>
          <w:rFonts w:ascii="Calibri" w:hAnsi="Calibri" w:cs="Arial"/>
          <w:b/>
          <w:sz w:val="22"/>
          <w:szCs w:val="22"/>
        </w:rPr>
      </w:pPr>
      <w:r>
        <w:rPr>
          <w:rFonts w:ascii="Calibri" w:hAnsi="Calibri"/>
          <w:b/>
          <w:sz w:val="22"/>
        </w:rPr>
        <w:t xml:space="preserve">Budget </w:t>
      </w:r>
      <w:r w:rsidR="00FF1ECD">
        <w:rPr>
          <w:rFonts w:ascii="Calibri" w:hAnsi="Calibri"/>
          <w:b/>
          <w:sz w:val="22"/>
        </w:rPr>
        <w:t>I</w:t>
      </w:r>
      <w:r>
        <w:rPr>
          <w:rFonts w:ascii="Calibri" w:hAnsi="Calibri"/>
          <w:b/>
          <w:sz w:val="22"/>
        </w:rPr>
        <w:t xml:space="preserve">llustration - Call </w:t>
      </w:r>
      <w:r w:rsidR="00FF1ECD">
        <w:rPr>
          <w:rFonts w:ascii="Calibri" w:hAnsi="Calibri"/>
          <w:b/>
          <w:sz w:val="22"/>
        </w:rPr>
        <w:t>“</w:t>
      </w:r>
      <w:r>
        <w:rPr>
          <w:rFonts w:ascii="Calibri" w:hAnsi="Calibri"/>
          <w:b/>
          <w:sz w:val="22"/>
        </w:rPr>
        <w:t>International Mobility of Researchers – MSCA-IF</w:t>
      </w:r>
      <w:r w:rsidR="00BB7CB5">
        <w:rPr>
          <w:rFonts w:ascii="Calibri" w:hAnsi="Calibri"/>
          <w:b/>
          <w:sz w:val="22"/>
        </w:rPr>
        <w:t xml:space="preserve"> II</w:t>
      </w:r>
      <w:r w:rsidR="00FF1ECD">
        <w:rPr>
          <w:rFonts w:ascii="Calibri" w:hAnsi="Calibri"/>
          <w:b/>
          <w:sz w:val="22"/>
        </w:rPr>
        <w:t>”</w:t>
      </w:r>
      <w:r>
        <w:rPr>
          <w:rFonts w:ascii="Calibri" w:hAnsi="Calibri"/>
          <w:b/>
          <w:sz w:val="22"/>
        </w:rPr>
        <w:t>:</w:t>
      </w:r>
    </w:p>
    <w:tbl>
      <w:tblPr>
        <w:tblW w:w="8931" w:type="dxa"/>
        <w:tblInd w:w="70" w:type="dxa"/>
        <w:tblCellMar>
          <w:left w:w="70" w:type="dxa"/>
          <w:right w:w="70" w:type="dxa"/>
        </w:tblCellMar>
        <w:tblLook w:val="04A0" w:firstRow="1" w:lastRow="0" w:firstColumn="1" w:lastColumn="0" w:noHBand="0" w:noVBand="1"/>
      </w:tblPr>
      <w:tblGrid>
        <w:gridCol w:w="1285"/>
        <w:gridCol w:w="7646"/>
      </w:tblGrid>
      <w:tr w:rsidR="00844144" w:rsidRPr="005B711D" w14:paraId="7B66A6AC" w14:textId="77777777" w:rsidTr="00844144">
        <w:trPr>
          <w:trHeight w:val="297"/>
        </w:trPr>
        <w:tc>
          <w:tcPr>
            <w:tcW w:w="1285" w:type="dxa"/>
            <w:tcBorders>
              <w:top w:val="nil"/>
              <w:left w:val="nil"/>
              <w:bottom w:val="nil"/>
              <w:right w:val="nil"/>
            </w:tcBorders>
            <w:shd w:val="clear" w:color="000000" w:fill="B8CCE4"/>
            <w:noWrap/>
            <w:vAlign w:val="center"/>
            <w:hideMark/>
          </w:tcPr>
          <w:p w14:paraId="7B66A6AA" w14:textId="77777777" w:rsidR="00844144" w:rsidRPr="003D3D42" w:rsidRDefault="00844144" w:rsidP="00844144">
            <w:pPr>
              <w:keepNext/>
              <w:widowControl w:val="0"/>
              <w:rPr>
                <w:rFonts w:ascii="Calibri" w:hAnsi="Calibri"/>
                <w:color w:val="000000"/>
                <w:sz w:val="22"/>
                <w:szCs w:val="22"/>
              </w:rPr>
            </w:pPr>
            <w:r w:rsidRPr="003D3D42">
              <w:rPr>
                <w:rFonts w:ascii="Calibri" w:hAnsi="Calibri"/>
                <w:color w:val="000000"/>
                <w:sz w:val="22"/>
                <w:szCs w:val="22"/>
              </w:rPr>
              <w:t>1.</w:t>
            </w:r>
          </w:p>
        </w:tc>
        <w:tc>
          <w:tcPr>
            <w:tcW w:w="7646" w:type="dxa"/>
            <w:tcBorders>
              <w:top w:val="nil"/>
              <w:left w:val="nil"/>
              <w:bottom w:val="nil"/>
              <w:right w:val="nil"/>
            </w:tcBorders>
            <w:shd w:val="clear" w:color="000000" w:fill="B8CCE4"/>
            <w:vAlign w:val="center"/>
            <w:hideMark/>
          </w:tcPr>
          <w:p w14:paraId="7B66A6AB" w14:textId="77777777" w:rsidR="00844144" w:rsidRPr="003D3D42" w:rsidRDefault="00844144" w:rsidP="00844144">
            <w:pPr>
              <w:keepNext/>
              <w:widowControl w:val="0"/>
              <w:spacing w:line="240" w:lineRule="auto"/>
              <w:rPr>
                <w:rFonts w:ascii="Calibri" w:hAnsi="Calibri"/>
                <w:color w:val="000000"/>
                <w:sz w:val="22"/>
                <w:szCs w:val="22"/>
              </w:rPr>
            </w:pPr>
            <w:r w:rsidRPr="003D3D42">
              <w:rPr>
                <w:rFonts w:ascii="Calibri" w:hAnsi="Calibri"/>
                <w:color w:val="000000"/>
                <w:sz w:val="22"/>
                <w:szCs w:val="22"/>
              </w:rPr>
              <w:t>Total eligible expenditure</w:t>
            </w:r>
          </w:p>
        </w:tc>
      </w:tr>
      <w:tr w:rsidR="00844144" w:rsidRPr="005B711D" w14:paraId="7B66A6AF" w14:textId="77777777" w:rsidTr="00844144">
        <w:trPr>
          <w:trHeight w:val="70"/>
        </w:trPr>
        <w:tc>
          <w:tcPr>
            <w:tcW w:w="1285" w:type="dxa"/>
            <w:tcBorders>
              <w:top w:val="nil"/>
              <w:left w:val="nil"/>
              <w:bottom w:val="nil"/>
              <w:right w:val="nil"/>
            </w:tcBorders>
            <w:shd w:val="clear" w:color="000000" w:fill="BFBFBF"/>
            <w:noWrap/>
            <w:vAlign w:val="center"/>
            <w:hideMark/>
          </w:tcPr>
          <w:p w14:paraId="7B66A6AD" w14:textId="77777777" w:rsidR="00844144" w:rsidRPr="003D3D42" w:rsidRDefault="00844144" w:rsidP="00844144">
            <w:pPr>
              <w:keepNext/>
              <w:widowControl w:val="0"/>
              <w:spacing w:line="240" w:lineRule="auto"/>
              <w:rPr>
                <w:rFonts w:ascii="Calibri" w:hAnsi="Calibri"/>
                <w:color w:val="000000"/>
                <w:sz w:val="22"/>
                <w:szCs w:val="22"/>
              </w:rPr>
            </w:pPr>
            <w:r w:rsidRPr="003D3D42">
              <w:rPr>
                <w:rFonts w:ascii="Calibri" w:hAnsi="Calibri"/>
                <w:color w:val="000000"/>
                <w:sz w:val="22"/>
                <w:szCs w:val="22"/>
              </w:rPr>
              <w:t>1.1.</w:t>
            </w:r>
          </w:p>
        </w:tc>
        <w:tc>
          <w:tcPr>
            <w:tcW w:w="7646" w:type="dxa"/>
            <w:tcBorders>
              <w:top w:val="nil"/>
              <w:left w:val="nil"/>
              <w:bottom w:val="nil"/>
              <w:right w:val="nil"/>
            </w:tcBorders>
            <w:shd w:val="clear" w:color="000000" w:fill="BFBFBF"/>
            <w:vAlign w:val="center"/>
            <w:hideMark/>
          </w:tcPr>
          <w:p w14:paraId="7B66A6AE" w14:textId="35D1BB4B" w:rsidR="00844144" w:rsidRPr="003D3D42" w:rsidRDefault="00844144" w:rsidP="00844144">
            <w:pPr>
              <w:keepNext/>
              <w:widowControl w:val="0"/>
              <w:spacing w:line="240" w:lineRule="auto"/>
              <w:rPr>
                <w:rFonts w:ascii="Calibri" w:hAnsi="Calibri"/>
                <w:color w:val="000000"/>
                <w:sz w:val="22"/>
                <w:szCs w:val="22"/>
              </w:rPr>
            </w:pPr>
            <w:r w:rsidRPr="003D3D42">
              <w:rPr>
                <w:rFonts w:ascii="Calibri" w:hAnsi="Calibri"/>
                <w:color w:val="000000"/>
                <w:sz w:val="22"/>
                <w:szCs w:val="22"/>
              </w:rPr>
              <w:t xml:space="preserve">1 - Support for </w:t>
            </w:r>
            <w:r w:rsidR="00FF1ECD">
              <w:rPr>
                <w:rFonts w:ascii="Calibri" w:hAnsi="Calibri"/>
                <w:color w:val="000000"/>
                <w:sz w:val="22"/>
                <w:szCs w:val="22"/>
              </w:rPr>
              <w:t>R</w:t>
            </w:r>
            <w:r w:rsidRPr="003D3D42">
              <w:rPr>
                <w:rFonts w:ascii="Calibri" w:hAnsi="Calibri"/>
                <w:color w:val="000000"/>
                <w:sz w:val="22"/>
                <w:szCs w:val="22"/>
              </w:rPr>
              <w:t xml:space="preserve">eserve MSCA </w:t>
            </w:r>
            <w:r w:rsidR="00FF1ECD">
              <w:rPr>
                <w:rFonts w:ascii="Calibri" w:hAnsi="Calibri"/>
                <w:color w:val="000000"/>
                <w:sz w:val="22"/>
                <w:szCs w:val="22"/>
              </w:rPr>
              <w:t>P</w:t>
            </w:r>
            <w:r w:rsidRPr="003D3D42">
              <w:rPr>
                <w:rFonts w:ascii="Calibri" w:hAnsi="Calibri"/>
                <w:color w:val="000000"/>
                <w:sz w:val="22"/>
                <w:szCs w:val="22"/>
              </w:rPr>
              <w:t xml:space="preserve">rojects - </w:t>
            </w:r>
            <w:r w:rsidR="00FF1ECD">
              <w:rPr>
                <w:rFonts w:ascii="Calibri" w:hAnsi="Calibri"/>
                <w:color w:val="000000"/>
                <w:sz w:val="22"/>
                <w:szCs w:val="22"/>
              </w:rPr>
              <w:t>A</w:t>
            </w:r>
            <w:r w:rsidRPr="003D3D42">
              <w:rPr>
                <w:rFonts w:ascii="Calibri" w:hAnsi="Calibri"/>
                <w:color w:val="000000"/>
                <w:sz w:val="22"/>
                <w:szCs w:val="22"/>
              </w:rPr>
              <w:t>rrivals to the Czech Republic</w:t>
            </w:r>
          </w:p>
        </w:tc>
      </w:tr>
      <w:tr w:rsidR="00844144" w:rsidRPr="005B711D" w14:paraId="7B66A6B2" w14:textId="77777777" w:rsidTr="00844144">
        <w:trPr>
          <w:trHeight w:val="297"/>
        </w:trPr>
        <w:tc>
          <w:tcPr>
            <w:tcW w:w="1285" w:type="dxa"/>
            <w:tcBorders>
              <w:top w:val="nil"/>
              <w:left w:val="nil"/>
              <w:bottom w:val="nil"/>
              <w:right w:val="nil"/>
            </w:tcBorders>
            <w:shd w:val="clear" w:color="000000" w:fill="D9D9D9"/>
            <w:noWrap/>
            <w:vAlign w:val="center"/>
            <w:hideMark/>
          </w:tcPr>
          <w:p w14:paraId="7B66A6B0" w14:textId="77777777" w:rsidR="00844144" w:rsidRPr="003D3D42" w:rsidRDefault="00844144" w:rsidP="00844144">
            <w:pPr>
              <w:keepNext/>
              <w:widowControl w:val="0"/>
              <w:spacing w:line="240" w:lineRule="auto"/>
              <w:rPr>
                <w:rFonts w:ascii="Calibri" w:hAnsi="Calibri"/>
                <w:color w:val="000000"/>
                <w:sz w:val="22"/>
                <w:szCs w:val="22"/>
              </w:rPr>
            </w:pPr>
            <w:r w:rsidRPr="003D3D42">
              <w:rPr>
                <w:rFonts w:ascii="Calibri" w:hAnsi="Calibri"/>
                <w:color w:val="000000"/>
                <w:sz w:val="22"/>
                <w:szCs w:val="22"/>
              </w:rPr>
              <w:t>1. 1. 1.</w:t>
            </w:r>
          </w:p>
        </w:tc>
        <w:tc>
          <w:tcPr>
            <w:tcW w:w="7646" w:type="dxa"/>
            <w:tcBorders>
              <w:top w:val="nil"/>
              <w:left w:val="nil"/>
              <w:bottom w:val="nil"/>
              <w:right w:val="nil"/>
            </w:tcBorders>
            <w:shd w:val="clear" w:color="000000" w:fill="D9D9D9"/>
            <w:noWrap/>
            <w:vAlign w:val="center"/>
            <w:hideMark/>
          </w:tcPr>
          <w:p w14:paraId="7B66A6B1" w14:textId="77777777" w:rsidR="00844144" w:rsidRPr="003D3D42" w:rsidRDefault="00844144" w:rsidP="00844144">
            <w:pPr>
              <w:keepNext/>
              <w:widowControl w:val="0"/>
              <w:spacing w:line="240" w:lineRule="auto"/>
              <w:rPr>
                <w:rFonts w:ascii="Calibri" w:hAnsi="Calibri"/>
                <w:color w:val="000000"/>
                <w:sz w:val="22"/>
                <w:szCs w:val="22"/>
              </w:rPr>
            </w:pPr>
            <w:r w:rsidRPr="003D3D42">
              <w:rPr>
                <w:rFonts w:ascii="Calibri" w:hAnsi="Calibri"/>
                <w:color w:val="000000"/>
                <w:sz w:val="22"/>
                <w:szCs w:val="22"/>
              </w:rPr>
              <w:t>1 – Mobility MSCA - arrivals to the Czech Republic (total CZK)</w:t>
            </w:r>
          </w:p>
        </w:tc>
      </w:tr>
      <w:tr w:rsidR="00844144" w:rsidRPr="005B711D" w14:paraId="7B66A6B5" w14:textId="77777777" w:rsidTr="00844144">
        <w:trPr>
          <w:trHeight w:val="297"/>
        </w:trPr>
        <w:tc>
          <w:tcPr>
            <w:tcW w:w="1285" w:type="dxa"/>
            <w:tcBorders>
              <w:top w:val="nil"/>
              <w:left w:val="nil"/>
              <w:bottom w:val="nil"/>
              <w:right w:val="nil"/>
            </w:tcBorders>
            <w:shd w:val="clear" w:color="auto" w:fill="auto"/>
            <w:noWrap/>
            <w:vAlign w:val="center"/>
            <w:hideMark/>
          </w:tcPr>
          <w:p w14:paraId="7B66A6B3"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1.1.1.1</w:t>
            </w:r>
          </w:p>
        </w:tc>
        <w:tc>
          <w:tcPr>
            <w:tcW w:w="7646" w:type="dxa"/>
            <w:tcBorders>
              <w:top w:val="nil"/>
              <w:left w:val="nil"/>
              <w:bottom w:val="nil"/>
              <w:right w:val="nil"/>
            </w:tcBorders>
            <w:shd w:val="clear" w:color="auto" w:fill="auto"/>
            <w:noWrap/>
            <w:vAlign w:val="center"/>
            <w:hideMark/>
          </w:tcPr>
          <w:p w14:paraId="7B66A6B4"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1 – First name and surname of scientist No. 1</w:t>
            </w:r>
          </w:p>
        </w:tc>
      </w:tr>
      <w:tr w:rsidR="00844144" w:rsidRPr="005B711D" w14:paraId="7B66A6B8" w14:textId="77777777" w:rsidTr="00844144">
        <w:trPr>
          <w:trHeight w:val="297"/>
        </w:trPr>
        <w:tc>
          <w:tcPr>
            <w:tcW w:w="1285" w:type="dxa"/>
            <w:tcBorders>
              <w:top w:val="nil"/>
              <w:left w:val="nil"/>
              <w:bottom w:val="nil"/>
              <w:right w:val="nil"/>
            </w:tcBorders>
            <w:shd w:val="clear" w:color="auto" w:fill="auto"/>
            <w:noWrap/>
            <w:vAlign w:val="center"/>
            <w:hideMark/>
          </w:tcPr>
          <w:p w14:paraId="7B66A6B6"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1.1.1.2</w:t>
            </w:r>
          </w:p>
        </w:tc>
        <w:tc>
          <w:tcPr>
            <w:tcW w:w="7646" w:type="dxa"/>
            <w:tcBorders>
              <w:top w:val="nil"/>
              <w:left w:val="nil"/>
              <w:bottom w:val="nil"/>
              <w:right w:val="nil"/>
            </w:tcBorders>
            <w:shd w:val="clear" w:color="auto" w:fill="auto"/>
            <w:noWrap/>
            <w:vAlign w:val="center"/>
            <w:hideMark/>
          </w:tcPr>
          <w:p w14:paraId="7B66A6B7"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1 – First name and surname of scientist No. 2</w:t>
            </w:r>
          </w:p>
        </w:tc>
      </w:tr>
      <w:tr w:rsidR="00844144" w:rsidRPr="005B711D" w14:paraId="7B66A6BB" w14:textId="77777777" w:rsidTr="00844144">
        <w:trPr>
          <w:trHeight w:val="297"/>
        </w:trPr>
        <w:tc>
          <w:tcPr>
            <w:tcW w:w="1285" w:type="dxa"/>
            <w:tcBorders>
              <w:top w:val="nil"/>
              <w:left w:val="nil"/>
              <w:bottom w:val="nil"/>
              <w:right w:val="nil"/>
            </w:tcBorders>
            <w:shd w:val="clear" w:color="auto" w:fill="auto"/>
            <w:noWrap/>
            <w:vAlign w:val="center"/>
            <w:hideMark/>
          </w:tcPr>
          <w:p w14:paraId="7B66A6B9"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1.1.1.3</w:t>
            </w:r>
          </w:p>
        </w:tc>
        <w:tc>
          <w:tcPr>
            <w:tcW w:w="7646" w:type="dxa"/>
            <w:tcBorders>
              <w:top w:val="nil"/>
              <w:left w:val="nil"/>
              <w:bottom w:val="nil"/>
              <w:right w:val="nil"/>
            </w:tcBorders>
            <w:shd w:val="clear" w:color="auto" w:fill="auto"/>
            <w:noWrap/>
            <w:vAlign w:val="center"/>
            <w:hideMark/>
          </w:tcPr>
          <w:p w14:paraId="7B66A6BA"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1 – First name and surname of scientist No. 3</w:t>
            </w:r>
          </w:p>
        </w:tc>
      </w:tr>
      <w:tr w:rsidR="00844144" w:rsidRPr="005B711D" w14:paraId="7B66A6BE" w14:textId="77777777" w:rsidTr="00844144">
        <w:trPr>
          <w:trHeight w:val="70"/>
        </w:trPr>
        <w:tc>
          <w:tcPr>
            <w:tcW w:w="1285" w:type="dxa"/>
            <w:tcBorders>
              <w:top w:val="nil"/>
              <w:left w:val="nil"/>
              <w:bottom w:val="nil"/>
              <w:right w:val="nil"/>
            </w:tcBorders>
            <w:shd w:val="clear" w:color="000000" w:fill="D9D9D9"/>
            <w:noWrap/>
            <w:vAlign w:val="center"/>
            <w:hideMark/>
          </w:tcPr>
          <w:p w14:paraId="7B66A6BC"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1.2.1.</w:t>
            </w:r>
          </w:p>
        </w:tc>
        <w:tc>
          <w:tcPr>
            <w:tcW w:w="7646" w:type="dxa"/>
            <w:tcBorders>
              <w:top w:val="nil"/>
              <w:left w:val="nil"/>
              <w:bottom w:val="nil"/>
              <w:right w:val="nil"/>
            </w:tcBorders>
            <w:shd w:val="clear" w:color="000000" w:fill="D9D9D9"/>
            <w:vAlign w:val="center"/>
            <w:hideMark/>
          </w:tcPr>
          <w:p w14:paraId="7B66A6BD"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R – 1 – Support of Researcher’s Family (total CZK)</w:t>
            </w:r>
          </w:p>
        </w:tc>
      </w:tr>
      <w:tr w:rsidR="00844144" w:rsidRPr="005B711D" w14:paraId="7B66A6C1" w14:textId="77777777" w:rsidTr="00844144">
        <w:trPr>
          <w:trHeight w:val="297"/>
        </w:trPr>
        <w:tc>
          <w:tcPr>
            <w:tcW w:w="1285" w:type="dxa"/>
            <w:tcBorders>
              <w:top w:val="nil"/>
              <w:left w:val="nil"/>
              <w:bottom w:val="nil"/>
              <w:right w:val="nil"/>
            </w:tcBorders>
            <w:shd w:val="clear" w:color="auto" w:fill="auto"/>
            <w:noWrap/>
            <w:vAlign w:val="center"/>
            <w:hideMark/>
          </w:tcPr>
          <w:p w14:paraId="7B66A6BF"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1.1.2.1</w:t>
            </w:r>
          </w:p>
        </w:tc>
        <w:tc>
          <w:tcPr>
            <w:tcW w:w="7646" w:type="dxa"/>
            <w:tcBorders>
              <w:top w:val="nil"/>
              <w:left w:val="nil"/>
              <w:bottom w:val="nil"/>
              <w:right w:val="nil"/>
            </w:tcBorders>
            <w:shd w:val="clear" w:color="auto" w:fill="auto"/>
            <w:noWrap/>
            <w:vAlign w:val="center"/>
            <w:hideMark/>
          </w:tcPr>
          <w:p w14:paraId="7B66A6C0" w14:textId="77777777" w:rsidR="00844144" w:rsidRPr="003D3D42" w:rsidRDefault="00844144" w:rsidP="00844144">
            <w:pPr>
              <w:spacing w:line="240" w:lineRule="auto"/>
              <w:rPr>
                <w:rFonts w:ascii="Calibri" w:hAnsi="Calibri"/>
                <w:b/>
                <w:bCs/>
                <w:color w:val="000000"/>
                <w:sz w:val="22"/>
                <w:szCs w:val="22"/>
              </w:rPr>
            </w:pPr>
            <w:r w:rsidRPr="003D3D42">
              <w:rPr>
                <w:rFonts w:ascii="Calibri" w:hAnsi="Calibri"/>
                <w:b/>
                <w:color w:val="000000"/>
                <w:sz w:val="22"/>
                <w:szCs w:val="22"/>
              </w:rPr>
              <w:t xml:space="preserve">R </w:t>
            </w:r>
            <w:r w:rsidRPr="003D3D42">
              <w:rPr>
                <w:rFonts w:ascii="Calibri" w:hAnsi="Calibri"/>
                <w:color w:val="000000"/>
                <w:sz w:val="22"/>
                <w:szCs w:val="22"/>
              </w:rPr>
              <w:t xml:space="preserve">– 1 – </w:t>
            </w:r>
            <w:r w:rsidRPr="003D3D42">
              <w:rPr>
                <w:rFonts w:ascii="Calibri" w:hAnsi="Calibri"/>
                <w:sz w:val="22"/>
                <w:szCs w:val="22"/>
              </w:rPr>
              <w:t>First name and surname of scientist No. 1</w:t>
            </w:r>
          </w:p>
        </w:tc>
      </w:tr>
      <w:tr w:rsidR="00844144" w:rsidRPr="005B711D" w14:paraId="7B66A6C4" w14:textId="77777777" w:rsidTr="00844144">
        <w:trPr>
          <w:trHeight w:val="297"/>
        </w:trPr>
        <w:tc>
          <w:tcPr>
            <w:tcW w:w="1285" w:type="dxa"/>
            <w:tcBorders>
              <w:top w:val="nil"/>
              <w:left w:val="nil"/>
              <w:bottom w:val="nil"/>
              <w:right w:val="nil"/>
            </w:tcBorders>
            <w:shd w:val="clear" w:color="auto" w:fill="auto"/>
            <w:noWrap/>
            <w:vAlign w:val="center"/>
            <w:hideMark/>
          </w:tcPr>
          <w:p w14:paraId="7B66A6C2"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1.1.2.2</w:t>
            </w:r>
          </w:p>
        </w:tc>
        <w:tc>
          <w:tcPr>
            <w:tcW w:w="7646" w:type="dxa"/>
            <w:tcBorders>
              <w:top w:val="nil"/>
              <w:left w:val="nil"/>
              <w:bottom w:val="nil"/>
              <w:right w:val="nil"/>
            </w:tcBorders>
            <w:shd w:val="clear" w:color="auto" w:fill="auto"/>
            <w:noWrap/>
            <w:vAlign w:val="center"/>
            <w:hideMark/>
          </w:tcPr>
          <w:p w14:paraId="7B66A6C3" w14:textId="77777777" w:rsidR="00844144" w:rsidRPr="003D3D42" w:rsidRDefault="00844144" w:rsidP="00844144">
            <w:pPr>
              <w:spacing w:line="240" w:lineRule="auto"/>
              <w:rPr>
                <w:rFonts w:ascii="Calibri" w:hAnsi="Calibri"/>
                <w:b/>
                <w:bCs/>
                <w:color w:val="000000"/>
                <w:sz w:val="22"/>
                <w:szCs w:val="22"/>
              </w:rPr>
            </w:pPr>
            <w:r w:rsidRPr="003D3D42">
              <w:rPr>
                <w:rFonts w:ascii="Calibri" w:hAnsi="Calibri"/>
                <w:b/>
                <w:color w:val="000000"/>
                <w:sz w:val="22"/>
                <w:szCs w:val="22"/>
              </w:rPr>
              <w:t xml:space="preserve">R </w:t>
            </w:r>
            <w:r w:rsidRPr="003D3D42">
              <w:rPr>
                <w:rFonts w:ascii="Calibri" w:hAnsi="Calibri"/>
                <w:color w:val="000000"/>
                <w:sz w:val="22"/>
                <w:szCs w:val="22"/>
              </w:rPr>
              <w:t xml:space="preserve">– 1 – </w:t>
            </w:r>
            <w:r w:rsidRPr="003D3D42">
              <w:rPr>
                <w:rFonts w:ascii="Calibri" w:hAnsi="Calibri"/>
                <w:sz w:val="22"/>
                <w:szCs w:val="22"/>
              </w:rPr>
              <w:t>First name and surname of scientist No. 2</w:t>
            </w:r>
          </w:p>
        </w:tc>
      </w:tr>
      <w:tr w:rsidR="00844144" w:rsidRPr="005B711D" w14:paraId="7B66A6C7" w14:textId="77777777" w:rsidTr="00844144">
        <w:trPr>
          <w:trHeight w:val="297"/>
        </w:trPr>
        <w:tc>
          <w:tcPr>
            <w:tcW w:w="1285" w:type="dxa"/>
            <w:tcBorders>
              <w:top w:val="nil"/>
              <w:left w:val="nil"/>
              <w:bottom w:val="nil"/>
              <w:right w:val="nil"/>
            </w:tcBorders>
            <w:shd w:val="clear" w:color="auto" w:fill="auto"/>
            <w:noWrap/>
            <w:vAlign w:val="center"/>
            <w:hideMark/>
          </w:tcPr>
          <w:p w14:paraId="7B66A6C5"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1.1.2.3</w:t>
            </w:r>
          </w:p>
        </w:tc>
        <w:tc>
          <w:tcPr>
            <w:tcW w:w="7646" w:type="dxa"/>
            <w:tcBorders>
              <w:top w:val="nil"/>
              <w:left w:val="nil"/>
              <w:bottom w:val="nil"/>
              <w:right w:val="nil"/>
            </w:tcBorders>
            <w:shd w:val="clear" w:color="auto" w:fill="auto"/>
            <w:noWrap/>
            <w:vAlign w:val="center"/>
            <w:hideMark/>
          </w:tcPr>
          <w:p w14:paraId="7B66A6C6" w14:textId="77777777" w:rsidR="00844144" w:rsidRPr="003D3D42" w:rsidRDefault="00844144" w:rsidP="00844144">
            <w:pPr>
              <w:spacing w:line="240" w:lineRule="auto"/>
              <w:rPr>
                <w:rFonts w:ascii="Calibri" w:hAnsi="Calibri"/>
                <w:b/>
                <w:bCs/>
                <w:color w:val="000000"/>
                <w:sz w:val="22"/>
                <w:szCs w:val="22"/>
              </w:rPr>
            </w:pPr>
            <w:r w:rsidRPr="003D3D42">
              <w:rPr>
                <w:rFonts w:ascii="Calibri" w:hAnsi="Calibri"/>
                <w:b/>
                <w:color w:val="000000"/>
                <w:sz w:val="22"/>
                <w:szCs w:val="22"/>
              </w:rPr>
              <w:t xml:space="preserve">R </w:t>
            </w:r>
            <w:r w:rsidRPr="003D3D42">
              <w:rPr>
                <w:rFonts w:ascii="Calibri" w:hAnsi="Calibri"/>
                <w:color w:val="000000"/>
                <w:sz w:val="22"/>
                <w:szCs w:val="22"/>
              </w:rPr>
              <w:t xml:space="preserve">– 1 – </w:t>
            </w:r>
            <w:r w:rsidRPr="003D3D42">
              <w:rPr>
                <w:rFonts w:ascii="Calibri" w:hAnsi="Calibri"/>
                <w:sz w:val="22"/>
                <w:szCs w:val="22"/>
              </w:rPr>
              <w:t>First name and surname of scientist No. 3</w:t>
            </w:r>
          </w:p>
        </w:tc>
      </w:tr>
      <w:tr w:rsidR="00844144" w:rsidRPr="005B711D" w14:paraId="7B66A6CA" w14:textId="77777777" w:rsidTr="00844144">
        <w:trPr>
          <w:trHeight w:val="297"/>
        </w:trPr>
        <w:tc>
          <w:tcPr>
            <w:tcW w:w="1285" w:type="dxa"/>
            <w:tcBorders>
              <w:top w:val="nil"/>
              <w:left w:val="nil"/>
              <w:bottom w:val="nil"/>
              <w:right w:val="nil"/>
            </w:tcBorders>
            <w:shd w:val="clear" w:color="000000" w:fill="D9D9D9"/>
            <w:noWrap/>
            <w:vAlign w:val="center"/>
            <w:hideMark/>
          </w:tcPr>
          <w:p w14:paraId="7B66A6C8"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1.1.3.</w:t>
            </w:r>
          </w:p>
        </w:tc>
        <w:tc>
          <w:tcPr>
            <w:tcW w:w="7646" w:type="dxa"/>
            <w:tcBorders>
              <w:top w:val="nil"/>
              <w:left w:val="nil"/>
              <w:bottom w:val="nil"/>
              <w:right w:val="nil"/>
            </w:tcBorders>
            <w:shd w:val="clear" w:color="000000" w:fill="D9D9D9"/>
            <w:noWrap/>
            <w:vAlign w:val="center"/>
            <w:hideMark/>
          </w:tcPr>
          <w:p w14:paraId="7B66A6C9"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1 – Unused Funds</w:t>
            </w:r>
          </w:p>
        </w:tc>
      </w:tr>
      <w:tr w:rsidR="00844144" w:rsidRPr="005B711D" w14:paraId="7B66A6CD" w14:textId="77777777" w:rsidTr="00844144">
        <w:trPr>
          <w:trHeight w:val="70"/>
        </w:trPr>
        <w:tc>
          <w:tcPr>
            <w:tcW w:w="1285" w:type="dxa"/>
            <w:tcBorders>
              <w:top w:val="nil"/>
              <w:left w:val="nil"/>
              <w:bottom w:val="nil"/>
              <w:right w:val="nil"/>
            </w:tcBorders>
            <w:shd w:val="clear" w:color="000000" w:fill="BFBFBF"/>
            <w:noWrap/>
            <w:vAlign w:val="center"/>
            <w:hideMark/>
          </w:tcPr>
          <w:p w14:paraId="7B66A6CB"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1.2.</w:t>
            </w:r>
          </w:p>
        </w:tc>
        <w:tc>
          <w:tcPr>
            <w:tcW w:w="7646" w:type="dxa"/>
            <w:tcBorders>
              <w:top w:val="nil"/>
              <w:left w:val="nil"/>
              <w:bottom w:val="nil"/>
              <w:right w:val="nil"/>
            </w:tcBorders>
            <w:shd w:val="clear" w:color="000000" w:fill="BFBFBF"/>
            <w:vAlign w:val="center"/>
            <w:hideMark/>
          </w:tcPr>
          <w:p w14:paraId="7B66A6CC" w14:textId="492157FA"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 xml:space="preserve">2 - Support for </w:t>
            </w:r>
            <w:r w:rsidR="000B3E5A">
              <w:rPr>
                <w:rFonts w:ascii="Calibri" w:hAnsi="Calibri"/>
                <w:color w:val="000000"/>
                <w:sz w:val="22"/>
                <w:szCs w:val="22"/>
              </w:rPr>
              <w:t>R</w:t>
            </w:r>
            <w:r w:rsidRPr="003D3D42">
              <w:rPr>
                <w:rFonts w:ascii="Calibri" w:hAnsi="Calibri"/>
                <w:color w:val="000000"/>
                <w:sz w:val="22"/>
                <w:szCs w:val="22"/>
              </w:rPr>
              <w:t xml:space="preserve">eserve MSCA </w:t>
            </w:r>
            <w:r w:rsidR="000B3E5A">
              <w:rPr>
                <w:rFonts w:ascii="Calibri" w:hAnsi="Calibri"/>
                <w:color w:val="000000"/>
                <w:sz w:val="22"/>
                <w:szCs w:val="22"/>
              </w:rPr>
              <w:t>P</w:t>
            </w:r>
            <w:r w:rsidRPr="003D3D42">
              <w:rPr>
                <w:rFonts w:ascii="Calibri" w:hAnsi="Calibri"/>
                <w:color w:val="000000"/>
                <w:sz w:val="22"/>
                <w:szCs w:val="22"/>
              </w:rPr>
              <w:t xml:space="preserve">rojects - </w:t>
            </w:r>
            <w:r w:rsidR="000B3E5A">
              <w:rPr>
                <w:rFonts w:ascii="Calibri" w:hAnsi="Calibri"/>
                <w:color w:val="000000"/>
                <w:sz w:val="22"/>
                <w:szCs w:val="22"/>
              </w:rPr>
              <w:t>D</w:t>
            </w:r>
            <w:r w:rsidRPr="003D3D42">
              <w:rPr>
                <w:rFonts w:ascii="Calibri" w:hAnsi="Calibri"/>
                <w:color w:val="000000"/>
                <w:sz w:val="22"/>
                <w:szCs w:val="22"/>
              </w:rPr>
              <w:t>epartures from the Czech Republic</w:t>
            </w:r>
          </w:p>
        </w:tc>
      </w:tr>
      <w:tr w:rsidR="00844144" w:rsidRPr="005B711D" w14:paraId="7B66A6D0" w14:textId="77777777" w:rsidTr="00844144">
        <w:trPr>
          <w:trHeight w:val="297"/>
        </w:trPr>
        <w:tc>
          <w:tcPr>
            <w:tcW w:w="1285" w:type="dxa"/>
            <w:tcBorders>
              <w:top w:val="nil"/>
              <w:left w:val="nil"/>
              <w:bottom w:val="nil"/>
              <w:right w:val="nil"/>
            </w:tcBorders>
            <w:shd w:val="clear" w:color="000000" w:fill="D9D9D9"/>
            <w:noWrap/>
            <w:vAlign w:val="center"/>
            <w:hideMark/>
          </w:tcPr>
          <w:p w14:paraId="7B66A6CE"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1.2.1.</w:t>
            </w:r>
          </w:p>
        </w:tc>
        <w:tc>
          <w:tcPr>
            <w:tcW w:w="7646" w:type="dxa"/>
            <w:tcBorders>
              <w:top w:val="nil"/>
              <w:left w:val="nil"/>
              <w:bottom w:val="nil"/>
              <w:right w:val="nil"/>
            </w:tcBorders>
            <w:shd w:val="clear" w:color="000000" w:fill="D9D9D9"/>
            <w:noWrap/>
            <w:vAlign w:val="center"/>
            <w:hideMark/>
          </w:tcPr>
          <w:p w14:paraId="7B66A6CF" w14:textId="0724799D"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 xml:space="preserve">2 – Mobility MSCA - </w:t>
            </w:r>
            <w:r w:rsidR="000B3E5A">
              <w:rPr>
                <w:rFonts w:ascii="Calibri" w:hAnsi="Calibri"/>
                <w:color w:val="000000"/>
                <w:sz w:val="22"/>
                <w:szCs w:val="22"/>
              </w:rPr>
              <w:t>D</w:t>
            </w:r>
            <w:r w:rsidRPr="003D3D42">
              <w:rPr>
                <w:rFonts w:ascii="Calibri" w:hAnsi="Calibri"/>
                <w:color w:val="000000"/>
                <w:sz w:val="22"/>
                <w:szCs w:val="22"/>
              </w:rPr>
              <w:t>epartures from the Czech Republic (total CZK)</w:t>
            </w:r>
          </w:p>
        </w:tc>
      </w:tr>
      <w:tr w:rsidR="00844144" w:rsidRPr="005B711D" w14:paraId="7B66A6D3" w14:textId="77777777" w:rsidTr="00844144">
        <w:trPr>
          <w:trHeight w:val="297"/>
        </w:trPr>
        <w:tc>
          <w:tcPr>
            <w:tcW w:w="1285" w:type="dxa"/>
            <w:tcBorders>
              <w:top w:val="nil"/>
              <w:left w:val="nil"/>
              <w:bottom w:val="nil"/>
              <w:right w:val="nil"/>
            </w:tcBorders>
            <w:shd w:val="clear" w:color="auto" w:fill="auto"/>
            <w:noWrap/>
            <w:vAlign w:val="center"/>
            <w:hideMark/>
          </w:tcPr>
          <w:p w14:paraId="7B66A6D1"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1.2.1.1</w:t>
            </w:r>
          </w:p>
        </w:tc>
        <w:tc>
          <w:tcPr>
            <w:tcW w:w="7646" w:type="dxa"/>
            <w:tcBorders>
              <w:top w:val="nil"/>
              <w:left w:val="nil"/>
              <w:bottom w:val="nil"/>
              <w:right w:val="nil"/>
            </w:tcBorders>
            <w:shd w:val="clear" w:color="auto" w:fill="auto"/>
            <w:noWrap/>
            <w:vAlign w:val="center"/>
            <w:hideMark/>
          </w:tcPr>
          <w:p w14:paraId="7B66A6D2"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2 – First name and surname of scientist No. 4</w:t>
            </w:r>
          </w:p>
        </w:tc>
      </w:tr>
      <w:tr w:rsidR="00844144" w:rsidRPr="005B711D" w14:paraId="7B66A6D6" w14:textId="77777777" w:rsidTr="00844144">
        <w:trPr>
          <w:trHeight w:val="297"/>
        </w:trPr>
        <w:tc>
          <w:tcPr>
            <w:tcW w:w="1285" w:type="dxa"/>
            <w:tcBorders>
              <w:top w:val="nil"/>
              <w:left w:val="nil"/>
              <w:bottom w:val="nil"/>
              <w:right w:val="nil"/>
            </w:tcBorders>
            <w:shd w:val="clear" w:color="auto" w:fill="auto"/>
            <w:noWrap/>
            <w:vAlign w:val="center"/>
            <w:hideMark/>
          </w:tcPr>
          <w:p w14:paraId="7B66A6D4"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1.2.1.2</w:t>
            </w:r>
          </w:p>
        </w:tc>
        <w:tc>
          <w:tcPr>
            <w:tcW w:w="7646" w:type="dxa"/>
            <w:tcBorders>
              <w:top w:val="nil"/>
              <w:left w:val="nil"/>
              <w:bottom w:val="nil"/>
              <w:right w:val="nil"/>
            </w:tcBorders>
            <w:shd w:val="clear" w:color="auto" w:fill="auto"/>
            <w:noWrap/>
            <w:vAlign w:val="center"/>
            <w:hideMark/>
          </w:tcPr>
          <w:p w14:paraId="7B66A6D5"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2 – First name and surname of scientist No. 5</w:t>
            </w:r>
          </w:p>
        </w:tc>
      </w:tr>
      <w:tr w:rsidR="00844144" w:rsidRPr="005B711D" w14:paraId="7B66A6D9" w14:textId="77777777" w:rsidTr="00844144">
        <w:trPr>
          <w:trHeight w:val="70"/>
        </w:trPr>
        <w:tc>
          <w:tcPr>
            <w:tcW w:w="1285" w:type="dxa"/>
            <w:tcBorders>
              <w:top w:val="nil"/>
              <w:left w:val="nil"/>
              <w:bottom w:val="nil"/>
              <w:right w:val="nil"/>
            </w:tcBorders>
            <w:shd w:val="clear" w:color="000000" w:fill="D9D9D9"/>
            <w:noWrap/>
            <w:vAlign w:val="center"/>
            <w:hideMark/>
          </w:tcPr>
          <w:p w14:paraId="7B66A6D7"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1.2.2.</w:t>
            </w:r>
          </w:p>
        </w:tc>
        <w:tc>
          <w:tcPr>
            <w:tcW w:w="7646" w:type="dxa"/>
            <w:tcBorders>
              <w:top w:val="nil"/>
              <w:left w:val="nil"/>
              <w:bottom w:val="nil"/>
              <w:right w:val="nil"/>
            </w:tcBorders>
            <w:shd w:val="clear" w:color="000000" w:fill="D9D9D9"/>
            <w:vAlign w:val="center"/>
            <w:hideMark/>
          </w:tcPr>
          <w:p w14:paraId="7B66A6D8"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R – 2 – Support of Researcher’s Family (total CZK)</w:t>
            </w:r>
          </w:p>
        </w:tc>
      </w:tr>
      <w:tr w:rsidR="00844144" w:rsidRPr="005B711D" w14:paraId="7B66A6DC" w14:textId="77777777" w:rsidTr="00844144">
        <w:trPr>
          <w:trHeight w:val="297"/>
        </w:trPr>
        <w:tc>
          <w:tcPr>
            <w:tcW w:w="1285" w:type="dxa"/>
            <w:tcBorders>
              <w:top w:val="nil"/>
              <w:left w:val="nil"/>
              <w:bottom w:val="nil"/>
              <w:right w:val="nil"/>
            </w:tcBorders>
            <w:shd w:val="clear" w:color="auto" w:fill="auto"/>
            <w:noWrap/>
            <w:vAlign w:val="center"/>
            <w:hideMark/>
          </w:tcPr>
          <w:p w14:paraId="7B66A6DA"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1.2.2.1</w:t>
            </w:r>
          </w:p>
        </w:tc>
        <w:tc>
          <w:tcPr>
            <w:tcW w:w="7646" w:type="dxa"/>
            <w:tcBorders>
              <w:top w:val="nil"/>
              <w:left w:val="nil"/>
              <w:bottom w:val="nil"/>
              <w:right w:val="nil"/>
            </w:tcBorders>
            <w:shd w:val="clear" w:color="auto" w:fill="auto"/>
            <w:noWrap/>
            <w:vAlign w:val="center"/>
            <w:hideMark/>
          </w:tcPr>
          <w:p w14:paraId="7B66A6DB" w14:textId="77777777" w:rsidR="00844144" w:rsidRPr="003D3D42" w:rsidRDefault="00844144" w:rsidP="00844144">
            <w:pPr>
              <w:spacing w:line="240" w:lineRule="auto"/>
              <w:rPr>
                <w:rFonts w:ascii="Calibri" w:hAnsi="Calibri"/>
                <w:b/>
                <w:bCs/>
                <w:color w:val="000000"/>
                <w:sz w:val="22"/>
                <w:szCs w:val="22"/>
              </w:rPr>
            </w:pPr>
            <w:r w:rsidRPr="003D3D42">
              <w:rPr>
                <w:rFonts w:ascii="Calibri" w:hAnsi="Calibri"/>
                <w:b/>
                <w:color w:val="000000"/>
                <w:sz w:val="22"/>
                <w:szCs w:val="22"/>
              </w:rPr>
              <w:t xml:space="preserve">R </w:t>
            </w:r>
            <w:r w:rsidRPr="003D3D42">
              <w:rPr>
                <w:rFonts w:ascii="Calibri" w:hAnsi="Calibri"/>
                <w:color w:val="000000"/>
                <w:sz w:val="22"/>
                <w:szCs w:val="22"/>
              </w:rPr>
              <w:t xml:space="preserve">– 2 – </w:t>
            </w:r>
            <w:r w:rsidRPr="003D3D42">
              <w:rPr>
                <w:rFonts w:ascii="Calibri" w:hAnsi="Calibri"/>
                <w:sz w:val="22"/>
                <w:szCs w:val="22"/>
              </w:rPr>
              <w:t>First name and surname of scientist No. 4</w:t>
            </w:r>
          </w:p>
        </w:tc>
      </w:tr>
      <w:tr w:rsidR="00844144" w:rsidRPr="005B711D" w14:paraId="7B66A6DF" w14:textId="77777777" w:rsidTr="00844144">
        <w:trPr>
          <w:trHeight w:val="297"/>
        </w:trPr>
        <w:tc>
          <w:tcPr>
            <w:tcW w:w="1285" w:type="dxa"/>
            <w:tcBorders>
              <w:top w:val="nil"/>
              <w:left w:val="nil"/>
              <w:bottom w:val="nil"/>
              <w:right w:val="nil"/>
            </w:tcBorders>
            <w:shd w:val="clear" w:color="auto" w:fill="auto"/>
            <w:noWrap/>
            <w:vAlign w:val="center"/>
            <w:hideMark/>
          </w:tcPr>
          <w:p w14:paraId="7B66A6DD"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1.2.2.2</w:t>
            </w:r>
          </w:p>
        </w:tc>
        <w:tc>
          <w:tcPr>
            <w:tcW w:w="7646" w:type="dxa"/>
            <w:tcBorders>
              <w:top w:val="nil"/>
              <w:left w:val="nil"/>
              <w:bottom w:val="nil"/>
              <w:right w:val="nil"/>
            </w:tcBorders>
            <w:shd w:val="clear" w:color="auto" w:fill="auto"/>
            <w:noWrap/>
            <w:vAlign w:val="center"/>
            <w:hideMark/>
          </w:tcPr>
          <w:p w14:paraId="7B66A6DE" w14:textId="77777777" w:rsidR="00844144" w:rsidRPr="003D3D42" w:rsidRDefault="00844144" w:rsidP="00844144">
            <w:pPr>
              <w:spacing w:line="240" w:lineRule="auto"/>
              <w:rPr>
                <w:rFonts w:ascii="Calibri" w:hAnsi="Calibri"/>
                <w:b/>
                <w:bCs/>
                <w:color w:val="000000"/>
                <w:sz w:val="22"/>
                <w:szCs w:val="22"/>
              </w:rPr>
            </w:pPr>
            <w:r w:rsidRPr="003D3D42">
              <w:rPr>
                <w:rFonts w:ascii="Calibri" w:hAnsi="Calibri"/>
                <w:b/>
                <w:color w:val="000000"/>
                <w:sz w:val="22"/>
                <w:szCs w:val="22"/>
              </w:rPr>
              <w:t xml:space="preserve">R </w:t>
            </w:r>
            <w:r w:rsidRPr="003D3D42">
              <w:rPr>
                <w:rFonts w:ascii="Calibri" w:hAnsi="Calibri"/>
                <w:color w:val="000000"/>
                <w:sz w:val="22"/>
                <w:szCs w:val="22"/>
              </w:rPr>
              <w:t xml:space="preserve">– 2 – </w:t>
            </w:r>
            <w:r w:rsidRPr="003D3D42">
              <w:rPr>
                <w:rFonts w:ascii="Calibri" w:hAnsi="Calibri"/>
                <w:sz w:val="22"/>
                <w:szCs w:val="22"/>
              </w:rPr>
              <w:t>First name and surname of scientist No. 5</w:t>
            </w:r>
          </w:p>
        </w:tc>
      </w:tr>
      <w:tr w:rsidR="00844144" w:rsidRPr="005B711D" w14:paraId="7B66A6E2" w14:textId="77777777" w:rsidTr="00844144">
        <w:trPr>
          <w:trHeight w:val="297"/>
        </w:trPr>
        <w:tc>
          <w:tcPr>
            <w:tcW w:w="1285" w:type="dxa"/>
            <w:tcBorders>
              <w:top w:val="nil"/>
              <w:left w:val="nil"/>
              <w:bottom w:val="nil"/>
              <w:right w:val="nil"/>
            </w:tcBorders>
            <w:shd w:val="clear" w:color="000000" w:fill="D9D9D9"/>
            <w:noWrap/>
            <w:vAlign w:val="center"/>
            <w:hideMark/>
          </w:tcPr>
          <w:p w14:paraId="7B66A6E0"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1.2.3.</w:t>
            </w:r>
          </w:p>
        </w:tc>
        <w:tc>
          <w:tcPr>
            <w:tcW w:w="7646" w:type="dxa"/>
            <w:tcBorders>
              <w:top w:val="nil"/>
              <w:left w:val="nil"/>
              <w:bottom w:val="nil"/>
              <w:right w:val="nil"/>
            </w:tcBorders>
            <w:shd w:val="clear" w:color="000000" w:fill="D9D9D9"/>
            <w:vAlign w:val="center"/>
            <w:hideMark/>
          </w:tcPr>
          <w:p w14:paraId="7B66A6E1"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2 – Unused Funds</w:t>
            </w:r>
          </w:p>
        </w:tc>
      </w:tr>
      <w:tr w:rsidR="00844144" w:rsidRPr="005B711D" w14:paraId="7B66A6E5" w14:textId="77777777" w:rsidTr="00844144">
        <w:trPr>
          <w:trHeight w:val="297"/>
        </w:trPr>
        <w:tc>
          <w:tcPr>
            <w:tcW w:w="1285" w:type="dxa"/>
            <w:tcBorders>
              <w:top w:val="nil"/>
              <w:left w:val="nil"/>
              <w:bottom w:val="nil"/>
              <w:right w:val="nil"/>
            </w:tcBorders>
            <w:shd w:val="clear" w:color="000000" w:fill="B8CCE4"/>
            <w:noWrap/>
            <w:vAlign w:val="center"/>
            <w:hideMark/>
          </w:tcPr>
          <w:p w14:paraId="7B66A6E3"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2.</w:t>
            </w:r>
          </w:p>
        </w:tc>
        <w:tc>
          <w:tcPr>
            <w:tcW w:w="7646" w:type="dxa"/>
            <w:tcBorders>
              <w:top w:val="nil"/>
              <w:left w:val="nil"/>
              <w:bottom w:val="nil"/>
              <w:right w:val="nil"/>
            </w:tcBorders>
            <w:shd w:val="clear" w:color="000000" w:fill="B8CCE4"/>
            <w:vAlign w:val="center"/>
            <w:hideMark/>
          </w:tcPr>
          <w:p w14:paraId="7B66A6E4" w14:textId="77777777" w:rsidR="00844144" w:rsidRPr="003D3D42" w:rsidRDefault="00844144" w:rsidP="00844144">
            <w:pPr>
              <w:spacing w:line="240" w:lineRule="auto"/>
              <w:rPr>
                <w:rFonts w:ascii="Calibri" w:hAnsi="Calibri"/>
                <w:color w:val="000000"/>
                <w:sz w:val="22"/>
                <w:szCs w:val="22"/>
              </w:rPr>
            </w:pPr>
            <w:r w:rsidRPr="003D3D42">
              <w:rPr>
                <w:rFonts w:ascii="Calibri" w:hAnsi="Calibri"/>
                <w:color w:val="000000"/>
                <w:sz w:val="22"/>
                <w:szCs w:val="22"/>
              </w:rPr>
              <w:t>Ineligible expenditure</w:t>
            </w:r>
          </w:p>
        </w:tc>
      </w:tr>
    </w:tbl>
    <w:p w14:paraId="7B66A6E6" w14:textId="77777777" w:rsidR="00844144" w:rsidRPr="00EB0950" w:rsidRDefault="00844144" w:rsidP="00844144">
      <w:pPr>
        <w:spacing w:after="120"/>
        <w:jc w:val="both"/>
        <w:rPr>
          <w:rFonts w:ascii="Calibri" w:hAnsi="Calibri" w:cs="Arial"/>
          <w:sz w:val="18"/>
          <w:szCs w:val="18"/>
        </w:rPr>
      </w:pPr>
      <w:r>
        <w:rPr>
          <w:rFonts w:ascii="Calibri" w:hAnsi="Calibri"/>
          <w:sz w:val="22"/>
        </w:rPr>
        <w:t>*</w:t>
      </w:r>
      <w:r>
        <w:rPr>
          <w:rFonts w:ascii="Calibri" w:hAnsi="Calibri"/>
          <w:sz w:val="22"/>
        </w:rPr>
        <w:tab/>
      </w:r>
      <w:r>
        <w:rPr>
          <w:rFonts w:ascii="Calibri" w:hAnsi="Calibri"/>
          <w:sz w:val="18"/>
        </w:rPr>
        <w:t>Grey lines (chapters, sub-chapters are preset in IS KP 14+; white lines (items) are created by the applicant.</w:t>
      </w:r>
    </w:p>
    <w:p w14:paraId="7B66A6E7" w14:textId="77777777" w:rsidR="00844144" w:rsidRPr="00EB0950" w:rsidRDefault="00844144" w:rsidP="00844144">
      <w:pPr>
        <w:keepNext/>
        <w:spacing w:after="120"/>
        <w:jc w:val="both"/>
        <w:rPr>
          <w:rFonts w:ascii="Calibri" w:hAnsi="Calibri" w:cs="Arial"/>
          <w:b/>
          <w:sz w:val="22"/>
          <w:szCs w:val="22"/>
        </w:rPr>
      </w:pPr>
      <w:r>
        <w:rPr>
          <w:rFonts w:ascii="Calibri" w:hAnsi="Calibri"/>
          <w:b/>
          <w:sz w:val="22"/>
        </w:rPr>
        <w:t>Unit cost and unit</w:t>
      </w:r>
    </w:p>
    <w:p w14:paraId="7B66A6E8" w14:textId="77777777" w:rsidR="00844144" w:rsidRPr="00EB0950" w:rsidRDefault="00844144" w:rsidP="00844144">
      <w:pPr>
        <w:spacing w:after="120"/>
        <w:jc w:val="both"/>
        <w:rPr>
          <w:rFonts w:ascii="Calibri" w:hAnsi="Calibri" w:cs="Arial"/>
          <w:sz w:val="22"/>
          <w:szCs w:val="22"/>
        </w:rPr>
      </w:pPr>
      <w:r>
        <w:rPr>
          <w:rFonts w:ascii="Calibri" w:hAnsi="Calibri"/>
          <w:sz w:val="22"/>
        </w:rPr>
        <w:t>Units for each of the supported activity are defined in Chapter 5.2.4.</w:t>
      </w:r>
    </w:p>
    <w:p w14:paraId="7B66A6E9" w14:textId="218B1004" w:rsidR="00844144" w:rsidRPr="00EB0950" w:rsidRDefault="00844144" w:rsidP="00844144">
      <w:pPr>
        <w:keepNext/>
        <w:spacing w:after="120"/>
        <w:jc w:val="both"/>
        <w:rPr>
          <w:rFonts w:ascii="Calibri" w:hAnsi="Calibri" w:cs="Arial"/>
          <w:sz w:val="22"/>
          <w:szCs w:val="22"/>
        </w:rPr>
      </w:pPr>
      <w:r>
        <w:rPr>
          <w:rFonts w:ascii="Calibri" w:hAnsi="Calibri"/>
          <w:sz w:val="22"/>
        </w:rPr>
        <w:t xml:space="preserve">The amount of the </w:t>
      </w:r>
      <w:r w:rsidR="008B5FC0">
        <w:rPr>
          <w:rFonts w:ascii="Calibri" w:hAnsi="Calibri"/>
          <w:sz w:val="22"/>
        </w:rPr>
        <w:t>U</w:t>
      </w:r>
      <w:r>
        <w:rPr>
          <w:rFonts w:ascii="Calibri" w:hAnsi="Calibri"/>
          <w:sz w:val="22"/>
        </w:rPr>
        <w:t xml:space="preserve">nit </w:t>
      </w:r>
      <w:r w:rsidR="008B5FC0">
        <w:rPr>
          <w:rFonts w:ascii="Calibri" w:hAnsi="Calibri"/>
          <w:sz w:val="22"/>
        </w:rPr>
        <w:t>C</w:t>
      </w:r>
      <w:r>
        <w:rPr>
          <w:rFonts w:ascii="Calibri" w:hAnsi="Calibri"/>
          <w:sz w:val="22"/>
        </w:rPr>
        <w:t>ost is set for each su</w:t>
      </w:r>
      <w:r w:rsidR="008B5FC0">
        <w:rPr>
          <w:rFonts w:ascii="Calibri" w:hAnsi="Calibri"/>
          <w:sz w:val="22"/>
        </w:rPr>
        <w:t>pported activity, respectively M</w:t>
      </w:r>
      <w:r>
        <w:rPr>
          <w:rFonts w:ascii="Calibri" w:hAnsi="Calibri"/>
          <w:sz w:val="22"/>
        </w:rPr>
        <w:t>o</w:t>
      </w:r>
      <w:r w:rsidR="008B5FC0">
        <w:rPr>
          <w:rFonts w:ascii="Calibri" w:hAnsi="Calibri"/>
          <w:sz w:val="22"/>
        </w:rPr>
        <w:t>bility, in the budget for each M</w:t>
      </w:r>
      <w:r>
        <w:rPr>
          <w:rFonts w:ascii="Calibri" w:hAnsi="Calibri"/>
          <w:sz w:val="22"/>
        </w:rPr>
        <w:t xml:space="preserve">obility, “unit price” field already includes the amount of the </w:t>
      </w:r>
      <w:r w:rsidR="008B5FC0">
        <w:rPr>
          <w:rFonts w:ascii="Calibri" w:hAnsi="Calibri"/>
          <w:sz w:val="22"/>
        </w:rPr>
        <w:t>U</w:t>
      </w:r>
      <w:r>
        <w:rPr>
          <w:rFonts w:ascii="Calibri" w:hAnsi="Calibri"/>
          <w:sz w:val="22"/>
        </w:rPr>
        <w:t xml:space="preserve">nit </w:t>
      </w:r>
      <w:r w:rsidR="008B5FC0">
        <w:rPr>
          <w:rFonts w:ascii="Calibri" w:hAnsi="Calibri"/>
          <w:sz w:val="22"/>
        </w:rPr>
        <w:t>C</w:t>
      </w:r>
      <w:r>
        <w:rPr>
          <w:rFonts w:ascii="Calibri" w:hAnsi="Calibri"/>
          <w:sz w:val="22"/>
        </w:rPr>
        <w:t>os</w:t>
      </w:r>
      <w:r w:rsidR="008B5FC0">
        <w:rPr>
          <w:rFonts w:ascii="Calibri" w:hAnsi="Calibri"/>
          <w:sz w:val="22"/>
        </w:rPr>
        <w:t>t after the application of the C</w:t>
      </w:r>
      <w:r>
        <w:rPr>
          <w:rFonts w:ascii="Calibri" w:hAnsi="Calibri"/>
          <w:sz w:val="22"/>
        </w:rPr>
        <w:t xml:space="preserve">orrection </w:t>
      </w:r>
      <w:r w:rsidR="008B5FC0">
        <w:rPr>
          <w:rFonts w:ascii="Calibri" w:hAnsi="Calibri"/>
          <w:sz w:val="22"/>
        </w:rPr>
        <w:t>C</w:t>
      </w:r>
      <w:r>
        <w:rPr>
          <w:rFonts w:ascii="Calibri" w:hAnsi="Calibri"/>
          <w:sz w:val="22"/>
        </w:rPr>
        <w:t>oeffici</w:t>
      </w:r>
      <w:r w:rsidR="008B5FC0">
        <w:rPr>
          <w:rFonts w:ascii="Calibri" w:hAnsi="Calibri"/>
          <w:sz w:val="22"/>
        </w:rPr>
        <w:t>ent. Such unit costs correspond</w:t>
      </w:r>
      <w:r>
        <w:rPr>
          <w:rFonts w:ascii="Calibri" w:hAnsi="Calibri"/>
          <w:sz w:val="22"/>
        </w:rPr>
        <w:t xml:space="preserve"> to the full (100%) unit completion. Similarly, budget units and </w:t>
      </w:r>
      <w:r w:rsidR="008B5FC0">
        <w:rPr>
          <w:rFonts w:ascii="Calibri" w:hAnsi="Calibri"/>
          <w:sz w:val="22"/>
        </w:rPr>
        <w:t>U</w:t>
      </w:r>
      <w:r>
        <w:rPr>
          <w:rFonts w:ascii="Calibri" w:hAnsi="Calibri"/>
          <w:sz w:val="22"/>
        </w:rPr>
        <w:t xml:space="preserve">nit </w:t>
      </w:r>
      <w:r w:rsidR="008B5FC0">
        <w:rPr>
          <w:rFonts w:ascii="Calibri" w:hAnsi="Calibri"/>
          <w:sz w:val="22"/>
        </w:rPr>
        <w:t>C</w:t>
      </w:r>
      <w:r>
        <w:rPr>
          <w:rFonts w:ascii="Calibri" w:hAnsi="Calibri"/>
          <w:sz w:val="22"/>
        </w:rPr>
        <w:t>ost</w:t>
      </w:r>
      <w:r w:rsidR="008B5FC0">
        <w:rPr>
          <w:rFonts w:ascii="Calibri" w:hAnsi="Calibri"/>
          <w:sz w:val="22"/>
        </w:rPr>
        <w:t>s</w:t>
      </w:r>
      <w:r>
        <w:rPr>
          <w:rFonts w:ascii="Calibri" w:hAnsi="Calibri"/>
          <w:sz w:val="22"/>
        </w:rPr>
        <w:t xml:space="preserve"> for the support tool will be budgeted. The </w:t>
      </w:r>
      <w:r w:rsidR="008B5FC0">
        <w:rPr>
          <w:rFonts w:ascii="Calibri" w:hAnsi="Calibri"/>
          <w:sz w:val="22"/>
        </w:rPr>
        <w:t>U</w:t>
      </w:r>
      <w:r>
        <w:rPr>
          <w:rFonts w:ascii="Calibri" w:hAnsi="Calibri"/>
          <w:sz w:val="22"/>
        </w:rPr>
        <w:t xml:space="preserve">nit </w:t>
      </w:r>
      <w:r w:rsidR="008B5FC0">
        <w:rPr>
          <w:rFonts w:ascii="Calibri" w:hAnsi="Calibri"/>
          <w:sz w:val="22"/>
        </w:rPr>
        <w:t>C</w:t>
      </w:r>
      <w:r>
        <w:rPr>
          <w:rFonts w:ascii="Calibri" w:hAnsi="Calibri"/>
          <w:sz w:val="22"/>
        </w:rPr>
        <w:t xml:space="preserve">osts and total costs of </w:t>
      </w:r>
      <w:r w:rsidR="008B5FC0">
        <w:rPr>
          <w:rFonts w:ascii="Calibri" w:hAnsi="Calibri"/>
          <w:sz w:val="22"/>
        </w:rPr>
        <w:t>M</w:t>
      </w:r>
      <w:r>
        <w:rPr>
          <w:rFonts w:ascii="Calibri" w:hAnsi="Calibri"/>
          <w:sz w:val="22"/>
        </w:rPr>
        <w:t xml:space="preserve">obility, support tool and </w:t>
      </w:r>
      <w:r w:rsidR="008B5FC0">
        <w:rPr>
          <w:rFonts w:ascii="Calibri" w:hAnsi="Calibri"/>
          <w:sz w:val="22"/>
        </w:rPr>
        <w:t>K</w:t>
      </w:r>
      <w:r>
        <w:rPr>
          <w:rFonts w:ascii="Calibri" w:hAnsi="Calibri"/>
          <w:sz w:val="22"/>
        </w:rPr>
        <w:t xml:space="preserve">ey </w:t>
      </w:r>
      <w:r w:rsidR="008B5FC0">
        <w:rPr>
          <w:rFonts w:ascii="Calibri" w:hAnsi="Calibri"/>
          <w:sz w:val="22"/>
        </w:rPr>
        <w:t>A</w:t>
      </w:r>
      <w:r>
        <w:rPr>
          <w:rFonts w:ascii="Calibri" w:hAnsi="Calibri"/>
          <w:sz w:val="22"/>
        </w:rPr>
        <w:t>ctivity can be calculated using the Mobility Calculator. For mor</w:t>
      </w:r>
      <w:r w:rsidR="008B5FC0">
        <w:rPr>
          <w:rFonts w:ascii="Calibri" w:hAnsi="Calibri"/>
          <w:sz w:val="22"/>
        </w:rPr>
        <w:t>e</w:t>
      </w:r>
      <w:r>
        <w:rPr>
          <w:rFonts w:ascii="Calibri" w:hAnsi="Calibri"/>
          <w:sz w:val="22"/>
        </w:rPr>
        <w:t xml:space="preserve"> information on unit completion and payment of </w:t>
      </w:r>
      <w:r w:rsidR="008B5FC0">
        <w:rPr>
          <w:rFonts w:ascii="Calibri" w:hAnsi="Calibri"/>
          <w:sz w:val="22"/>
        </w:rPr>
        <w:t>U</w:t>
      </w:r>
      <w:r>
        <w:rPr>
          <w:rFonts w:ascii="Calibri" w:hAnsi="Calibri"/>
          <w:sz w:val="22"/>
        </w:rPr>
        <w:t xml:space="preserve">nit </w:t>
      </w:r>
      <w:r w:rsidR="008B5FC0">
        <w:rPr>
          <w:rFonts w:ascii="Calibri" w:hAnsi="Calibri"/>
          <w:sz w:val="22"/>
        </w:rPr>
        <w:t>C</w:t>
      </w:r>
      <w:r>
        <w:rPr>
          <w:rFonts w:ascii="Calibri" w:hAnsi="Calibri"/>
          <w:sz w:val="22"/>
        </w:rPr>
        <w:t>osts please see Chapter 8.7.1.</w:t>
      </w:r>
    </w:p>
    <w:p w14:paraId="7B66A6EA" w14:textId="77777777" w:rsidR="00844144" w:rsidRPr="0092746B" w:rsidRDefault="00844144" w:rsidP="00844144">
      <w:pPr>
        <w:pStyle w:val="KAP1111"/>
      </w:pPr>
      <w:bookmarkStart w:id="921" w:name="_Toc481497803"/>
      <w:bookmarkStart w:id="922" w:name="_Toc481497804"/>
      <w:bookmarkStart w:id="923" w:name="_Toc481497805"/>
      <w:bookmarkStart w:id="924" w:name="_Toc481497806"/>
      <w:bookmarkStart w:id="925" w:name="_Toc481497807"/>
      <w:bookmarkStart w:id="926" w:name="_Toc481497808"/>
      <w:bookmarkStart w:id="927" w:name="_Toc481497809"/>
      <w:bookmarkStart w:id="928" w:name="_Toc481497810"/>
      <w:bookmarkStart w:id="929" w:name="_Toc481497811"/>
      <w:bookmarkStart w:id="930" w:name="_Toc481497812"/>
      <w:bookmarkStart w:id="931" w:name="_Toc481497813"/>
      <w:bookmarkStart w:id="932" w:name="_Toc481497814"/>
      <w:bookmarkStart w:id="933" w:name="_Toc475012510"/>
      <w:bookmarkStart w:id="934" w:name="_Toc485995360"/>
      <w:bookmarkStart w:id="935" w:name="_Toc485996177"/>
      <w:bookmarkStart w:id="936" w:name="_Toc486834590"/>
      <w:bookmarkStart w:id="937" w:name="_Toc486835088"/>
      <w:bookmarkStart w:id="938" w:name="_Toc486840674"/>
      <w:bookmarkStart w:id="939" w:name="_Toc486925342"/>
      <w:bookmarkStart w:id="940" w:name="_Toc489911188"/>
      <w:bookmarkEnd w:id="921"/>
      <w:bookmarkEnd w:id="922"/>
      <w:bookmarkEnd w:id="923"/>
      <w:bookmarkEnd w:id="924"/>
      <w:bookmarkEnd w:id="925"/>
      <w:bookmarkEnd w:id="926"/>
      <w:bookmarkEnd w:id="927"/>
      <w:bookmarkEnd w:id="928"/>
      <w:bookmarkEnd w:id="929"/>
      <w:bookmarkEnd w:id="930"/>
      <w:bookmarkEnd w:id="931"/>
      <w:bookmarkEnd w:id="932"/>
      <w:r>
        <w:t>5.2.5.1.</w:t>
      </w:r>
      <w:r>
        <w:tab/>
        <w:t>Financial Milestones</w:t>
      </w:r>
      <w:bookmarkEnd w:id="933"/>
      <w:bookmarkEnd w:id="934"/>
      <w:bookmarkEnd w:id="935"/>
      <w:bookmarkEnd w:id="936"/>
      <w:bookmarkEnd w:id="937"/>
      <w:bookmarkEnd w:id="938"/>
      <w:bookmarkEnd w:id="939"/>
      <w:bookmarkEnd w:id="940"/>
    </w:p>
    <w:p w14:paraId="7B66A6EB" w14:textId="16D09202" w:rsidR="00844144" w:rsidRPr="00EB0950" w:rsidRDefault="00844144" w:rsidP="00844144">
      <w:pPr>
        <w:pStyle w:val="Bezmezer"/>
        <w:spacing w:after="120"/>
        <w:rPr>
          <w:rFonts w:ascii="Calibri" w:hAnsi="Calibri"/>
          <w:sz w:val="22"/>
          <w:szCs w:val="22"/>
        </w:rPr>
      </w:pPr>
      <w:r>
        <w:rPr>
          <w:rFonts w:ascii="Calibri" w:hAnsi="Calibri"/>
          <w:sz w:val="22"/>
        </w:rPr>
        <w:t>This c</w:t>
      </w:r>
      <w:r w:rsidR="008B5FC0">
        <w:rPr>
          <w:rFonts w:ascii="Calibri" w:hAnsi="Calibri"/>
          <w:sz w:val="22"/>
        </w:rPr>
        <w:t>hapter is not relevant for the C</w:t>
      </w:r>
      <w:r>
        <w:rPr>
          <w:rFonts w:ascii="Calibri" w:hAnsi="Calibri"/>
          <w:sz w:val="22"/>
        </w:rPr>
        <w:t xml:space="preserve">all </w:t>
      </w:r>
      <w:r w:rsidR="008B5FC0">
        <w:rPr>
          <w:rFonts w:ascii="Calibri" w:hAnsi="Calibri"/>
          <w:sz w:val="22"/>
        </w:rPr>
        <w:t>“</w:t>
      </w:r>
      <w:r>
        <w:rPr>
          <w:rFonts w:ascii="Calibri" w:hAnsi="Calibri"/>
          <w:sz w:val="22"/>
        </w:rPr>
        <w:t xml:space="preserve">International </w:t>
      </w:r>
      <w:r w:rsidR="008B5FC0">
        <w:rPr>
          <w:rFonts w:ascii="Calibri" w:hAnsi="Calibri"/>
          <w:sz w:val="22"/>
        </w:rPr>
        <w:t>M</w:t>
      </w:r>
      <w:r>
        <w:rPr>
          <w:rFonts w:ascii="Calibri" w:hAnsi="Calibri"/>
          <w:sz w:val="22"/>
        </w:rPr>
        <w:t xml:space="preserve">obility of </w:t>
      </w:r>
      <w:r w:rsidR="008B5FC0">
        <w:rPr>
          <w:rFonts w:ascii="Calibri" w:hAnsi="Calibri"/>
          <w:sz w:val="22"/>
        </w:rPr>
        <w:t>R</w:t>
      </w:r>
      <w:r>
        <w:rPr>
          <w:rFonts w:ascii="Calibri" w:hAnsi="Calibri"/>
          <w:sz w:val="22"/>
        </w:rPr>
        <w:t>esearchers – MSCA – IF</w:t>
      </w:r>
      <w:r w:rsidR="003127E8">
        <w:rPr>
          <w:rFonts w:ascii="Calibri" w:hAnsi="Calibri"/>
          <w:sz w:val="22"/>
        </w:rPr>
        <w:t xml:space="preserve"> II</w:t>
      </w:r>
      <w:r w:rsidR="008B5FC0">
        <w:rPr>
          <w:rFonts w:ascii="Calibri" w:hAnsi="Calibri"/>
          <w:sz w:val="22"/>
        </w:rPr>
        <w:t>”</w:t>
      </w:r>
      <w:r>
        <w:rPr>
          <w:rFonts w:ascii="Calibri" w:hAnsi="Calibri"/>
          <w:sz w:val="22"/>
        </w:rPr>
        <w:t>.</w:t>
      </w:r>
    </w:p>
    <w:p w14:paraId="7B66A6EC" w14:textId="5D38AF4D" w:rsidR="00844144" w:rsidRPr="005B6061" w:rsidRDefault="00844144" w:rsidP="00844144">
      <w:pPr>
        <w:pStyle w:val="KAP111"/>
      </w:pPr>
      <w:bookmarkStart w:id="941" w:name="_Toc456334249"/>
      <w:bookmarkStart w:id="942" w:name="_Toc456355470"/>
      <w:bookmarkStart w:id="943" w:name="_Toc456356525"/>
      <w:bookmarkStart w:id="944" w:name="_Toc456357018"/>
      <w:bookmarkStart w:id="945" w:name="_Toc456360532"/>
      <w:bookmarkStart w:id="946" w:name="_Toc456367577"/>
      <w:bookmarkStart w:id="947" w:name="_Toc456368631"/>
      <w:bookmarkStart w:id="948" w:name="_Toc457828582"/>
      <w:bookmarkStart w:id="949" w:name="_Toc457996099"/>
      <w:bookmarkStart w:id="950" w:name="_Toc458172798"/>
      <w:bookmarkStart w:id="951" w:name="_Toc475012511"/>
      <w:bookmarkStart w:id="952" w:name="_Toc485995361"/>
      <w:bookmarkStart w:id="953" w:name="_Toc485996178"/>
      <w:bookmarkStart w:id="954" w:name="_Toc486834591"/>
      <w:bookmarkStart w:id="955" w:name="_Toc486835089"/>
      <w:bookmarkStart w:id="956" w:name="_Toc486840675"/>
      <w:bookmarkStart w:id="957" w:name="_Toc486925343"/>
      <w:bookmarkStart w:id="958" w:name="_Toc489911189"/>
      <w:r>
        <w:t>5. 2. 6.</w:t>
      </w:r>
      <w:r>
        <w:tab/>
        <w:t xml:space="preserve">Cost </w:t>
      </w:r>
      <w:r w:rsidR="008B5FC0">
        <w:t>B</w:t>
      </w:r>
      <w:r>
        <w:t xml:space="preserve">enefit </w:t>
      </w:r>
      <w:r w:rsidR="008B5FC0">
        <w:t>A</w:t>
      </w:r>
      <w:r>
        <w:t>nalysis (CBA)</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14:paraId="7B66A6ED" w14:textId="5A7E12D1" w:rsidR="00844144" w:rsidRDefault="00844144" w:rsidP="00844144">
      <w:pPr>
        <w:pStyle w:val="Bezmezer"/>
        <w:spacing w:after="120"/>
        <w:rPr>
          <w:rFonts w:ascii="Calibri" w:hAnsi="Calibri"/>
          <w:sz w:val="22"/>
        </w:rPr>
      </w:pPr>
      <w:r>
        <w:rPr>
          <w:rFonts w:ascii="Calibri" w:hAnsi="Calibri"/>
          <w:sz w:val="22"/>
        </w:rPr>
        <w:t>This c</w:t>
      </w:r>
      <w:r w:rsidR="008B5FC0">
        <w:rPr>
          <w:rFonts w:ascii="Calibri" w:hAnsi="Calibri"/>
          <w:sz w:val="22"/>
        </w:rPr>
        <w:t>hapter is not relevant for the C</w:t>
      </w:r>
      <w:r>
        <w:rPr>
          <w:rFonts w:ascii="Calibri" w:hAnsi="Calibri"/>
          <w:sz w:val="22"/>
        </w:rPr>
        <w:t xml:space="preserve">all </w:t>
      </w:r>
      <w:r w:rsidR="008B5FC0">
        <w:rPr>
          <w:rFonts w:ascii="Calibri" w:hAnsi="Calibri"/>
          <w:sz w:val="22"/>
        </w:rPr>
        <w:t>“</w:t>
      </w:r>
      <w:r>
        <w:rPr>
          <w:rFonts w:ascii="Calibri" w:hAnsi="Calibri"/>
          <w:sz w:val="22"/>
        </w:rPr>
        <w:t xml:space="preserve">International </w:t>
      </w:r>
      <w:r w:rsidR="008B5FC0">
        <w:rPr>
          <w:rFonts w:ascii="Calibri" w:hAnsi="Calibri"/>
          <w:sz w:val="22"/>
        </w:rPr>
        <w:t>M</w:t>
      </w:r>
      <w:r>
        <w:rPr>
          <w:rFonts w:ascii="Calibri" w:hAnsi="Calibri"/>
          <w:sz w:val="22"/>
        </w:rPr>
        <w:t xml:space="preserve">obility of </w:t>
      </w:r>
      <w:r w:rsidR="008B5FC0">
        <w:rPr>
          <w:rFonts w:ascii="Calibri" w:hAnsi="Calibri"/>
          <w:sz w:val="22"/>
        </w:rPr>
        <w:t>R</w:t>
      </w:r>
      <w:r>
        <w:rPr>
          <w:rFonts w:ascii="Calibri" w:hAnsi="Calibri"/>
          <w:sz w:val="22"/>
        </w:rPr>
        <w:t>esearchers – MSCA – IF</w:t>
      </w:r>
      <w:r w:rsidR="003127E8">
        <w:rPr>
          <w:rFonts w:ascii="Calibri" w:hAnsi="Calibri"/>
          <w:sz w:val="22"/>
        </w:rPr>
        <w:t xml:space="preserve"> II</w:t>
      </w:r>
      <w:r w:rsidR="008B5FC0">
        <w:rPr>
          <w:rFonts w:ascii="Calibri" w:hAnsi="Calibri"/>
          <w:sz w:val="22"/>
        </w:rPr>
        <w:t>”</w:t>
      </w:r>
      <w:r>
        <w:rPr>
          <w:rFonts w:ascii="Calibri" w:hAnsi="Calibri"/>
          <w:sz w:val="22"/>
        </w:rPr>
        <w:t>.</w:t>
      </w:r>
    </w:p>
    <w:p w14:paraId="5CD1A562" w14:textId="1386DE9A" w:rsidR="00BF7215" w:rsidRPr="00BF7215" w:rsidRDefault="00BF7215" w:rsidP="00BF7215">
      <w:pPr>
        <w:pStyle w:val="KAP111"/>
      </w:pPr>
      <w:r w:rsidRPr="00BF7215">
        <w:t>5.2.7. Construction work</w:t>
      </w:r>
    </w:p>
    <w:p w14:paraId="311E865F" w14:textId="77777777" w:rsidR="00BF7215" w:rsidRDefault="00BF7215" w:rsidP="00BF7215">
      <w:pPr>
        <w:pStyle w:val="Bezmezer"/>
        <w:spacing w:after="120"/>
        <w:rPr>
          <w:rFonts w:ascii="Calibri" w:hAnsi="Calibri"/>
          <w:sz w:val="22"/>
        </w:rPr>
      </w:pPr>
      <w:r>
        <w:rPr>
          <w:rFonts w:ascii="Calibri" w:hAnsi="Calibri"/>
          <w:sz w:val="22"/>
        </w:rPr>
        <w:t>This chapter is not relevant for the Call “International Mobility of Researchers – MSCA – IF II”.</w:t>
      </w:r>
    </w:p>
    <w:p w14:paraId="4AA41357" w14:textId="20DDCF12" w:rsidR="00BF7215" w:rsidRDefault="00255AD0" w:rsidP="00255AD0">
      <w:pPr>
        <w:pStyle w:val="KAP111"/>
      </w:pPr>
      <w:r w:rsidRPr="00255AD0">
        <w:t>5.2.8. Comment on the budget</w:t>
      </w:r>
    </w:p>
    <w:p w14:paraId="67027A35" w14:textId="77777777" w:rsidR="00255AD0" w:rsidRDefault="00255AD0" w:rsidP="00255AD0">
      <w:pPr>
        <w:pStyle w:val="Bezmezer"/>
        <w:spacing w:after="120"/>
        <w:rPr>
          <w:rFonts w:ascii="Calibri" w:hAnsi="Calibri"/>
          <w:sz w:val="22"/>
        </w:rPr>
      </w:pPr>
      <w:r>
        <w:rPr>
          <w:rFonts w:ascii="Calibri" w:hAnsi="Calibri"/>
          <w:sz w:val="22"/>
        </w:rPr>
        <w:t>This chapter is not relevant for the Call “International Mobility of Researchers – MSCA – IF II”.</w:t>
      </w:r>
    </w:p>
    <w:p w14:paraId="7B66A6EE" w14:textId="77777777" w:rsidR="00844144" w:rsidRPr="00DD6343" w:rsidRDefault="00844144" w:rsidP="00844144">
      <w:pPr>
        <w:pStyle w:val="KAP11"/>
      </w:pPr>
      <w:bookmarkStart w:id="959" w:name="_Toc438027965"/>
      <w:bookmarkStart w:id="960" w:name="_Toc438143951"/>
      <w:bookmarkStart w:id="961" w:name="_Toc438149373"/>
      <w:bookmarkStart w:id="962" w:name="_Toc438149777"/>
      <w:bookmarkStart w:id="963" w:name="_Toc440279768"/>
      <w:bookmarkStart w:id="964" w:name="_Toc440290546"/>
      <w:bookmarkStart w:id="965" w:name="_Toc417047844"/>
      <w:bookmarkStart w:id="966" w:name="_Toc417303498"/>
      <w:bookmarkStart w:id="967" w:name="_Toc417306960"/>
      <w:bookmarkStart w:id="968" w:name="_Toc417497903"/>
      <w:bookmarkStart w:id="969" w:name="_Toc417500776"/>
      <w:bookmarkStart w:id="970" w:name="_Toc420087053"/>
      <w:bookmarkStart w:id="971" w:name="_Toc427682014"/>
      <w:bookmarkStart w:id="972" w:name="_Toc438149778"/>
      <w:bookmarkStart w:id="973" w:name="_Toc440279769"/>
      <w:bookmarkStart w:id="974" w:name="_Toc440294267"/>
      <w:bookmarkStart w:id="975" w:name="_Toc443902428"/>
      <w:bookmarkStart w:id="976" w:name="_Toc443904723"/>
      <w:bookmarkStart w:id="977" w:name="_Toc443906503"/>
      <w:bookmarkStart w:id="978" w:name="_Toc443906957"/>
      <w:bookmarkStart w:id="979" w:name="_Toc447037140"/>
      <w:bookmarkStart w:id="980" w:name="_Toc475012512"/>
      <w:bookmarkStart w:id="981" w:name="_Toc485995362"/>
      <w:bookmarkStart w:id="982" w:name="_Toc485996179"/>
      <w:bookmarkStart w:id="983" w:name="_Toc486834592"/>
      <w:bookmarkStart w:id="984" w:name="_Toc486835090"/>
      <w:bookmarkStart w:id="985" w:name="_Toc486840676"/>
      <w:bookmarkStart w:id="986" w:name="_Toc486925344"/>
      <w:bookmarkStart w:id="987" w:name="_Toc489911190"/>
      <w:bookmarkEnd w:id="959"/>
      <w:bookmarkEnd w:id="960"/>
      <w:bookmarkEnd w:id="961"/>
      <w:bookmarkEnd w:id="962"/>
      <w:bookmarkEnd w:id="963"/>
      <w:bookmarkEnd w:id="964"/>
      <w:r>
        <w:t>Receipt of Grant Applications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14:paraId="7B66A6EF" w14:textId="01D7EB0C" w:rsidR="00844144" w:rsidRPr="00EB0950" w:rsidRDefault="00844144" w:rsidP="00844144">
      <w:pPr>
        <w:spacing w:after="120"/>
        <w:rPr>
          <w:rFonts w:ascii="Calibri" w:hAnsi="Calibri" w:cs="Arial"/>
          <w:sz w:val="22"/>
          <w:szCs w:val="22"/>
        </w:rPr>
      </w:pPr>
      <w:bookmarkStart w:id="988" w:name="_Toc409201495"/>
      <w:bookmarkStart w:id="989" w:name="_Toc409202251"/>
      <w:bookmarkStart w:id="990" w:name="_Ref411342888"/>
      <w:bookmarkStart w:id="991" w:name="_Toc412627523"/>
      <w:bookmarkStart w:id="992" w:name="_Toc412639712"/>
      <w:bookmarkStart w:id="993" w:name="_Toc412639905"/>
      <w:bookmarkStart w:id="994" w:name="_Toc412645740"/>
      <w:bookmarkStart w:id="995" w:name="_Toc412649312"/>
      <w:bookmarkStart w:id="996" w:name="_Toc412649870"/>
      <w:bookmarkStart w:id="997" w:name="_Toc412651081"/>
      <w:r>
        <w:rPr>
          <w:rFonts w:ascii="Calibri" w:hAnsi="Calibri"/>
          <w:sz w:val="22"/>
        </w:rPr>
        <w:t xml:space="preserve">Specified in the Rules for Applicants and Beneficiaries – General </w:t>
      </w:r>
      <w:r w:rsidR="008B5FC0">
        <w:rPr>
          <w:rFonts w:ascii="Calibri" w:hAnsi="Calibri"/>
          <w:sz w:val="22"/>
        </w:rPr>
        <w:t>Section.</w:t>
      </w:r>
    </w:p>
    <w:p w14:paraId="7B66A6F0" w14:textId="2F681F9D" w:rsidR="00844144" w:rsidRPr="00DD6343" w:rsidRDefault="00844144" w:rsidP="00844144">
      <w:pPr>
        <w:pStyle w:val="KAP11"/>
      </w:pPr>
      <w:bookmarkStart w:id="998" w:name="_Toc413063401"/>
      <w:bookmarkStart w:id="999" w:name="_Toc413082776"/>
      <w:bookmarkStart w:id="1000" w:name="_Toc415141388"/>
      <w:bookmarkStart w:id="1001" w:name="_Toc415141565"/>
      <w:bookmarkStart w:id="1002" w:name="_Toc415145758"/>
      <w:bookmarkStart w:id="1003" w:name="_Toc417047845"/>
      <w:bookmarkStart w:id="1004" w:name="_Toc417303499"/>
      <w:bookmarkStart w:id="1005" w:name="_Toc417306961"/>
      <w:bookmarkStart w:id="1006" w:name="_Toc417497904"/>
      <w:bookmarkStart w:id="1007" w:name="_Toc417500777"/>
      <w:bookmarkStart w:id="1008" w:name="_Ref420082782"/>
      <w:bookmarkStart w:id="1009" w:name="_Toc420087054"/>
      <w:bookmarkStart w:id="1010" w:name="_Toc427682015"/>
      <w:bookmarkStart w:id="1011" w:name="_Toc438149779"/>
      <w:bookmarkStart w:id="1012" w:name="_Toc440279770"/>
      <w:bookmarkStart w:id="1013" w:name="_Toc440294268"/>
      <w:bookmarkStart w:id="1014" w:name="_Toc443902429"/>
      <w:bookmarkStart w:id="1015" w:name="_Toc443904724"/>
      <w:bookmarkStart w:id="1016" w:name="_Toc443906504"/>
      <w:bookmarkStart w:id="1017" w:name="_Toc443906958"/>
      <w:bookmarkStart w:id="1018" w:name="_Toc447037141"/>
      <w:bookmarkStart w:id="1019" w:name="_Toc475012513"/>
      <w:bookmarkStart w:id="1020" w:name="_Toc485995363"/>
      <w:bookmarkStart w:id="1021" w:name="_Toc485996180"/>
      <w:bookmarkStart w:id="1022" w:name="_Toc486834593"/>
      <w:bookmarkStart w:id="1023" w:name="_Toc486835091"/>
      <w:bookmarkStart w:id="1024" w:name="_Toc486840677"/>
      <w:bookmarkStart w:id="1025" w:name="_Toc486925345"/>
      <w:bookmarkStart w:id="1026" w:name="_Toc489911191"/>
      <w:r>
        <w:t xml:space="preserve">Project </w:t>
      </w:r>
      <w:r w:rsidR="008B5FC0">
        <w:t>A</w:t>
      </w:r>
      <w:r>
        <w:t xml:space="preserve">pproval </w:t>
      </w:r>
      <w:r w:rsidR="008B5FC0">
        <w:t>S</w:t>
      </w:r>
      <w:r>
        <w:t>tage</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14:paraId="7B66A6F1" w14:textId="04033730" w:rsidR="00844144" w:rsidRPr="00EB0950" w:rsidRDefault="00844144" w:rsidP="00844144">
      <w:pPr>
        <w:spacing w:after="120"/>
        <w:jc w:val="both"/>
        <w:rPr>
          <w:rFonts w:ascii="Calibri" w:hAnsi="Calibri" w:cs="Arial"/>
          <w:sz w:val="22"/>
          <w:szCs w:val="22"/>
        </w:rPr>
      </w:pPr>
      <w:r>
        <w:rPr>
          <w:rFonts w:ascii="Calibri" w:hAnsi="Calibri"/>
          <w:sz w:val="22"/>
        </w:rPr>
        <w:t xml:space="preserve">The approval stage is the stage between the grant application receipt closing date to the issue of the legal act on </w:t>
      </w:r>
      <w:r w:rsidR="008B5FC0">
        <w:rPr>
          <w:rFonts w:ascii="Calibri" w:hAnsi="Calibri"/>
          <w:sz w:val="22"/>
        </w:rPr>
        <w:t xml:space="preserve">the </w:t>
      </w:r>
      <w:r>
        <w:rPr>
          <w:rFonts w:ascii="Calibri" w:hAnsi="Calibri"/>
          <w:sz w:val="22"/>
        </w:rPr>
        <w:t>grant award/transfer.</w:t>
      </w:r>
    </w:p>
    <w:p w14:paraId="7B66A6F2" w14:textId="425E94E3" w:rsidR="00844144" w:rsidRPr="00EB0950" w:rsidRDefault="00844144" w:rsidP="00844144">
      <w:pPr>
        <w:spacing w:after="120"/>
        <w:jc w:val="both"/>
        <w:rPr>
          <w:rFonts w:ascii="Calibri" w:hAnsi="Calibri" w:cs="Calibri"/>
          <w:sz w:val="22"/>
          <w:szCs w:val="22"/>
        </w:rPr>
      </w:pPr>
      <w:r>
        <w:rPr>
          <w:rFonts w:ascii="Calibri" w:hAnsi="Calibri"/>
          <w:sz w:val="22"/>
        </w:rPr>
        <w:t xml:space="preserve">Following </w:t>
      </w:r>
      <w:r w:rsidR="008E48F5">
        <w:rPr>
          <w:rFonts w:ascii="Calibri" w:hAnsi="Calibri"/>
          <w:sz w:val="22"/>
        </w:rPr>
        <w:t xml:space="preserve">the </w:t>
      </w:r>
      <w:r>
        <w:rPr>
          <w:rFonts w:ascii="Calibri" w:hAnsi="Calibri"/>
          <w:sz w:val="22"/>
        </w:rPr>
        <w:t>receipt of the grant application on the basis of the published call for application submission</w:t>
      </w:r>
      <w:r w:rsidR="008E48F5">
        <w:rPr>
          <w:rFonts w:ascii="Calibri" w:hAnsi="Calibri"/>
          <w:sz w:val="22"/>
        </w:rPr>
        <w:t>,</w:t>
      </w:r>
      <w:r>
        <w:rPr>
          <w:rFonts w:ascii="Calibri" w:hAnsi="Calibri"/>
          <w:sz w:val="22"/>
        </w:rPr>
        <w:t xml:space="preserve"> every grant application undergoes the approval process with observed principles of transparency, equal approach and non-discrimination. The process of approval of </w:t>
      </w:r>
      <w:r w:rsidR="008E48F5">
        <w:rPr>
          <w:rFonts w:ascii="Calibri" w:hAnsi="Calibri"/>
          <w:sz w:val="22"/>
        </w:rPr>
        <w:t>grant</w:t>
      </w:r>
      <w:r>
        <w:rPr>
          <w:rFonts w:ascii="Calibri" w:hAnsi="Calibri"/>
          <w:sz w:val="22"/>
        </w:rPr>
        <w:t xml:space="preserve"> applications under these calls includes the check of eligibility and formal requirements which is performed by internal evaluators of OP RDE</w:t>
      </w:r>
      <w:r w:rsidR="008E48F5">
        <w:rPr>
          <w:rFonts w:ascii="Calibri" w:hAnsi="Calibri"/>
          <w:sz w:val="22"/>
        </w:rPr>
        <w:t xml:space="preserve"> MA</w:t>
      </w:r>
      <w:r>
        <w:rPr>
          <w:rFonts w:ascii="Calibri" w:hAnsi="Calibri"/>
          <w:sz w:val="22"/>
        </w:rPr>
        <w:t>.</w:t>
      </w:r>
    </w:p>
    <w:p w14:paraId="7B66A6F3" w14:textId="3B32830F" w:rsidR="00844144" w:rsidRPr="00EB0950" w:rsidRDefault="00844144" w:rsidP="00844144">
      <w:pPr>
        <w:keepNext/>
        <w:spacing w:after="120"/>
        <w:jc w:val="both"/>
        <w:rPr>
          <w:rFonts w:ascii="Calibri" w:hAnsi="Calibri" w:cs="Arial"/>
          <w:sz w:val="22"/>
          <w:szCs w:val="22"/>
        </w:rPr>
      </w:pPr>
      <w:r>
        <w:rPr>
          <w:rFonts w:ascii="Calibri" w:hAnsi="Calibri"/>
          <w:sz w:val="22"/>
        </w:rPr>
        <w:t xml:space="preserve">For the </w:t>
      </w:r>
      <w:r w:rsidR="008E48F5">
        <w:rPr>
          <w:rFonts w:ascii="Calibri" w:hAnsi="Calibri"/>
          <w:sz w:val="22"/>
        </w:rPr>
        <w:t>C</w:t>
      </w:r>
      <w:r>
        <w:rPr>
          <w:rFonts w:ascii="Calibri" w:hAnsi="Calibri"/>
          <w:sz w:val="22"/>
        </w:rPr>
        <w:t xml:space="preserve">all </w:t>
      </w:r>
      <w:r w:rsidR="008E48F5">
        <w:rPr>
          <w:rFonts w:ascii="Calibri" w:hAnsi="Calibri"/>
          <w:sz w:val="22"/>
        </w:rPr>
        <w:t>“</w:t>
      </w:r>
      <w:r>
        <w:rPr>
          <w:rFonts w:ascii="Calibri" w:hAnsi="Calibri"/>
          <w:sz w:val="22"/>
        </w:rPr>
        <w:t xml:space="preserve">International </w:t>
      </w:r>
      <w:r w:rsidR="008E48F5">
        <w:rPr>
          <w:rFonts w:ascii="Calibri" w:hAnsi="Calibri"/>
          <w:sz w:val="22"/>
        </w:rPr>
        <w:t>M</w:t>
      </w:r>
      <w:r>
        <w:rPr>
          <w:rFonts w:ascii="Calibri" w:hAnsi="Calibri"/>
          <w:sz w:val="22"/>
        </w:rPr>
        <w:t xml:space="preserve">obility of </w:t>
      </w:r>
      <w:r w:rsidR="008E48F5">
        <w:rPr>
          <w:rFonts w:ascii="Calibri" w:hAnsi="Calibri"/>
          <w:sz w:val="22"/>
        </w:rPr>
        <w:t>R</w:t>
      </w:r>
      <w:r>
        <w:rPr>
          <w:rFonts w:ascii="Calibri" w:hAnsi="Calibri"/>
          <w:sz w:val="22"/>
        </w:rPr>
        <w:t>esearchers – MSCA-IF</w:t>
      </w:r>
      <w:r w:rsidR="004D4859">
        <w:rPr>
          <w:rFonts w:ascii="Calibri" w:hAnsi="Calibri"/>
          <w:sz w:val="22"/>
        </w:rPr>
        <w:t xml:space="preserve"> II</w:t>
      </w:r>
      <w:r w:rsidR="008E48F5">
        <w:rPr>
          <w:rFonts w:ascii="Calibri" w:hAnsi="Calibri"/>
          <w:sz w:val="22"/>
        </w:rPr>
        <w:t>”,</w:t>
      </w:r>
      <w:r>
        <w:rPr>
          <w:rFonts w:ascii="Calibri" w:hAnsi="Calibri"/>
          <w:sz w:val="22"/>
        </w:rPr>
        <w:t xml:space="preserve"> the following evaluation model is specified:</w:t>
      </w:r>
    </w:p>
    <w:p w14:paraId="7B66A6F4" w14:textId="77777777" w:rsidR="00844144" w:rsidRPr="00EB0950" w:rsidRDefault="00FE2C82" w:rsidP="00844144">
      <w:pPr>
        <w:keepNext/>
        <w:spacing w:after="120"/>
        <w:rPr>
          <w:rFonts w:ascii="Calibri" w:hAnsi="Calibri"/>
          <w:b/>
          <w:sz w:val="22"/>
          <w:szCs w:val="22"/>
        </w:rPr>
      </w:pPr>
      <w:r w:rsidRPr="00FE2C82">
        <w:rPr>
          <w:rFonts w:ascii="Calibri" w:hAnsi="Calibri"/>
          <w:b/>
          <w:sz w:val="22"/>
        </w:rPr>
        <w:t>Phases of the approval process, incl. partial time limits</w:t>
      </w:r>
      <w:r w:rsidR="00844144">
        <w:rPr>
          <w:rFonts w:ascii="Calibri" w:hAnsi="Calibri"/>
          <w:b/>
          <w:sz w:val="22"/>
          <w:vertAlign w:val="superscript"/>
        </w:rPr>
        <w:footnoteReference w:id="18"/>
      </w:r>
      <w:r w:rsidR="00844144">
        <w:rPr>
          <w:rFonts w:ascii="Calibri" w:hAnsi="Calibri"/>
          <w:b/>
          <w:sz w:val="22"/>
        </w:rPr>
        <w:t xml:space="preserve"> </w:t>
      </w:r>
      <w:r w:rsidRPr="00FE2C82">
        <w:rPr>
          <w:rFonts w:ascii="Calibri" w:hAnsi="Calibri"/>
          <w:b/>
          <w:sz w:val="22"/>
        </w:rPr>
        <w:t>(WD – working day):</w:t>
      </w:r>
      <w:r w:rsidR="00844144">
        <w:rPr>
          <w:rStyle w:val="Znakapoznpodarou"/>
          <w:rFonts w:ascii="Calibri" w:hAnsi="Calibri"/>
          <w:b/>
          <w:sz w:val="22"/>
        </w:rPr>
        <w:footnoteReference w:id="19"/>
      </w:r>
    </w:p>
    <w:p w14:paraId="7B66A6F5" w14:textId="77777777" w:rsidR="00844144" w:rsidRPr="00EB0950" w:rsidRDefault="009E3564" w:rsidP="00844144">
      <w:pPr>
        <w:autoSpaceDE w:val="0"/>
        <w:autoSpaceDN w:val="0"/>
        <w:adjustRightInd w:val="0"/>
        <w:spacing w:after="120"/>
        <w:jc w:val="both"/>
        <w:rPr>
          <w:rFonts w:ascii="Calibri" w:hAnsi="Calibri" w:cs="Arial"/>
          <w:sz w:val="22"/>
          <w:szCs w:val="22"/>
        </w:rPr>
      </w:pPr>
      <w:r>
        <w:rPr>
          <w:rFonts w:ascii="Arial" w:hAnsi="Arial"/>
          <w:noProof/>
          <w:lang w:val="cs-CZ" w:eastAsia="cs-CZ"/>
        </w:rPr>
        <w:drawing>
          <wp:inline distT="0" distB="0" distL="0" distR="0" wp14:anchorId="7B66A991" wp14:editId="786C3BB2">
            <wp:extent cx="5514975" cy="1025525"/>
            <wp:effectExtent l="19050" t="0" r="28575" b="22225"/>
            <wp:docPr id="3" name="Diagra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B66A6F6" w14:textId="05B97B9A" w:rsidR="00844144" w:rsidRPr="00DD6343" w:rsidRDefault="00844144" w:rsidP="00844144">
      <w:pPr>
        <w:pStyle w:val="KAP111"/>
      </w:pPr>
      <w:bookmarkStart w:id="1027" w:name="_Toc474936904"/>
      <w:bookmarkStart w:id="1028" w:name="_Toc474937610"/>
      <w:bookmarkStart w:id="1029" w:name="_Toc475041731"/>
      <w:bookmarkStart w:id="1030" w:name="_Toc475351267"/>
      <w:bookmarkStart w:id="1031" w:name="_Toc473568130"/>
      <w:bookmarkStart w:id="1032" w:name="_Toc473808855"/>
      <w:bookmarkStart w:id="1033" w:name="_Toc473809134"/>
      <w:bookmarkStart w:id="1034" w:name="_Toc473809412"/>
      <w:bookmarkStart w:id="1035" w:name="_Toc474245875"/>
      <w:bookmarkStart w:id="1036" w:name="_Toc474246650"/>
      <w:bookmarkStart w:id="1037" w:name="_Toc474936905"/>
      <w:bookmarkStart w:id="1038" w:name="_Toc474937611"/>
      <w:bookmarkStart w:id="1039" w:name="_Toc475041732"/>
      <w:bookmarkStart w:id="1040" w:name="_Toc475351268"/>
      <w:bookmarkStart w:id="1041" w:name="_Toc473568131"/>
      <w:bookmarkStart w:id="1042" w:name="_Toc473808856"/>
      <w:bookmarkStart w:id="1043" w:name="_Toc473809135"/>
      <w:bookmarkStart w:id="1044" w:name="_Toc473809413"/>
      <w:bookmarkStart w:id="1045" w:name="_Toc474245876"/>
      <w:bookmarkStart w:id="1046" w:name="_Toc474246651"/>
      <w:bookmarkStart w:id="1047" w:name="_Toc474936906"/>
      <w:bookmarkStart w:id="1048" w:name="_Toc474937612"/>
      <w:bookmarkStart w:id="1049" w:name="_Toc475041733"/>
      <w:bookmarkStart w:id="1050" w:name="_Toc475351269"/>
      <w:bookmarkStart w:id="1051" w:name="_Toc473568132"/>
      <w:bookmarkStart w:id="1052" w:name="_Toc473808857"/>
      <w:bookmarkStart w:id="1053" w:name="_Toc473809136"/>
      <w:bookmarkStart w:id="1054" w:name="_Toc473809414"/>
      <w:bookmarkStart w:id="1055" w:name="_Toc474245877"/>
      <w:bookmarkStart w:id="1056" w:name="_Toc474246652"/>
      <w:bookmarkStart w:id="1057" w:name="_Toc474936907"/>
      <w:bookmarkStart w:id="1058" w:name="_Toc474937613"/>
      <w:bookmarkStart w:id="1059" w:name="_Toc475041734"/>
      <w:bookmarkStart w:id="1060" w:name="_Toc475351270"/>
      <w:bookmarkStart w:id="1061" w:name="_Toc473568134"/>
      <w:bookmarkStart w:id="1062" w:name="_Toc473808859"/>
      <w:bookmarkStart w:id="1063" w:name="_Toc473809138"/>
      <w:bookmarkStart w:id="1064" w:name="_Toc473809416"/>
      <w:bookmarkStart w:id="1065" w:name="_Toc474245879"/>
      <w:bookmarkStart w:id="1066" w:name="_Toc474246654"/>
      <w:bookmarkStart w:id="1067" w:name="_Toc474936908"/>
      <w:bookmarkStart w:id="1068" w:name="_Toc474937614"/>
      <w:bookmarkStart w:id="1069" w:name="_Toc475041735"/>
      <w:bookmarkStart w:id="1070" w:name="_Toc475351271"/>
      <w:bookmarkStart w:id="1071" w:name="_Toc473568135"/>
      <w:bookmarkStart w:id="1072" w:name="_Toc473808860"/>
      <w:bookmarkStart w:id="1073" w:name="_Toc473809139"/>
      <w:bookmarkStart w:id="1074" w:name="_Toc473809417"/>
      <w:bookmarkStart w:id="1075" w:name="_Toc474245880"/>
      <w:bookmarkStart w:id="1076" w:name="_Toc474246655"/>
      <w:bookmarkStart w:id="1077" w:name="_Toc474936909"/>
      <w:bookmarkStart w:id="1078" w:name="_Toc474937615"/>
      <w:bookmarkStart w:id="1079" w:name="_Toc475041736"/>
      <w:bookmarkStart w:id="1080" w:name="_Toc475351272"/>
      <w:bookmarkStart w:id="1081" w:name="_Toc473568136"/>
      <w:bookmarkStart w:id="1082" w:name="_Toc473808861"/>
      <w:bookmarkStart w:id="1083" w:name="_Toc473809140"/>
      <w:bookmarkStart w:id="1084" w:name="_Toc473809418"/>
      <w:bookmarkStart w:id="1085" w:name="_Toc474245881"/>
      <w:bookmarkStart w:id="1086" w:name="_Toc474246656"/>
      <w:bookmarkStart w:id="1087" w:name="_Toc474936910"/>
      <w:bookmarkStart w:id="1088" w:name="_Toc474937616"/>
      <w:bookmarkStart w:id="1089" w:name="_Toc475041737"/>
      <w:bookmarkStart w:id="1090" w:name="_Toc475351273"/>
      <w:bookmarkStart w:id="1091" w:name="_Toc473568138"/>
      <w:bookmarkStart w:id="1092" w:name="_Toc473808863"/>
      <w:bookmarkStart w:id="1093" w:name="_Toc473809142"/>
      <w:bookmarkStart w:id="1094" w:name="_Toc473809420"/>
      <w:bookmarkStart w:id="1095" w:name="_Toc474245883"/>
      <w:bookmarkStart w:id="1096" w:name="_Toc474246658"/>
      <w:bookmarkStart w:id="1097" w:name="_Toc474936911"/>
      <w:bookmarkStart w:id="1098" w:name="_Toc474937617"/>
      <w:bookmarkStart w:id="1099" w:name="_Toc475041738"/>
      <w:bookmarkStart w:id="1100" w:name="_Toc475351274"/>
      <w:bookmarkStart w:id="1101" w:name="_Toc409201497"/>
      <w:bookmarkStart w:id="1102" w:name="_Toc409202253"/>
      <w:bookmarkStart w:id="1103" w:name="_Toc412627524"/>
      <w:bookmarkStart w:id="1104" w:name="_Toc412639713"/>
      <w:bookmarkStart w:id="1105" w:name="_Toc412639906"/>
      <w:bookmarkStart w:id="1106" w:name="_Toc412645741"/>
      <w:bookmarkStart w:id="1107" w:name="_Toc412649313"/>
      <w:bookmarkStart w:id="1108" w:name="_Toc412649871"/>
      <w:bookmarkStart w:id="1109" w:name="_Toc412651082"/>
      <w:bookmarkStart w:id="1110" w:name="_Toc413063402"/>
      <w:bookmarkStart w:id="1111" w:name="_Toc413082777"/>
      <w:bookmarkStart w:id="1112" w:name="_Toc415141389"/>
      <w:bookmarkStart w:id="1113" w:name="_Toc415141566"/>
      <w:bookmarkStart w:id="1114" w:name="_Toc415145759"/>
      <w:bookmarkStart w:id="1115" w:name="_Toc417047846"/>
      <w:bookmarkStart w:id="1116" w:name="_Toc417303501"/>
      <w:bookmarkStart w:id="1117" w:name="_Toc417306963"/>
      <w:bookmarkStart w:id="1118" w:name="_Toc417497905"/>
      <w:bookmarkStart w:id="1119" w:name="_Toc417500778"/>
      <w:bookmarkStart w:id="1120" w:name="_Toc420087055"/>
      <w:bookmarkStart w:id="1121" w:name="_Toc427682016"/>
      <w:bookmarkStart w:id="1122" w:name="_Toc438149780"/>
      <w:bookmarkStart w:id="1123" w:name="_Toc440279771"/>
      <w:bookmarkStart w:id="1124" w:name="_Toc440294269"/>
      <w:bookmarkStart w:id="1125" w:name="_Toc443902430"/>
      <w:bookmarkStart w:id="1126" w:name="_Toc443904725"/>
      <w:bookmarkStart w:id="1127" w:name="_Toc443906505"/>
      <w:bookmarkStart w:id="1128" w:name="_Toc443906959"/>
      <w:bookmarkStart w:id="1129" w:name="_Toc447037142"/>
      <w:bookmarkStart w:id="1130" w:name="_Toc475012514"/>
      <w:bookmarkStart w:id="1131" w:name="_Ref479674699"/>
      <w:bookmarkStart w:id="1132" w:name="_Toc485995364"/>
      <w:bookmarkStart w:id="1133" w:name="_Toc485996181"/>
      <w:bookmarkStart w:id="1134" w:name="_Toc486834594"/>
      <w:bookmarkStart w:id="1135" w:name="_Toc486835092"/>
      <w:bookmarkStart w:id="1136" w:name="_Toc486840678"/>
      <w:bookmarkStart w:id="1137" w:name="_Toc486925346"/>
      <w:bookmarkStart w:id="1138" w:name="_Toc489911192"/>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t>5.4.1.</w:t>
      </w:r>
      <w:r>
        <w:tab/>
      </w:r>
      <w:r w:rsidR="00D10167">
        <w:t xml:space="preserve">Check of </w:t>
      </w:r>
      <w:r>
        <w:t xml:space="preserve">Eligibility and </w:t>
      </w:r>
      <w:r w:rsidR="00D10167">
        <w:t>F</w:t>
      </w:r>
      <w:r>
        <w:t xml:space="preserve">ormal </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sidR="00D10167">
        <w:t>Requirements</w:t>
      </w:r>
    </w:p>
    <w:p w14:paraId="7B66A6F7" w14:textId="675B1B8D" w:rsidR="00844144" w:rsidRPr="00EB0950" w:rsidRDefault="00844144" w:rsidP="00844144">
      <w:pPr>
        <w:pStyle w:val="Default"/>
        <w:tabs>
          <w:tab w:val="left" w:pos="6465"/>
        </w:tabs>
        <w:spacing w:after="120"/>
        <w:jc w:val="both"/>
        <w:rPr>
          <w:rFonts w:cs="Arial"/>
          <w:sz w:val="22"/>
          <w:szCs w:val="22"/>
        </w:rPr>
      </w:pPr>
      <w:r>
        <w:rPr>
          <w:sz w:val="22"/>
        </w:rPr>
        <w:t xml:space="preserve">Specified in the Rules for Applicants and Beneficiaries – General </w:t>
      </w:r>
      <w:r w:rsidR="00D10167">
        <w:rPr>
          <w:sz w:val="22"/>
        </w:rPr>
        <w:t>Section.</w:t>
      </w:r>
    </w:p>
    <w:p w14:paraId="7B66A6F8" w14:textId="123CFC63" w:rsidR="00844144" w:rsidRPr="00EB0950" w:rsidRDefault="00844144" w:rsidP="00844144">
      <w:pPr>
        <w:pStyle w:val="Default"/>
        <w:spacing w:after="120"/>
        <w:jc w:val="both"/>
        <w:rPr>
          <w:rFonts w:cs="Arial"/>
          <w:sz w:val="22"/>
          <w:szCs w:val="22"/>
        </w:rPr>
      </w:pPr>
      <w:r>
        <w:rPr>
          <w:sz w:val="22"/>
        </w:rPr>
        <w:t xml:space="preserve">In addition, the following applies to the </w:t>
      </w:r>
      <w:r w:rsidR="00EF70EB">
        <w:rPr>
          <w:sz w:val="22"/>
        </w:rPr>
        <w:t>C</w:t>
      </w:r>
      <w:r w:rsidRPr="00EF70EB">
        <w:rPr>
          <w:sz w:val="22"/>
        </w:rPr>
        <w:t xml:space="preserve">all </w:t>
      </w:r>
      <w:r w:rsidR="00EF70EB">
        <w:rPr>
          <w:sz w:val="22"/>
        </w:rPr>
        <w:t>“</w:t>
      </w:r>
      <w:r w:rsidRPr="00EF70EB">
        <w:rPr>
          <w:sz w:val="22"/>
        </w:rPr>
        <w:t xml:space="preserve">International </w:t>
      </w:r>
      <w:r w:rsidR="00EF70EB">
        <w:rPr>
          <w:sz w:val="22"/>
        </w:rPr>
        <w:t>M</w:t>
      </w:r>
      <w:r w:rsidRPr="00EF70EB">
        <w:rPr>
          <w:sz w:val="22"/>
        </w:rPr>
        <w:t>obility of Researchers</w:t>
      </w:r>
      <w:r>
        <w:rPr>
          <w:sz w:val="22"/>
        </w:rPr>
        <w:t xml:space="preserve"> – MSCA-IF</w:t>
      </w:r>
      <w:r w:rsidR="00224F7C">
        <w:rPr>
          <w:sz w:val="22"/>
        </w:rPr>
        <w:t xml:space="preserve"> II</w:t>
      </w:r>
      <w:r w:rsidR="00EF70EB">
        <w:rPr>
          <w:sz w:val="22"/>
        </w:rPr>
        <w:t>”</w:t>
      </w:r>
      <w:r>
        <w:rPr>
          <w:sz w:val="22"/>
        </w:rPr>
        <w:t>:</w:t>
      </w:r>
    </w:p>
    <w:p w14:paraId="7B66A6F9" w14:textId="2BCFDF37" w:rsidR="00844144" w:rsidRPr="00EB0950" w:rsidRDefault="00844144" w:rsidP="00844144">
      <w:pPr>
        <w:spacing w:after="120"/>
        <w:jc w:val="both"/>
        <w:rPr>
          <w:rFonts w:ascii="Calibri" w:hAnsi="Calibri" w:cs="Arial"/>
          <w:sz w:val="22"/>
          <w:szCs w:val="22"/>
        </w:rPr>
      </w:pPr>
      <w:r>
        <w:rPr>
          <w:rFonts w:ascii="Calibri" w:hAnsi="Calibri"/>
          <w:sz w:val="22"/>
        </w:rPr>
        <w:t xml:space="preserve">The check of eligibility and formal requirements is to be ensured by internal evaluators of OP RDE </w:t>
      </w:r>
      <w:r w:rsidR="00CC1BD1">
        <w:rPr>
          <w:rFonts w:ascii="Calibri" w:hAnsi="Calibri"/>
          <w:sz w:val="22"/>
        </w:rPr>
        <w:t xml:space="preserve">MA </w:t>
      </w:r>
      <w:r>
        <w:rPr>
          <w:rFonts w:ascii="Calibri" w:hAnsi="Calibri"/>
          <w:sz w:val="22"/>
        </w:rPr>
        <w:t>in CSSF14+.</w:t>
      </w:r>
      <w:r>
        <w:t xml:space="preserve"> </w:t>
      </w:r>
      <w:r>
        <w:rPr>
          <w:rFonts w:ascii="Calibri" w:hAnsi="Calibri"/>
          <w:sz w:val="22"/>
        </w:rPr>
        <w:t xml:space="preserve">The </w:t>
      </w:r>
      <w:r w:rsidR="00CC1BD1">
        <w:rPr>
          <w:rFonts w:ascii="Calibri" w:hAnsi="Calibri"/>
          <w:sz w:val="22"/>
        </w:rPr>
        <w:t xml:space="preserve">check of </w:t>
      </w:r>
      <w:r>
        <w:rPr>
          <w:rFonts w:ascii="Calibri" w:hAnsi="Calibri"/>
          <w:sz w:val="22"/>
        </w:rPr>
        <w:t xml:space="preserve">eligibility and formal </w:t>
      </w:r>
      <w:r w:rsidR="00CC1BD1">
        <w:rPr>
          <w:rFonts w:ascii="Calibri" w:hAnsi="Calibri"/>
          <w:sz w:val="22"/>
        </w:rPr>
        <w:t xml:space="preserve">requirements </w:t>
      </w:r>
      <w:r>
        <w:rPr>
          <w:rFonts w:ascii="Calibri" w:hAnsi="Calibri"/>
          <w:sz w:val="22"/>
        </w:rPr>
        <w:t xml:space="preserve">is to be completed within 30 working days from the receipt of </w:t>
      </w:r>
      <w:r w:rsidR="00CC1BD1">
        <w:rPr>
          <w:rFonts w:ascii="Calibri" w:hAnsi="Calibri"/>
          <w:sz w:val="22"/>
        </w:rPr>
        <w:t>grant</w:t>
      </w:r>
      <w:r>
        <w:rPr>
          <w:rFonts w:ascii="Calibri" w:hAnsi="Calibri"/>
          <w:sz w:val="22"/>
        </w:rPr>
        <w:t xml:space="preserve"> applications.</w:t>
      </w:r>
    </w:p>
    <w:p w14:paraId="7B66A6FA" w14:textId="34CF8897" w:rsidR="00844144" w:rsidRPr="00EB0950" w:rsidRDefault="00844144" w:rsidP="00844144">
      <w:pPr>
        <w:spacing w:after="120"/>
        <w:jc w:val="both"/>
        <w:rPr>
          <w:rFonts w:ascii="Calibri" w:hAnsi="Calibri" w:cs="Arial"/>
          <w:sz w:val="22"/>
          <w:szCs w:val="22"/>
        </w:rPr>
      </w:pPr>
      <w:r>
        <w:rPr>
          <w:rFonts w:ascii="Calibri" w:hAnsi="Calibri"/>
          <w:sz w:val="22"/>
        </w:rPr>
        <w:t xml:space="preserve">The criteria of </w:t>
      </w:r>
      <w:r w:rsidR="00CC1BD1">
        <w:rPr>
          <w:rFonts w:ascii="Calibri" w:hAnsi="Calibri"/>
          <w:sz w:val="22"/>
        </w:rPr>
        <w:t xml:space="preserve">the check of </w:t>
      </w:r>
      <w:r>
        <w:rPr>
          <w:rFonts w:ascii="Calibri" w:hAnsi="Calibri"/>
          <w:sz w:val="22"/>
        </w:rPr>
        <w:t xml:space="preserve">eligibility and formal </w:t>
      </w:r>
      <w:r w:rsidR="00CC1BD1">
        <w:rPr>
          <w:rFonts w:ascii="Calibri" w:hAnsi="Calibri"/>
          <w:sz w:val="22"/>
        </w:rPr>
        <w:t>requirements</w:t>
      </w:r>
      <w:r>
        <w:rPr>
          <w:rFonts w:ascii="Calibri" w:hAnsi="Calibri"/>
          <w:sz w:val="22"/>
        </w:rPr>
        <w:t>, incl</w:t>
      </w:r>
      <w:r w:rsidR="00CC1BD1">
        <w:rPr>
          <w:rFonts w:ascii="Calibri" w:hAnsi="Calibri"/>
          <w:sz w:val="22"/>
        </w:rPr>
        <w:t>uding</w:t>
      </w:r>
      <w:r>
        <w:rPr>
          <w:rFonts w:ascii="Calibri" w:hAnsi="Calibri"/>
          <w:sz w:val="22"/>
        </w:rPr>
        <w:t xml:space="preserve"> the description of the evaluation method, form a separate annex to the Call </w:t>
      </w:r>
      <w:r w:rsidR="00CC1BD1">
        <w:rPr>
          <w:rFonts w:ascii="Calibri" w:hAnsi="Calibri"/>
          <w:sz w:val="22"/>
        </w:rPr>
        <w:t xml:space="preserve">- </w:t>
      </w:r>
      <w:r>
        <w:rPr>
          <w:rFonts w:ascii="Calibri" w:hAnsi="Calibri"/>
          <w:sz w:val="22"/>
        </w:rPr>
        <w:t>Annex No</w:t>
      </w:r>
      <w:r w:rsidR="00CC1BD1">
        <w:rPr>
          <w:rFonts w:ascii="Calibri" w:hAnsi="Calibri"/>
          <w:sz w:val="22"/>
        </w:rPr>
        <w:t>.</w:t>
      </w:r>
      <w:r>
        <w:rPr>
          <w:rFonts w:ascii="Calibri" w:hAnsi="Calibri"/>
          <w:sz w:val="22"/>
        </w:rPr>
        <w:t xml:space="preserve"> 2 </w:t>
      </w:r>
      <w:r w:rsidR="00CC1BD1">
        <w:rPr>
          <w:rFonts w:ascii="Calibri" w:hAnsi="Calibri"/>
          <w:sz w:val="22"/>
        </w:rPr>
        <w:t>“</w:t>
      </w:r>
      <w:r>
        <w:rPr>
          <w:rFonts w:ascii="Calibri" w:hAnsi="Calibri"/>
          <w:sz w:val="22"/>
        </w:rPr>
        <w:t>Evaluation Criteria</w:t>
      </w:r>
      <w:r w:rsidR="00CC1BD1">
        <w:rPr>
          <w:rFonts w:ascii="Calibri" w:hAnsi="Calibri"/>
          <w:sz w:val="22"/>
        </w:rPr>
        <w:t>”</w:t>
      </w:r>
      <w:r>
        <w:rPr>
          <w:rFonts w:ascii="Calibri" w:hAnsi="Calibri"/>
          <w:sz w:val="22"/>
        </w:rPr>
        <w:t xml:space="preserve">). The criteria have an exclusionary function, they are evaluated as a YES/NO, i.e. pass/fail (or irrelevant for the project). The criteria for </w:t>
      </w:r>
      <w:r w:rsidR="00CC1BD1">
        <w:rPr>
          <w:rFonts w:ascii="Calibri" w:hAnsi="Calibri"/>
          <w:sz w:val="22"/>
        </w:rPr>
        <w:t xml:space="preserve">the check of </w:t>
      </w:r>
      <w:r>
        <w:rPr>
          <w:rFonts w:ascii="Calibri" w:hAnsi="Calibri"/>
          <w:sz w:val="22"/>
        </w:rPr>
        <w:t xml:space="preserve">eligibility </w:t>
      </w:r>
      <w:r w:rsidR="00CC1BD1">
        <w:rPr>
          <w:rFonts w:ascii="Calibri" w:hAnsi="Calibri"/>
          <w:sz w:val="22"/>
        </w:rPr>
        <w:t xml:space="preserve">and formal requirements </w:t>
      </w:r>
      <w:r>
        <w:rPr>
          <w:rFonts w:ascii="Calibri" w:hAnsi="Calibri"/>
          <w:sz w:val="22"/>
        </w:rPr>
        <w:t xml:space="preserve">are divided into correctable (i.e. the applicant may make additions during the approval </w:t>
      </w:r>
      <w:r w:rsidRPr="00BB41A9">
        <w:rPr>
          <w:rFonts w:ascii="Calibri" w:hAnsi="Calibri"/>
          <w:sz w:val="22"/>
        </w:rPr>
        <w:t xml:space="preserve">process at the request of the </w:t>
      </w:r>
      <w:r w:rsidR="00653D6C" w:rsidRPr="00BB41A9">
        <w:rPr>
          <w:rFonts w:ascii="Calibri" w:hAnsi="Calibri"/>
          <w:sz w:val="22"/>
        </w:rPr>
        <w:t>MA</w:t>
      </w:r>
      <w:r w:rsidRPr="00BB41A9">
        <w:rPr>
          <w:rFonts w:ascii="Calibri" w:hAnsi="Calibri"/>
          <w:sz w:val="22"/>
        </w:rPr>
        <w:t>), and non-correctable (i.e. non-compliance al</w:t>
      </w:r>
      <w:r>
        <w:rPr>
          <w:rFonts w:ascii="Calibri" w:hAnsi="Calibri"/>
          <w:sz w:val="22"/>
        </w:rPr>
        <w:t>ways means exclusion from th</w:t>
      </w:r>
      <w:r w:rsidR="003430CB">
        <w:rPr>
          <w:rFonts w:ascii="Calibri" w:hAnsi="Calibri"/>
          <w:sz w:val="22"/>
        </w:rPr>
        <w:t>e approval process without the A</w:t>
      </w:r>
      <w:r>
        <w:rPr>
          <w:rFonts w:ascii="Calibri" w:hAnsi="Calibri"/>
          <w:sz w:val="22"/>
        </w:rPr>
        <w:t>pplicant being allowed to make any additions).</w:t>
      </w:r>
    </w:p>
    <w:p w14:paraId="7B66A6FB" w14:textId="5E7B5B1F" w:rsidR="00844144" w:rsidRPr="00EB0950" w:rsidRDefault="003430CB" w:rsidP="00844144">
      <w:pPr>
        <w:spacing w:after="120"/>
        <w:jc w:val="both"/>
        <w:rPr>
          <w:rFonts w:ascii="Calibri" w:hAnsi="Calibri" w:cs="Arial"/>
          <w:sz w:val="22"/>
          <w:szCs w:val="22"/>
        </w:rPr>
      </w:pPr>
      <w:r w:rsidRPr="00BB41A9">
        <w:rPr>
          <w:rFonts w:ascii="Calibri" w:hAnsi="Calibri"/>
          <w:sz w:val="22"/>
        </w:rPr>
        <w:t>If the A</w:t>
      </w:r>
      <w:r w:rsidR="00844144" w:rsidRPr="00BB41A9">
        <w:rPr>
          <w:rFonts w:ascii="Calibri" w:hAnsi="Calibri"/>
          <w:sz w:val="22"/>
        </w:rPr>
        <w:t xml:space="preserve">pplicant fails to comply with any of the correctable criteria as part of </w:t>
      </w:r>
      <w:r w:rsidRPr="00BB41A9">
        <w:rPr>
          <w:rFonts w:ascii="Calibri" w:hAnsi="Calibri"/>
          <w:sz w:val="22"/>
        </w:rPr>
        <w:t xml:space="preserve">the </w:t>
      </w:r>
      <w:r w:rsidR="00844144" w:rsidRPr="00BB41A9">
        <w:rPr>
          <w:rFonts w:ascii="Calibri" w:hAnsi="Calibri"/>
          <w:sz w:val="22"/>
        </w:rPr>
        <w:t>check</w:t>
      </w:r>
      <w:r w:rsidRPr="00BB41A9">
        <w:rPr>
          <w:rFonts w:ascii="Calibri" w:hAnsi="Calibri"/>
          <w:sz w:val="22"/>
        </w:rPr>
        <w:t xml:space="preserve"> of formal requirements</w:t>
      </w:r>
      <w:r w:rsidR="00844144" w:rsidRPr="00BB41A9">
        <w:rPr>
          <w:rFonts w:ascii="Calibri" w:hAnsi="Calibri"/>
          <w:sz w:val="22"/>
        </w:rPr>
        <w:t xml:space="preserve">, the </w:t>
      </w:r>
      <w:r w:rsidRPr="00BB41A9">
        <w:rPr>
          <w:rFonts w:ascii="Calibri" w:hAnsi="Calibri"/>
          <w:sz w:val="22"/>
        </w:rPr>
        <w:t>A</w:t>
      </w:r>
      <w:r w:rsidR="00844144" w:rsidRPr="00BB41A9">
        <w:rPr>
          <w:rFonts w:ascii="Calibri" w:hAnsi="Calibri"/>
          <w:sz w:val="22"/>
        </w:rPr>
        <w:t xml:space="preserve">pplicant </w:t>
      </w:r>
      <w:r w:rsidRPr="00BB41A9">
        <w:rPr>
          <w:rFonts w:ascii="Calibri" w:hAnsi="Calibri"/>
          <w:sz w:val="22"/>
        </w:rPr>
        <w:t xml:space="preserve">will be </w:t>
      </w:r>
      <w:r w:rsidR="00844144" w:rsidRPr="00BB41A9">
        <w:rPr>
          <w:rFonts w:ascii="Calibri" w:hAnsi="Calibri"/>
          <w:sz w:val="22"/>
        </w:rPr>
        <w:t xml:space="preserve">requested to add the missing information </w:t>
      </w:r>
      <w:r w:rsidRPr="00BB41A9">
        <w:rPr>
          <w:rFonts w:ascii="Calibri" w:hAnsi="Calibri"/>
          <w:sz w:val="22"/>
        </w:rPr>
        <w:t>through IS KP14+ within the</w:t>
      </w:r>
      <w:r w:rsidR="00844144" w:rsidRPr="00BB41A9">
        <w:rPr>
          <w:rFonts w:ascii="Calibri" w:hAnsi="Calibri"/>
          <w:sz w:val="22"/>
        </w:rPr>
        <w:t xml:space="preserve"> period of 10 working days from the date on which the request is delivered. If, at the request of the </w:t>
      </w:r>
      <w:r w:rsidR="003E4FB2" w:rsidRPr="00BB41A9">
        <w:rPr>
          <w:rFonts w:ascii="Calibri" w:hAnsi="Calibri"/>
          <w:sz w:val="22"/>
        </w:rPr>
        <w:t xml:space="preserve">MA </w:t>
      </w:r>
      <w:r w:rsidR="00844144" w:rsidRPr="00BB41A9">
        <w:rPr>
          <w:rFonts w:ascii="Calibri" w:hAnsi="Calibri"/>
          <w:sz w:val="22"/>
        </w:rPr>
        <w:t xml:space="preserve">to add data, the applicant fails to add the missing information/documents (sufficiently as required by the </w:t>
      </w:r>
      <w:r w:rsidRPr="00BB41A9">
        <w:rPr>
          <w:rFonts w:ascii="Calibri" w:hAnsi="Calibri"/>
          <w:sz w:val="22"/>
        </w:rPr>
        <w:t xml:space="preserve">MA </w:t>
      </w:r>
      <w:r w:rsidR="00844144" w:rsidRPr="00BB41A9">
        <w:rPr>
          <w:rFonts w:ascii="Calibri" w:hAnsi="Calibri"/>
          <w:sz w:val="22"/>
        </w:rPr>
        <w:t xml:space="preserve">and within the time limit), the </w:t>
      </w:r>
      <w:r w:rsidRPr="00BB41A9">
        <w:rPr>
          <w:rFonts w:ascii="Calibri" w:hAnsi="Calibri"/>
          <w:sz w:val="22"/>
        </w:rPr>
        <w:t>grant</w:t>
      </w:r>
      <w:r w:rsidR="00844144" w:rsidRPr="00BB41A9">
        <w:rPr>
          <w:rFonts w:ascii="Calibri" w:hAnsi="Calibri"/>
          <w:sz w:val="22"/>
        </w:rPr>
        <w:t xml:space="preserve"> application </w:t>
      </w:r>
      <w:r w:rsidRPr="00BB41A9">
        <w:rPr>
          <w:rFonts w:ascii="Calibri" w:hAnsi="Calibri"/>
          <w:sz w:val="22"/>
        </w:rPr>
        <w:t xml:space="preserve">will be </w:t>
      </w:r>
      <w:r w:rsidR="00844144" w:rsidRPr="00BB41A9">
        <w:rPr>
          <w:rFonts w:ascii="Calibri" w:hAnsi="Calibri"/>
          <w:sz w:val="22"/>
        </w:rPr>
        <w:t>excluded from the approval process. Failure to meet any of the non-correctable criteria leads to the application being excluded from the approval process.</w:t>
      </w:r>
    </w:p>
    <w:p w14:paraId="7B66A6FC" w14:textId="7270C6B1" w:rsidR="00844144" w:rsidRPr="00EB0950" w:rsidRDefault="00844144" w:rsidP="00844144">
      <w:pPr>
        <w:spacing w:after="120"/>
        <w:jc w:val="both"/>
        <w:rPr>
          <w:rFonts w:ascii="Calibri" w:hAnsi="Calibri" w:cs="Arial"/>
          <w:sz w:val="22"/>
          <w:szCs w:val="22"/>
        </w:rPr>
      </w:pPr>
      <w:r>
        <w:rPr>
          <w:rFonts w:ascii="Calibri" w:hAnsi="Calibri"/>
          <w:sz w:val="22"/>
        </w:rPr>
        <w:t xml:space="preserve">With regard to this call, the check of eligibility and formal requirements is the last phase of the </w:t>
      </w:r>
      <w:r w:rsidR="003430CB">
        <w:rPr>
          <w:rFonts w:ascii="Calibri" w:hAnsi="Calibri"/>
          <w:sz w:val="22"/>
        </w:rPr>
        <w:t xml:space="preserve">grant </w:t>
      </w:r>
      <w:r>
        <w:rPr>
          <w:rFonts w:ascii="Calibri" w:hAnsi="Calibri"/>
          <w:sz w:val="22"/>
        </w:rPr>
        <w:t xml:space="preserve">application evaluation (For more </w:t>
      </w:r>
      <w:r w:rsidR="003430CB">
        <w:rPr>
          <w:rFonts w:ascii="Calibri" w:hAnsi="Calibri"/>
          <w:sz w:val="22"/>
        </w:rPr>
        <w:t xml:space="preserve">information, </w:t>
      </w:r>
      <w:r>
        <w:rPr>
          <w:rFonts w:ascii="Calibri" w:hAnsi="Calibri"/>
          <w:sz w:val="22"/>
        </w:rPr>
        <w:t xml:space="preserve">please see Chapter </w:t>
      </w:r>
      <w:r>
        <w:rPr>
          <w:rFonts w:ascii="Calibri" w:hAnsi="Calibri"/>
          <w:sz w:val="22"/>
        </w:rPr>
        <w:fldChar w:fldCharType="begin"/>
      </w:r>
      <w:r>
        <w:rPr>
          <w:rFonts w:ascii="Calibri" w:hAnsi="Calibri"/>
          <w:sz w:val="22"/>
        </w:rPr>
        <w:instrText xml:space="preserve"> REF _Ref479674667 \r \h  \* MERGEFORMAT </w:instrText>
      </w:r>
      <w:r>
        <w:rPr>
          <w:rFonts w:ascii="Calibri" w:hAnsi="Calibri"/>
          <w:sz w:val="22"/>
        </w:rPr>
      </w:r>
      <w:r>
        <w:rPr>
          <w:rFonts w:ascii="Calibri" w:hAnsi="Calibri"/>
          <w:sz w:val="22"/>
        </w:rPr>
        <w:fldChar w:fldCharType="separate"/>
      </w:r>
      <w:r w:rsidR="00D832FE">
        <w:rPr>
          <w:rFonts w:ascii="Calibri" w:hAnsi="Calibri"/>
          <w:sz w:val="22"/>
        </w:rPr>
        <w:t>5.5</w:t>
      </w:r>
      <w:r>
        <w:rPr>
          <w:rFonts w:ascii="Calibri" w:hAnsi="Calibri"/>
          <w:sz w:val="22"/>
        </w:rPr>
        <w:fldChar w:fldCharType="end"/>
      </w:r>
      <w:r>
        <w:rPr>
          <w:rFonts w:ascii="Calibri" w:hAnsi="Calibri"/>
          <w:sz w:val="22"/>
        </w:rPr>
        <w:t xml:space="preserve">. and Chapter </w:t>
      </w:r>
      <w:r>
        <w:rPr>
          <w:rFonts w:ascii="Calibri" w:hAnsi="Calibri"/>
          <w:sz w:val="22"/>
        </w:rPr>
        <w:fldChar w:fldCharType="begin"/>
      </w:r>
      <w:r>
        <w:rPr>
          <w:rFonts w:ascii="Calibri" w:hAnsi="Calibri"/>
          <w:sz w:val="22"/>
        </w:rPr>
        <w:instrText xml:space="preserve"> REF _Ref479674679 \r \h  \* MERGEFORMAT </w:instrText>
      </w:r>
      <w:r>
        <w:rPr>
          <w:rFonts w:ascii="Calibri" w:hAnsi="Calibri"/>
          <w:sz w:val="22"/>
        </w:rPr>
      </w:r>
      <w:r>
        <w:rPr>
          <w:rFonts w:ascii="Calibri" w:hAnsi="Calibri"/>
          <w:sz w:val="22"/>
        </w:rPr>
        <w:fldChar w:fldCharType="separate"/>
      </w:r>
      <w:r w:rsidR="00D832FE">
        <w:rPr>
          <w:rFonts w:ascii="Calibri" w:hAnsi="Calibri"/>
          <w:sz w:val="22"/>
        </w:rPr>
        <w:t>6.3</w:t>
      </w:r>
      <w:r>
        <w:rPr>
          <w:rFonts w:ascii="Calibri" w:hAnsi="Calibri"/>
          <w:sz w:val="22"/>
        </w:rPr>
        <w:fldChar w:fldCharType="end"/>
      </w:r>
      <w:r>
        <w:rPr>
          <w:rFonts w:ascii="Calibri" w:hAnsi="Calibri"/>
          <w:sz w:val="22"/>
        </w:rPr>
        <w:t>.).</w:t>
      </w:r>
    </w:p>
    <w:p w14:paraId="7B66A6FD" w14:textId="05CC9E57" w:rsidR="00844144" w:rsidRPr="00DD6343" w:rsidRDefault="00D56027" w:rsidP="00844144">
      <w:pPr>
        <w:pStyle w:val="KAP111"/>
        <w:spacing w:before="0"/>
      </w:pPr>
      <w:bookmarkStart w:id="1139" w:name="_Toc418804074"/>
      <w:bookmarkStart w:id="1140" w:name="_Toc419144227"/>
      <w:bookmarkStart w:id="1141" w:name="_Toc419144424"/>
      <w:bookmarkStart w:id="1142" w:name="_Toc419214457"/>
      <w:bookmarkStart w:id="1143" w:name="_Toc409201498"/>
      <w:bookmarkStart w:id="1144" w:name="_Toc409202254"/>
      <w:bookmarkStart w:id="1145" w:name="_Toc412627525"/>
      <w:bookmarkStart w:id="1146" w:name="_Toc412639714"/>
      <w:bookmarkStart w:id="1147" w:name="_Toc412639907"/>
      <w:bookmarkStart w:id="1148" w:name="_Toc412645742"/>
      <w:bookmarkStart w:id="1149" w:name="_Toc412649314"/>
      <w:bookmarkStart w:id="1150" w:name="_Toc412649872"/>
      <w:bookmarkStart w:id="1151" w:name="_Toc412651083"/>
      <w:bookmarkStart w:id="1152" w:name="_Toc413063403"/>
      <w:bookmarkStart w:id="1153" w:name="_Toc413082778"/>
      <w:bookmarkStart w:id="1154" w:name="_Toc415141390"/>
      <w:bookmarkStart w:id="1155" w:name="_Toc415141567"/>
      <w:bookmarkStart w:id="1156" w:name="_Toc415145760"/>
      <w:bookmarkStart w:id="1157" w:name="_Toc417047847"/>
      <w:bookmarkStart w:id="1158" w:name="_Toc417303502"/>
      <w:bookmarkStart w:id="1159" w:name="_Toc417306964"/>
      <w:bookmarkStart w:id="1160" w:name="_Toc417497906"/>
      <w:bookmarkStart w:id="1161" w:name="_Toc417500779"/>
      <w:bookmarkStart w:id="1162" w:name="_Toc420087056"/>
      <w:bookmarkStart w:id="1163" w:name="_Toc427682017"/>
      <w:bookmarkStart w:id="1164" w:name="_Toc438149781"/>
      <w:bookmarkStart w:id="1165" w:name="_Toc440279772"/>
      <w:bookmarkStart w:id="1166" w:name="_Toc440294270"/>
      <w:bookmarkStart w:id="1167" w:name="_Toc443902431"/>
      <w:bookmarkStart w:id="1168" w:name="_Toc443904726"/>
      <w:bookmarkStart w:id="1169" w:name="_Toc443906506"/>
      <w:bookmarkStart w:id="1170" w:name="_Toc443906960"/>
      <w:bookmarkStart w:id="1171" w:name="_Toc447037143"/>
      <w:bookmarkStart w:id="1172" w:name="_Toc475012515"/>
      <w:bookmarkStart w:id="1173" w:name="_Toc485995365"/>
      <w:bookmarkStart w:id="1174" w:name="_Toc485996182"/>
      <w:bookmarkStart w:id="1175" w:name="_Toc486834595"/>
      <w:bookmarkStart w:id="1176" w:name="_Toc486835093"/>
      <w:bookmarkStart w:id="1177" w:name="_Toc486840679"/>
      <w:bookmarkStart w:id="1178" w:name="_Toc486925347"/>
      <w:bookmarkStart w:id="1179" w:name="_Toc489911193"/>
      <w:bookmarkEnd w:id="1139"/>
      <w:bookmarkEnd w:id="1140"/>
      <w:bookmarkEnd w:id="1141"/>
      <w:bookmarkEnd w:id="1142"/>
      <w:r>
        <w:t>5.4.2.</w:t>
      </w:r>
      <w:r>
        <w:tab/>
        <w:t>Objective E</w:t>
      </w:r>
      <w:r w:rsidR="00844144">
        <w:t>valuation</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14:paraId="7B66A6FE" w14:textId="29C3AF68" w:rsidR="00844144" w:rsidRPr="00EB0950" w:rsidRDefault="00844144" w:rsidP="00844144">
      <w:pPr>
        <w:spacing w:after="120"/>
        <w:jc w:val="both"/>
        <w:rPr>
          <w:rFonts w:ascii="Calibri" w:hAnsi="Calibri" w:cs="Arial"/>
          <w:sz w:val="22"/>
          <w:szCs w:val="22"/>
        </w:rPr>
      </w:pPr>
      <w:bookmarkStart w:id="1180" w:name="_Toc404180651"/>
      <w:bookmarkStart w:id="1181" w:name="_Toc404602082"/>
      <w:bookmarkStart w:id="1182" w:name="_Toc404604287"/>
      <w:bookmarkStart w:id="1183" w:name="_Toc404613687"/>
      <w:bookmarkStart w:id="1184" w:name="_Toc404678579"/>
      <w:bookmarkStart w:id="1185" w:name="_Toc404681810"/>
      <w:bookmarkStart w:id="1186" w:name="_Toc404787969"/>
      <w:bookmarkStart w:id="1187" w:name="_Toc405194991"/>
      <w:r>
        <w:rPr>
          <w:rFonts w:ascii="Calibri" w:hAnsi="Calibri"/>
          <w:sz w:val="22"/>
        </w:rPr>
        <w:t>This c</w:t>
      </w:r>
      <w:r w:rsidR="00D56027">
        <w:rPr>
          <w:rFonts w:ascii="Calibri" w:hAnsi="Calibri"/>
          <w:sz w:val="22"/>
        </w:rPr>
        <w:t>hapter is not relevant for the C</w:t>
      </w:r>
      <w:r>
        <w:rPr>
          <w:rFonts w:ascii="Calibri" w:hAnsi="Calibri"/>
          <w:sz w:val="22"/>
        </w:rPr>
        <w:t xml:space="preserve">all </w:t>
      </w:r>
      <w:r w:rsidR="00D56027">
        <w:rPr>
          <w:rFonts w:ascii="Calibri" w:hAnsi="Calibri"/>
          <w:sz w:val="22"/>
        </w:rPr>
        <w:t>“</w:t>
      </w:r>
      <w:r>
        <w:rPr>
          <w:rFonts w:ascii="Calibri" w:hAnsi="Calibri"/>
          <w:sz w:val="22"/>
        </w:rPr>
        <w:t xml:space="preserve">International </w:t>
      </w:r>
      <w:r w:rsidR="00D56027">
        <w:rPr>
          <w:rFonts w:ascii="Calibri" w:hAnsi="Calibri"/>
          <w:sz w:val="22"/>
        </w:rPr>
        <w:t>M</w:t>
      </w:r>
      <w:r>
        <w:rPr>
          <w:rFonts w:ascii="Calibri" w:hAnsi="Calibri"/>
          <w:sz w:val="22"/>
        </w:rPr>
        <w:t>obility of researchers – MSCA – IF</w:t>
      </w:r>
      <w:r w:rsidR="00D56027">
        <w:rPr>
          <w:rFonts w:ascii="Calibri" w:hAnsi="Calibri"/>
          <w:sz w:val="22"/>
        </w:rPr>
        <w:t>”</w:t>
      </w:r>
      <w:r>
        <w:rPr>
          <w:rFonts w:ascii="Calibri" w:hAnsi="Calibri"/>
          <w:sz w:val="22"/>
        </w:rPr>
        <w:t>. The objective evaluation was provided as part of Horizon 2020 programme.</w:t>
      </w:r>
    </w:p>
    <w:p w14:paraId="68E18F5C" w14:textId="52A88CCA" w:rsidR="00423DD6" w:rsidRPr="00DD6343" w:rsidRDefault="00423DD6" w:rsidP="00423DD6">
      <w:pPr>
        <w:pStyle w:val="KAP111"/>
      </w:pPr>
      <w:bookmarkStart w:id="1188" w:name="_Toc408916227"/>
      <w:bookmarkStart w:id="1189" w:name="_Toc408916878"/>
      <w:bookmarkStart w:id="1190" w:name="_Toc408917519"/>
      <w:bookmarkStart w:id="1191" w:name="_Toc412627952"/>
      <w:bookmarkStart w:id="1192" w:name="_Toc412629095"/>
      <w:bookmarkStart w:id="1193" w:name="_Toc412629723"/>
      <w:bookmarkStart w:id="1194" w:name="_Toc412636426"/>
      <w:bookmarkStart w:id="1195" w:name="_Toc412641519"/>
      <w:bookmarkStart w:id="1196" w:name="_Toc412643012"/>
      <w:bookmarkStart w:id="1197" w:name="_Toc412643715"/>
      <w:bookmarkStart w:id="1198" w:name="_Toc412644401"/>
      <w:bookmarkStart w:id="1199" w:name="_Toc412645371"/>
      <w:bookmarkStart w:id="1200" w:name="_Toc412645746"/>
      <w:bookmarkStart w:id="1201" w:name="_Toc412647830"/>
      <w:bookmarkStart w:id="1202" w:name="_Toc412654935"/>
      <w:bookmarkStart w:id="1203" w:name="_Toc413063407"/>
      <w:bookmarkStart w:id="1204" w:name="_Toc412627953"/>
      <w:bookmarkStart w:id="1205" w:name="_Toc412629096"/>
      <w:bookmarkStart w:id="1206" w:name="_Toc412629724"/>
      <w:bookmarkStart w:id="1207" w:name="_Toc412636427"/>
      <w:bookmarkStart w:id="1208" w:name="_Toc412641520"/>
      <w:bookmarkStart w:id="1209" w:name="_Toc412643013"/>
      <w:bookmarkStart w:id="1210" w:name="_Toc412643716"/>
      <w:bookmarkStart w:id="1211" w:name="_Toc412644402"/>
      <w:bookmarkStart w:id="1212" w:name="_Toc412645372"/>
      <w:bookmarkStart w:id="1213" w:name="_Toc412645747"/>
      <w:bookmarkStart w:id="1214" w:name="_Toc412647831"/>
      <w:bookmarkStart w:id="1215" w:name="_Toc412654936"/>
      <w:bookmarkStart w:id="1216" w:name="_Toc413063408"/>
      <w:bookmarkStart w:id="1217" w:name="_Toc408916234"/>
      <w:bookmarkStart w:id="1218" w:name="_Toc408916885"/>
      <w:bookmarkStart w:id="1219" w:name="_Toc408917526"/>
      <w:bookmarkStart w:id="1220" w:name="_Toc408916235"/>
      <w:bookmarkStart w:id="1221" w:name="_Toc408916886"/>
      <w:bookmarkStart w:id="1222" w:name="_Toc408917527"/>
      <w:bookmarkStart w:id="1223" w:name="_Toc413063414"/>
      <w:bookmarkStart w:id="1224" w:name="_Toc409201499"/>
      <w:bookmarkStart w:id="1225" w:name="_Toc409202255"/>
      <w:bookmarkStart w:id="1226" w:name="_Toc412627534"/>
      <w:bookmarkStart w:id="1227" w:name="_Toc412639723"/>
      <w:bookmarkStart w:id="1228" w:name="_Toc412639916"/>
      <w:bookmarkStart w:id="1229" w:name="_Toc412645753"/>
      <w:bookmarkStart w:id="1230" w:name="_Toc412649323"/>
      <w:bookmarkStart w:id="1231" w:name="_Toc412649881"/>
      <w:bookmarkStart w:id="1232" w:name="_Toc412651092"/>
      <w:bookmarkStart w:id="1233" w:name="_Toc413082787"/>
      <w:bookmarkStart w:id="1234" w:name="_Toc415141399"/>
      <w:bookmarkStart w:id="1235" w:name="_Toc415141576"/>
      <w:bookmarkStart w:id="1236" w:name="_Toc415145769"/>
      <w:bookmarkStart w:id="1237" w:name="_Toc417047855"/>
      <w:bookmarkStart w:id="1238" w:name="_Toc417303503"/>
      <w:bookmarkStart w:id="1239" w:name="_Toc417306965"/>
      <w:bookmarkStart w:id="1240" w:name="_Toc417497907"/>
      <w:bookmarkStart w:id="1241" w:name="_Toc417500780"/>
      <w:bookmarkStart w:id="1242" w:name="_Toc420087057"/>
      <w:bookmarkStart w:id="1243" w:name="_Toc427682018"/>
      <w:bookmarkStart w:id="1244" w:name="_Toc438149782"/>
      <w:bookmarkStart w:id="1245" w:name="_Toc440279773"/>
      <w:bookmarkStart w:id="1246" w:name="_Toc440294271"/>
      <w:bookmarkStart w:id="1247" w:name="_Toc443902432"/>
      <w:bookmarkStart w:id="1248" w:name="_Toc443904727"/>
      <w:bookmarkStart w:id="1249" w:name="_Toc443906507"/>
      <w:bookmarkStart w:id="1250" w:name="_Toc443906961"/>
      <w:bookmarkStart w:id="1251" w:name="_Toc447037144"/>
      <w:bookmarkStart w:id="1252" w:name="_Toc475012516"/>
      <w:bookmarkStart w:id="1253" w:name="_Toc485995366"/>
      <w:bookmarkStart w:id="1254" w:name="_Toc485996183"/>
      <w:bookmarkStart w:id="1255" w:name="_Toc486834596"/>
      <w:bookmarkStart w:id="1256" w:name="_Toc486835094"/>
      <w:bookmarkStart w:id="1257" w:name="_Toc486840680"/>
      <w:bookmarkStart w:id="1258" w:name="_Toc486925348"/>
      <w:bookmarkStart w:id="1259" w:name="_Toc489911194"/>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t>5.4.3.</w:t>
      </w:r>
      <w:r>
        <w:tab/>
        <w:t>Final verification of eligibility</w:t>
      </w:r>
    </w:p>
    <w:p w14:paraId="666EE547" w14:textId="77777777" w:rsidR="00423DD6" w:rsidRDefault="00423DD6" w:rsidP="00423DD6">
      <w:pPr>
        <w:pStyle w:val="Bezmezer"/>
        <w:spacing w:after="120"/>
        <w:rPr>
          <w:rFonts w:ascii="Calibri" w:hAnsi="Calibri"/>
          <w:sz w:val="22"/>
        </w:rPr>
      </w:pPr>
      <w:r>
        <w:rPr>
          <w:rFonts w:ascii="Calibri" w:hAnsi="Calibri"/>
          <w:sz w:val="22"/>
        </w:rPr>
        <w:t>This chapter is not relevant for the Call “International Mobility of Researchers – MSCA – IF II”.</w:t>
      </w:r>
    </w:p>
    <w:p w14:paraId="272E0A95" w14:textId="2CDD15F1" w:rsidR="00423DD6" w:rsidRDefault="00423DD6" w:rsidP="00423DD6">
      <w:pPr>
        <w:pStyle w:val="KAP111"/>
      </w:pPr>
      <w:r>
        <w:t>5.4.</w:t>
      </w:r>
      <w:r w:rsidR="00AC1E1A">
        <w:t>4</w:t>
      </w:r>
      <w:r>
        <w:t>.</w:t>
      </w:r>
      <w:r>
        <w:tab/>
      </w:r>
      <w:r w:rsidR="00AC1E1A">
        <w:t>Risk Analysis</w:t>
      </w:r>
    </w:p>
    <w:p w14:paraId="11F3BEF7" w14:textId="77777777" w:rsidR="00AC1E1A" w:rsidRDefault="00AC1E1A" w:rsidP="00AC1E1A">
      <w:pPr>
        <w:pStyle w:val="Bezmezer"/>
        <w:spacing w:after="120"/>
        <w:rPr>
          <w:rFonts w:ascii="Calibri" w:hAnsi="Calibri"/>
          <w:sz w:val="22"/>
        </w:rPr>
      </w:pPr>
      <w:r>
        <w:rPr>
          <w:rFonts w:ascii="Calibri" w:hAnsi="Calibri"/>
          <w:sz w:val="22"/>
        </w:rPr>
        <w:t>This chapter is not relevant for the Call “International Mobility of Researchers – MSCA – IF II”.</w:t>
      </w:r>
    </w:p>
    <w:p w14:paraId="7B66A6FF" w14:textId="3D63B00B" w:rsidR="00844144" w:rsidRPr="00DD6343" w:rsidRDefault="00D56027" w:rsidP="00844144">
      <w:pPr>
        <w:pStyle w:val="KAP111"/>
      </w:pPr>
      <w:r>
        <w:t>5.4.</w:t>
      </w:r>
      <w:r w:rsidR="00AC1E1A">
        <w:t>5</w:t>
      </w:r>
      <w:r>
        <w:t>.</w:t>
      </w:r>
      <w:r>
        <w:tab/>
        <w:t>Project S</w:t>
      </w:r>
      <w:r w:rsidR="00844144">
        <w:t>election</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14:paraId="7B66A700" w14:textId="538796C6" w:rsidR="00844144" w:rsidRPr="00EB0950" w:rsidRDefault="00844144" w:rsidP="00844144">
      <w:pPr>
        <w:spacing w:after="120"/>
        <w:jc w:val="both"/>
        <w:rPr>
          <w:rFonts w:ascii="Calibri" w:hAnsi="Calibri" w:cs="Arial"/>
          <w:sz w:val="22"/>
          <w:szCs w:val="22"/>
        </w:rPr>
      </w:pPr>
      <w:r>
        <w:rPr>
          <w:rFonts w:ascii="Calibri" w:hAnsi="Calibri"/>
          <w:sz w:val="22"/>
        </w:rPr>
        <w:t>This c</w:t>
      </w:r>
      <w:r w:rsidR="00D56027">
        <w:rPr>
          <w:rFonts w:ascii="Calibri" w:hAnsi="Calibri"/>
          <w:sz w:val="22"/>
        </w:rPr>
        <w:t>hapter is not relevant for the C</w:t>
      </w:r>
      <w:r>
        <w:rPr>
          <w:rFonts w:ascii="Calibri" w:hAnsi="Calibri"/>
          <w:sz w:val="22"/>
        </w:rPr>
        <w:t xml:space="preserve">all </w:t>
      </w:r>
      <w:r w:rsidR="00D56027">
        <w:rPr>
          <w:rFonts w:ascii="Calibri" w:hAnsi="Calibri"/>
          <w:sz w:val="22"/>
        </w:rPr>
        <w:t>“</w:t>
      </w:r>
      <w:r>
        <w:rPr>
          <w:rFonts w:ascii="Calibri" w:hAnsi="Calibri"/>
          <w:sz w:val="22"/>
        </w:rPr>
        <w:t xml:space="preserve">International </w:t>
      </w:r>
      <w:r w:rsidR="00D56027">
        <w:rPr>
          <w:rFonts w:ascii="Calibri" w:hAnsi="Calibri"/>
          <w:sz w:val="22"/>
        </w:rPr>
        <w:t>M</w:t>
      </w:r>
      <w:r>
        <w:rPr>
          <w:rFonts w:ascii="Calibri" w:hAnsi="Calibri"/>
          <w:sz w:val="22"/>
        </w:rPr>
        <w:t xml:space="preserve">obility of </w:t>
      </w:r>
      <w:r w:rsidR="00D56027">
        <w:rPr>
          <w:rFonts w:ascii="Calibri" w:hAnsi="Calibri"/>
          <w:sz w:val="22"/>
        </w:rPr>
        <w:t>R</w:t>
      </w:r>
      <w:r>
        <w:rPr>
          <w:rFonts w:ascii="Calibri" w:hAnsi="Calibri"/>
          <w:sz w:val="22"/>
        </w:rPr>
        <w:t>esearchers – MSCA – IF</w:t>
      </w:r>
      <w:r w:rsidR="00E0603D">
        <w:rPr>
          <w:rFonts w:ascii="Calibri" w:hAnsi="Calibri"/>
          <w:sz w:val="22"/>
        </w:rPr>
        <w:t xml:space="preserve"> II</w:t>
      </w:r>
      <w:r w:rsidR="00D56027">
        <w:rPr>
          <w:rFonts w:ascii="Calibri" w:hAnsi="Calibri"/>
          <w:sz w:val="22"/>
        </w:rPr>
        <w:t>”</w:t>
      </w:r>
      <w:r>
        <w:rPr>
          <w:rFonts w:ascii="Calibri" w:hAnsi="Calibri"/>
          <w:sz w:val="22"/>
        </w:rPr>
        <w:t xml:space="preserve">. The list of recommended and non-recommended projects for support is made by OP RDE </w:t>
      </w:r>
      <w:r w:rsidR="00D56027">
        <w:rPr>
          <w:rFonts w:ascii="Calibri" w:hAnsi="Calibri"/>
          <w:sz w:val="22"/>
        </w:rPr>
        <w:t xml:space="preserve">MA based </w:t>
      </w:r>
      <w:r>
        <w:rPr>
          <w:rFonts w:ascii="Calibri" w:hAnsi="Calibri"/>
          <w:sz w:val="22"/>
        </w:rPr>
        <w:t xml:space="preserve">on </w:t>
      </w:r>
      <w:r w:rsidR="00D56027">
        <w:rPr>
          <w:rFonts w:ascii="Calibri" w:hAnsi="Calibri"/>
          <w:sz w:val="22"/>
        </w:rPr>
        <w:t xml:space="preserve">the </w:t>
      </w:r>
      <w:r>
        <w:rPr>
          <w:rFonts w:ascii="Calibri" w:hAnsi="Calibri"/>
          <w:sz w:val="22"/>
        </w:rPr>
        <w:t>fulfilment of criteria of eligibility and formal requirements (Please see Chapter 5.4.1).</w:t>
      </w:r>
    </w:p>
    <w:p w14:paraId="7B66A701" w14:textId="699E81D4" w:rsidR="00844144" w:rsidRPr="005B6061" w:rsidRDefault="00D56027" w:rsidP="00844144">
      <w:pPr>
        <w:pStyle w:val="KAP111"/>
      </w:pPr>
      <w:bookmarkStart w:id="1260" w:name="_Toc456334255"/>
      <w:bookmarkStart w:id="1261" w:name="_Toc456355476"/>
      <w:bookmarkStart w:id="1262" w:name="_Toc456356531"/>
      <w:bookmarkStart w:id="1263" w:name="_Toc456357024"/>
      <w:bookmarkStart w:id="1264" w:name="_Toc456360538"/>
      <w:bookmarkStart w:id="1265" w:name="_Toc456367583"/>
      <w:bookmarkStart w:id="1266" w:name="_Toc456368637"/>
      <w:bookmarkStart w:id="1267" w:name="_Toc457828588"/>
      <w:bookmarkStart w:id="1268" w:name="_Toc457996105"/>
      <w:bookmarkStart w:id="1269" w:name="_Toc458172804"/>
      <w:bookmarkStart w:id="1270" w:name="_Toc475012517"/>
      <w:bookmarkStart w:id="1271" w:name="_Toc485995367"/>
      <w:bookmarkStart w:id="1272" w:name="_Toc485996184"/>
      <w:bookmarkStart w:id="1273" w:name="_Toc486834597"/>
      <w:bookmarkStart w:id="1274" w:name="_Toc486835095"/>
      <w:bookmarkStart w:id="1275" w:name="_Toc486840681"/>
      <w:bookmarkStart w:id="1276" w:name="_Toc486925349"/>
      <w:bookmarkStart w:id="1277" w:name="_Toc489911195"/>
      <w:r>
        <w:t>5.4.4.</w:t>
      </w:r>
      <w:r>
        <w:tab/>
        <w:t>Approval of the EC M</w:t>
      </w:r>
      <w:r w:rsidR="00844144">
        <w:t xml:space="preserve">ajor </w:t>
      </w:r>
      <w:r>
        <w:t>P</w:t>
      </w:r>
      <w:r w:rsidR="00844144">
        <w:t>rojects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14:paraId="7B66A702" w14:textId="13B01754" w:rsidR="00844144" w:rsidRPr="00EB0950" w:rsidRDefault="00844144" w:rsidP="00844144">
      <w:pPr>
        <w:spacing w:after="120"/>
        <w:jc w:val="both"/>
        <w:rPr>
          <w:rFonts w:ascii="Calibri" w:hAnsi="Calibri" w:cs="Arial"/>
          <w:sz w:val="22"/>
          <w:szCs w:val="22"/>
        </w:rPr>
      </w:pPr>
      <w:r>
        <w:rPr>
          <w:rFonts w:ascii="Calibri" w:hAnsi="Calibri"/>
          <w:sz w:val="22"/>
        </w:rPr>
        <w:t xml:space="preserve">This chapter is not relevant for the </w:t>
      </w:r>
      <w:r w:rsidR="00D56027">
        <w:rPr>
          <w:rFonts w:ascii="Calibri" w:hAnsi="Calibri"/>
          <w:sz w:val="22"/>
        </w:rPr>
        <w:t>C</w:t>
      </w:r>
      <w:r>
        <w:rPr>
          <w:rFonts w:ascii="Calibri" w:hAnsi="Calibri"/>
          <w:sz w:val="22"/>
        </w:rPr>
        <w:t xml:space="preserve">all </w:t>
      </w:r>
      <w:r w:rsidR="00D56027">
        <w:rPr>
          <w:rFonts w:ascii="Calibri" w:hAnsi="Calibri"/>
          <w:sz w:val="22"/>
        </w:rPr>
        <w:t>“</w:t>
      </w:r>
      <w:r>
        <w:rPr>
          <w:rFonts w:ascii="Calibri" w:hAnsi="Calibri"/>
          <w:sz w:val="22"/>
        </w:rPr>
        <w:t xml:space="preserve">International </w:t>
      </w:r>
      <w:r w:rsidR="00D56027">
        <w:rPr>
          <w:rFonts w:ascii="Calibri" w:hAnsi="Calibri"/>
          <w:sz w:val="22"/>
        </w:rPr>
        <w:t>M</w:t>
      </w:r>
      <w:r>
        <w:rPr>
          <w:rFonts w:ascii="Calibri" w:hAnsi="Calibri"/>
          <w:sz w:val="22"/>
        </w:rPr>
        <w:t xml:space="preserve">obility of </w:t>
      </w:r>
      <w:r w:rsidR="00D56027">
        <w:rPr>
          <w:rFonts w:ascii="Calibri" w:hAnsi="Calibri"/>
          <w:sz w:val="22"/>
        </w:rPr>
        <w:t>R</w:t>
      </w:r>
      <w:r>
        <w:rPr>
          <w:rFonts w:ascii="Calibri" w:hAnsi="Calibri"/>
          <w:sz w:val="22"/>
        </w:rPr>
        <w:t>esearchers – MSCA – IF</w:t>
      </w:r>
      <w:r w:rsidR="00E0603D">
        <w:rPr>
          <w:rFonts w:ascii="Calibri" w:hAnsi="Calibri"/>
          <w:sz w:val="22"/>
        </w:rPr>
        <w:t xml:space="preserve"> II</w:t>
      </w:r>
      <w:r w:rsidR="00D56027">
        <w:rPr>
          <w:rFonts w:ascii="Calibri" w:hAnsi="Calibri"/>
          <w:sz w:val="22"/>
        </w:rPr>
        <w:t>”</w:t>
      </w:r>
      <w:r>
        <w:rPr>
          <w:rFonts w:ascii="Calibri" w:hAnsi="Calibri"/>
          <w:sz w:val="22"/>
        </w:rPr>
        <w:t>.</w:t>
      </w:r>
    </w:p>
    <w:p w14:paraId="7B66A703" w14:textId="3D183F89" w:rsidR="00844144" w:rsidRPr="00DD6343" w:rsidRDefault="00844144" w:rsidP="00844144">
      <w:pPr>
        <w:pStyle w:val="KAP11"/>
      </w:pPr>
      <w:bookmarkStart w:id="1278" w:name="_Toc440279774"/>
      <w:bookmarkStart w:id="1279" w:name="_Toc440290552"/>
      <w:bookmarkStart w:id="1280" w:name="_Toc440279775"/>
      <w:bookmarkStart w:id="1281" w:name="_Toc440290553"/>
      <w:bookmarkStart w:id="1282" w:name="_Toc440279776"/>
      <w:bookmarkStart w:id="1283" w:name="_Toc440290554"/>
      <w:bookmarkStart w:id="1284" w:name="_Toc409201500"/>
      <w:bookmarkStart w:id="1285" w:name="_Toc409202256"/>
      <w:bookmarkStart w:id="1286" w:name="_Toc412627535"/>
      <w:bookmarkStart w:id="1287" w:name="_Toc412639724"/>
      <w:bookmarkStart w:id="1288" w:name="_Toc412639917"/>
      <w:bookmarkStart w:id="1289" w:name="_Toc412645754"/>
      <w:bookmarkStart w:id="1290" w:name="_Toc412649324"/>
      <w:bookmarkStart w:id="1291" w:name="_Toc412649882"/>
      <w:bookmarkStart w:id="1292" w:name="_Toc412651093"/>
      <w:bookmarkStart w:id="1293" w:name="_Toc413063415"/>
      <w:bookmarkStart w:id="1294" w:name="_Toc413082788"/>
      <w:bookmarkStart w:id="1295" w:name="_Toc415141400"/>
      <w:bookmarkStart w:id="1296" w:name="_Toc415141577"/>
      <w:bookmarkStart w:id="1297" w:name="_Toc415145770"/>
      <w:bookmarkStart w:id="1298" w:name="_Toc417047856"/>
      <w:bookmarkStart w:id="1299" w:name="_Toc417303504"/>
      <w:bookmarkStart w:id="1300" w:name="_Toc417306966"/>
      <w:bookmarkStart w:id="1301" w:name="_Toc417497908"/>
      <w:bookmarkStart w:id="1302" w:name="_Toc417500781"/>
      <w:bookmarkStart w:id="1303" w:name="_Toc420087058"/>
      <w:bookmarkStart w:id="1304" w:name="_Toc427682019"/>
      <w:bookmarkStart w:id="1305" w:name="_Toc438149783"/>
      <w:bookmarkStart w:id="1306" w:name="_Toc440279777"/>
      <w:bookmarkStart w:id="1307" w:name="_Toc440294272"/>
      <w:bookmarkStart w:id="1308" w:name="_Toc443902433"/>
      <w:bookmarkStart w:id="1309" w:name="_Toc443904728"/>
      <w:bookmarkStart w:id="1310" w:name="_Toc443906508"/>
      <w:bookmarkStart w:id="1311" w:name="_Toc443906962"/>
      <w:bookmarkStart w:id="1312" w:name="_Toc447037145"/>
      <w:bookmarkStart w:id="1313" w:name="_Toc475012518"/>
      <w:bookmarkStart w:id="1314" w:name="_Ref479674667"/>
      <w:bookmarkStart w:id="1315" w:name="_Toc485995368"/>
      <w:bookmarkStart w:id="1316" w:name="_Toc485996185"/>
      <w:bookmarkStart w:id="1317" w:name="_Toc486834598"/>
      <w:bookmarkStart w:id="1318" w:name="_Toc486835096"/>
      <w:bookmarkStart w:id="1319" w:name="_Toc486840682"/>
      <w:bookmarkStart w:id="1320" w:name="_Toc486925350"/>
      <w:bookmarkStart w:id="1321" w:name="_Toc489911196"/>
      <w:bookmarkEnd w:id="1278"/>
      <w:bookmarkEnd w:id="1279"/>
      <w:bookmarkEnd w:id="1280"/>
      <w:bookmarkEnd w:id="1281"/>
      <w:bookmarkEnd w:id="1282"/>
      <w:bookmarkEnd w:id="1283"/>
      <w:r>
        <w:t xml:space="preserve">Method of </w:t>
      </w:r>
      <w:r w:rsidR="00D56027">
        <w:t>N</w:t>
      </w:r>
      <w:r>
        <w:t xml:space="preserve">otification of the </w:t>
      </w:r>
      <w:r w:rsidR="00D56027">
        <w:t>A</w:t>
      </w:r>
      <w:r>
        <w:t xml:space="preserve">pproval </w:t>
      </w:r>
      <w:r w:rsidR="00D56027">
        <w:t>P</w:t>
      </w:r>
      <w:r>
        <w:t xml:space="preserve">rocess </w:t>
      </w:r>
      <w:r w:rsidR="00D56027">
        <w:t>R</w:t>
      </w:r>
      <w:r>
        <w:t xml:space="preserve">esults to the </w:t>
      </w:r>
      <w:r w:rsidR="00D56027">
        <w:t>A</w:t>
      </w:r>
      <w:r>
        <w:t>pplicant</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14:paraId="206C4E14" w14:textId="61D6C7F6" w:rsidR="003C74A0" w:rsidRDefault="003C74A0" w:rsidP="00844144">
      <w:pPr>
        <w:adjustRightInd w:val="0"/>
        <w:spacing w:after="120"/>
        <w:jc w:val="both"/>
        <w:textAlignment w:val="baseline"/>
        <w:rPr>
          <w:rFonts w:ascii="Calibri" w:hAnsi="Calibri"/>
          <w:sz w:val="22"/>
        </w:rPr>
      </w:pPr>
      <w:bookmarkStart w:id="1322" w:name="_Toc417049591"/>
      <w:bookmarkStart w:id="1323" w:name="_Ref409200729"/>
      <w:bookmarkStart w:id="1324" w:name="_Toc409201501"/>
      <w:bookmarkStart w:id="1325" w:name="_Toc409202257"/>
      <w:bookmarkStart w:id="1326" w:name="_Toc412627536"/>
      <w:bookmarkStart w:id="1327" w:name="_Toc412639725"/>
      <w:bookmarkStart w:id="1328" w:name="_Toc412639918"/>
      <w:bookmarkStart w:id="1329" w:name="_Toc412645755"/>
      <w:bookmarkStart w:id="1330" w:name="_Toc412649325"/>
      <w:bookmarkStart w:id="1331" w:name="_Toc412649883"/>
      <w:bookmarkStart w:id="1332" w:name="_Toc412651094"/>
      <w:bookmarkStart w:id="1333" w:name="_Toc413063416"/>
      <w:bookmarkStart w:id="1334" w:name="_Toc413082789"/>
      <w:bookmarkStart w:id="1335" w:name="_Toc415141401"/>
      <w:bookmarkStart w:id="1336" w:name="_Toc415141578"/>
      <w:bookmarkStart w:id="1337" w:name="_Toc415145771"/>
      <w:bookmarkStart w:id="1338" w:name="_Toc417047857"/>
      <w:bookmarkStart w:id="1339" w:name="_Toc417303505"/>
      <w:bookmarkStart w:id="1340" w:name="_Toc417306967"/>
      <w:bookmarkStart w:id="1341" w:name="_Toc417497909"/>
      <w:bookmarkStart w:id="1342" w:name="_Toc417500782"/>
      <w:bookmarkStart w:id="1343" w:name="_Toc420087059"/>
      <w:bookmarkStart w:id="1344" w:name="_Toc427682020"/>
      <w:bookmarkStart w:id="1345" w:name="_Toc438149784"/>
      <w:bookmarkStart w:id="1346" w:name="_Toc440279778"/>
      <w:bookmarkStart w:id="1347" w:name="_Toc440294273"/>
      <w:bookmarkStart w:id="1348" w:name="_Toc443902434"/>
      <w:bookmarkStart w:id="1349" w:name="_Toc443904729"/>
      <w:bookmarkStart w:id="1350" w:name="_Toc443906509"/>
      <w:bookmarkStart w:id="1351" w:name="_Toc443906963"/>
      <w:bookmarkStart w:id="1352" w:name="_Toc447037146"/>
      <w:bookmarkStart w:id="1353" w:name="_Toc475012519"/>
      <w:bookmarkEnd w:id="1322"/>
      <w:r>
        <w:rPr>
          <w:rFonts w:ascii="Calibri" w:hAnsi="Calibri"/>
          <w:sz w:val="22"/>
        </w:rPr>
        <w:t>Specified in the Rules for Applicants and Beneficiaries – General Section.</w:t>
      </w:r>
    </w:p>
    <w:p w14:paraId="7B66A70C" w14:textId="4B6EAF6F" w:rsidR="00844144" w:rsidRPr="00DD6343" w:rsidRDefault="00844144" w:rsidP="00844144">
      <w:pPr>
        <w:pStyle w:val="KAP1"/>
        <w:rPr>
          <w:smallCaps/>
        </w:rPr>
      </w:pPr>
      <w:bookmarkStart w:id="1354" w:name="_Toc485995369"/>
      <w:bookmarkStart w:id="1355" w:name="_Toc485996186"/>
      <w:bookmarkStart w:id="1356" w:name="_Toc486834599"/>
      <w:bookmarkStart w:id="1357" w:name="_Toc486835097"/>
      <w:bookmarkStart w:id="1358" w:name="_Toc486840683"/>
      <w:bookmarkStart w:id="1359" w:name="_Toc486925351"/>
      <w:bookmarkStart w:id="1360" w:name="_Toc489911197"/>
      <w:r>
        <w:t xml:space="preserve">Chapter – Processes and rules for the issue of a legal act on the </w:t>
      </w:r>
      <w:r w:rsidR="00731E55">
        <w:t>GRANT AWARD</w:t>
      </w:r>
      <w:r>
        <w:t>/transfer</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14:paraId="7B66A70D" w14:textId="2A653BD5" w:rsidR="00844144" w:rsidRPr="00DD6343" w:rsidRDefault="00731E55" w:rsidP="00844144">
      <w:pPr>
        <w:pStyle w:val="KAP11"/>
      </w:pPr>
      <w:bookmarkStart w:id="1361" w:name="_Toc447036999"/>
      <w:bookmarkStart w:id="1362" w:name="_Toc447037147"/>
      <w:bookmarkStart w:id="1363" w:name="_Toc447119030"/>
      <w:bookmarkStart w:id="1364" w:name="_Toc447119177"/>
      <w:bookmarkStart w:id="1365" w:name="_Toc448134923"/>
      <w:bookmarkStart w:id="1366" w:name="_Toc452047644"/>
      <w:bookmarkStart w:id="1367" w:name="_Toc453587863"/>
      <w:bookmarkStart w:id="1368" w:name="_Toc453770263"/>
      <w:bookmarkStart w:id="1369" w:name="_Toc454276930"/>
      <w:bookmarkStart w:id="1370" w:name="_Toc454277107"/>
      <w:bookmarkStart w:id="1371" w:name="_Toc454277307"/>
      <w:bookmarkStart w:id="1372" w:name="_Toc464217231"/>
      <w:bookmarkStart w:id="1373" w:name="_Toc473568144"/>
      <w:bookmarkStart w:id="1374" w:name="_Toc473808869"/>
      <w:bookmarkStart w:id="1375" w:name="_Toc473809148"/>
      <w:bookmarkStart w:id="1376" w:name="_Toc473809426"/>
      <w:bookmarkStart w:id="1377" w:name="_Toc474245890"/>
      <w:bookmarkStart w:id="1378" w:name="_Toc474246665"/>
      <w:bookmarkStart w:id="1379" w:name="_Toc474936918"/>
      <w:bookmarkStart w:id="1380" w:name="_Toc474937624"/>
      <w:bookmarkStart w:id="1381" w:name="_Toc475012520"/>
      <w:bookmarkStart w:id="1382" w:name="_Toc475041745"/>
      <w:bookmarkStart w:id="1383" w:name="_Toc475351281"/>
      <w:bookmarkStart w:id="1384" w:name="_Toc476815520"/>
      <w:bookmarkStart w:id="1385" w:name="_Toc476815651"/>
      <w:bookmarkStart w:id="1386" w:name="_Toc476815784"/>
      <w:bookmarkStart w:id="1387" w:name="_Toc479686305"/>
      <w:bookmarkStart w:id="1388" w:name="_Toc479686458"/>
      <w:bookmarkStart w:id="1389" w:name="_Toc479686605"/>
      <w:bookmarkStart w:id="1390" w:name="_Toc481497825"/>
      <w:bookmarkStart w:id="1391" w:name="_Toc409201503"/>
      <w:bookmarkStart w:id="1392" w:name="_Toc409202259"/>
      <w:bookmarkStart w:id="1393" w:name="_Toc412627538"/>
      <w:bookmarkStart w:id="1394" w:name="_Toc412639727"/>
      <w:bookmarkStart w:id="1395" w:name="_Toc412639920"/>
      <w:bookmarkStart w:id="1396" w:name="_Toc412645757"/>
      <w:bookmarkStart w:id="1397" w:name="_Toc412649327"/>
      <w:bookmarkStart w:id="1398" w:name="_Toc412649885"/>
      <w:bookmarkStart w:id="1399" w:name="_Toc412651096"/>
      <w:bookmarkStart w:id="1400" w:name="_Toc413063418"/>
      <w:bookmarkStart w:id="1401" w:name="_Toc413082791"/>
      <w:bookmarkStart w:id="1402" w:name="_Toc415141403"/>
      <w:bookmarkStart w:id="1403" w:name="_Toc415141580"/>
      <w:bookmarkStart w:id="1404" w:name="_Toc415145773"/>
      <w:bookmarkStart w:id="1405" w:name="_Toc417047859"/>
      <w:bookmarkStart w:id="1406" w:name="_Toc417303507"/>
      <w:bookmarkStart w:id="1407" w:name="_Toc417306969"/>
      <w:bookmarkStart w:id="1408" w:name="_Toc417497910"/>
      <w:bookmarkStart w:id="1409" w:name="_Toc417500783"/>
      <w:bookmarkStart w:id="1410" w:name="_Toc420087060"/>
      <w:bookmarkStart w:id="1411" w:name="_Toc427682021"/>
      <w:bookmarkStart w:id="1412" w:name="_Toc438149785"/>
      <w:bookmarkStart w:id="1413" w:name="_Toc440279779"/>
      <w:bookmarkStart w:id="1414" w:name="_Toc440294274"/>
      <w:bookmarkStart w:id="1415" w:name="_Ref440707888"/>
      <w:bookmarkStart w:id="1416" w:name="_Toc443902435"/>
      <w:bookmarkStart w:id="1417" w:name="_Toc443904730"/>
      <w:bookmarkStart w:id="1418" w:name="_Toc443906510"/>
      <w:bookmarkStart w:id="1419" w:name="_Toc443906964"/>
      <w:bookmarkStart w:id="1420" w:name="_Toc447037148"/>
      <w:bookmarkStart w:id="1421" w:name="_Toc475012521"/>
      <w:bookmarkStart w:id="1422" w:name="_Toc485995370"/>
      <w:bookmarkStart w:id="1423" w:name="_Toc485996187"/>
      <w:bookmarkStart w:id="1424" w:name="_Toc486834600"/>
      <w:bookmarkStart w:id="1425" w:name="_Toc486835098"/>
      <w:bookmarkStart w:id="1426" w:name="_Toc486840684"/>
      <w:bookmarkStart w:id="1427" w:name="_Toc486925352"/>
      <w:bookmarkStart w:id="1428" w:name="_Toc489911198"/>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t>Award of G</w:t>
      </w:r>
      <w:r w:rsidR="00844144">
        <w:t xml:space="preserve">rant to the </w:t>
      </w:r>
      <w:r>
        <w:t>A</w:t>
      </w:r>
      <w:r w:rsidR="00844144">
        <w:t>pplicant</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sidR="00844144">
        <w:t xml:space="preserve"> </w:t>
      </w:r>
    </w:p>
    <w:p w14:paraId="7B66A70E" w14:textId="007B6E94" w:rsidR="00844144" w:rsidRPr="00EB0950" w:rsidRDefault="00844144" w:rsidP="00844144">
      <w:pPr>
        <w:spacing w:after="120"/>
        <w:rPr>
          <w:rFonts w:ascii="Calibri" w:hAnsi="Calibri" w:cs="Arial"/>
          <w:sz w:val="22"/>
          <w:szCs w:val="22"/>
        </w:rPr>
      </w:pPr>
      <w:r>
        <w:rPr>
          <w:rFonts w:ascii="Calibri" w:hAnsi="Calibri"/>
          <w:sz w:val="22"/>
        </w:rPr>
        <w:t xml:space="preserve">Specified in the Rules for Applicants and Beneficiaries – General </w:t>
      </w:r>
      <w:r w:rsidR="00731E55">
        <w:rPr>
          <w:rFonts w:ascii="Calibri" w:hAnsi="Calibri"/>
          <w:sz w:val="22"/>
        </w:rPr>
        <w:t>Section.</w:t>
      </w:r>
    </w:p>
    <w:p w14:paraId="7B66A70F" w14:textId="5E2999C5" w:rsidR="00844144" w:rsidRPr="00DD6343" w:rsidRDefault="00844144" w:rsidP="00844144">
      <w:pPr>
        <w:pStyle w:val="KAP11"/>
      </w:pPr>
      <w:bookmarkStart w:id="1429" w:name="_Toc409201504"/>
      <w:bookmarkStart w:id="1430" w:name="_Toc409202260"/>
      <w:bookmarkStart w:id="1431" w:name="_Toc412627539"/>
      <w:bookmarkStart w:id="1432" w:name="_Toc412639728"/>
      <w:bookmarkStart w:id="1433" w:name="_Toc412639921"/>
      <w:bookmarkStart w:id="1434" w:name="_Toc412645758"/>
      <w:bookmarkStart w:id="1435" w:name="_Toc412649328"/>
      <w:bookmarkStart w:id="1436" w:name="_Toc412649886"/>
      <w:bookmarkStart w:id="1437" w:name="_Toc412651097"/>
      <w:bookmarkStart w:id="1438" w:name="_Toc413063419"/>
      <w:bookmarkStart w:id="1439" w:name="_Toc413082792"/>
      <w:bookmarkStart w:id="1440" w:name="_Toc415141404"/>
      <w:bookmarkStart w:id="1441" w:name="_Toc415141581"/>
      <w:bookmarkStart w:id="1442" w:name="_Toc415145774"/>
      <w:bookmarkStart w:id="1443" w:name="_Toc417047860"/>
      <w:bookmarkStart w:id="1444" w:name="_Toc417303508"/>
      <w:bookmarkStart w:id="1445" w:name="_Toc417306970"/>
      <w:bookmarkStart w:id="1446" w:name="_Ref417315156"/>
      <w:bookmarkStart w:id="1447" w:name="_Toc417497911"/>
      <w:bookmarkStart w:id="1448" w:name="_Toc417500784"/>
      <w:bookmarkStart w:id="1449" w:name="_Toc420087061"/>
      <w:bookmarkStart w:id="1450" w:name="_Toc427682022"/>
      <w:bookmarkStart w:id="1451" w:name="_Toc438149786"/>
      <w:bookmarkStart w:id="1452" w:name="_Toc440279780"/>
      <w:bookmarkStart w:id="1453" w:name="_Toc440294275"/>
      <w:bookmarkStart w:id="1454" w:name="_Ref440568680"/>
      <w:bookmarkStart w:id="1455" w:name="_Toc443902436"/>
      <w:bookmarkStart w:id="1456" w:name="_Toc443904731"/>
      <w:bookmarkStart w:id="1457" w:name="_Toc443906511"/>
      <w:bookmarkStart w:id="1458" w:name="_Toc443906965"/>
      <w:bookmarkStart w:id="1459" w:name="_Toc447037149"/>
      <w:bookmarkStart w:id="1460" w:name="_Toc475012522"/>
      <w:bookmarkStart w:id="1461" w:name="_Toc485995371"/>
      <w:bookmarkStart w:id="1462" w:name="_Toc485996188"/>
      <w:bookmarkStart w:id="1463" w:name="_Toc486834601"/>
      <w:bookmarkStart w:id="1464" w:name="_Toc486835099"/>
      <w:bookmarkStart w:id="1465" w:name="_Toc486840685"/>
      <w:bookmarkStart w:id="1466" w:name="_Toc486925353"/>
      <w:bookmarkStart w:id="1467" w:name="_Toc489911199"/>
      <w:r>
        <w:t xml:space="preserve">Forms of </w:t>
      </w:r>
      <w:r w:rsidR="00731E55">
        <w:t>A</w:t>
      </w:r>
      <w:r>
        <w:t xml:space="preserve">llocation of </w:t>
      </w:r>
      <w:r w:rsidR="00731E55">
        <w:t>F</w:t>
      </w:r>
      <w:r>
        <w:t>unds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t xml:space="preserve"> </w:t>
      </w:r>
    </w:p>
    <w:p w14:paraId="7B66A710" w14:textId="5C3AB173" w:rsidR="00844144" w:rsidRPr="00EB0950" w:rsidRDefault="00844144" w:rsidP="00844144">
      <w:pPr>
        <w:spacing w:after="120"/>
        <w:rPr>
          <w:rFonts w:ascii="Calibri" w:hAnsi="Calibri" w:cs="Arial"/>
          <w:sz w:val="22"/>
          <w:szCs w:val="22"/>
        </w:rPr>
      </w:pPr>
      <w:r>
        <w:rPr>
          <w:rFonts w:ascii="Calibri" w:hAnsi="Calibri"/>
          <w:sz w:val="22"/>
        </w:rPr>
        <w:t xml:space="preserve">Specified in the Rules for Applicants and Beneficiaries – General </w:t>
      </w:r>
      <w:r w:rsidR="00731E55">
        <w:rPr>
          <w:rFonts w:ascii="Calibri" w:hAnsi="Calibri"/>
          <w:sz w:val="22"/>
        </w:rPr>
        <w:t>Section.</w:t>
      </w:r>
    </w:p>
    <w:p w14:paraId="7B66A711" w14:textId="01BA4D57" w:rsidR="00844144" w:rsidRPr="00DD6343" w:rsidRDefault="006F772D" w:rsidP="00844144">
      <w:pPr>
        <w:pStyle w:val="KAP11"/>
      </w:pPr>
      <w:bookmarkStart w:id="1468" w:name="_Toc474936921"/>
      <w:bookmarkStart w:id="1469" w:name="_Toc474937627"/>
      <w:bookmarkStart w:id="1470" w:name="_Toc475041748"/>
      <w:bookmarkStart w:id="1471" w:name="_Toc475351284"/>
      <w:bookmarkStart w:id="1472" w:name="_Toc474936922"/>
      <w:bookmarkStart w:id="1473" w:name="_Toc474937628"/>
      <w:bookmarkStart w:id="1474" w:name="_Toc475041749"/>
      <w:bookmarkStart w:id="1475" w:name="_Toc475351285"/>
      <w:bookmarkStart w:id="1476" w:name="_Toc474936923"/>
      <w:bookmarkStart w:id="1477" w:name="_Toc474937629"/>
      <w:bookmarkStart w:id="1478" w:name="_Toc475041750"/>
      <w:bookmarkStart w:id="1479" w:name="_Toc475351286"/>
      <w:bookmarkStart w:id="1480" w:name="_Toc474936924"/>
      <w:bookmarkStart w:id="1481" w:name="_Toc474937630"/>
      <w:bookmarkStart w:id="1482" w:name="_Toc475041751"/>
      <w:bookmarkStart w:id="1483" w:name="_Toc475351287"/>
      <w:bookmarkStart w:id="1484" w:name="_Toc409201505"/>
      <w:bookmarkStart w:id="1485" w:name="_Toc409202261"/>
      <w:bookmarkStart w:id="1486" w:name="_Toc412627540"/>
      <w:bookmarkStart w:id="1487" w:name="_Toc412639729"/>
      <w:bookmarkStart w:id="1488" w:name="_Toc412639922"/>
      <w:bookmarkStart w:id="1489" w:name="_Toc412645759"/>
      <w:bookmarkStart w:id="1490" w:name="_Toc412649329"/>
      <w:bookmarkStart w:id="1491" w:name="_Toc412649887"/>
      <w:bookmarkStart w:id="1492" w:name="_Toc412651098"/>
      <w:bookmarkStart w:id="1493" w:name="_Toc413063420"/>
      <w:bookmarkStart w:id="1494" w:name="_Toc413082793"/>
      <w:bookmarkStart w:id="1495" w:name="_Toc415141405"/>
      <w:bookmarkStart w:id="1496" w:name="_Toc415141582"/>
      <w:bookmarkStart w:id="1497" w:name="_Toc415145775"/>
      <w:bookmarkStart w:id="1498" w:name="_Ref416383550"/>
      <w:bookmarkStart w:id="1499" w:name="_Toc417047861"/>
      <w:bookmarkStart w:id="1500" w:name="_Toc417303509"/>
      <w:bookmarkStart w:id="1501" w:name="_Toc417306971"/>
      <w:bookmarkStart w:id="1502" w:name="_Toc417497912"/>
      <w:bookmarkStart w:id="1503" w:name="_Toc417500785"/>
      <w:bookmarkStart w:id="1504" w:name="_Toc420087062"/>
      <w:bookmarkStart w:id="1505" w:name="_Toc427682023"/>
      <w:bookmarkStart w:id="1506" w:name="_Toc438149787"/>
      <w:bookmarkStart w:id="1507" w:name="_Toc440279781"/>
      <w:bookmarkStart w:id="1508" w:name="_Toc440294276"/>
      <w:bookmarkStart w:id="1509" w:name="_Toc443902437"/>
      <w:bookmarkStart w:id="1510" w:name="_Toc443904732"/>
      <w:bookmarkStart w:id="1511" w:name="_Toc443906512"/>
      <w:bookmarkStart w:id="1512" w:name="_Toc443906966"/>
      <w:bookmarkStart w:id="1513" w:name="_Toc447037150"/>
      <w:bookmarkStart w:id="1514" w:name="_Toc475012523"/>
      <w:bookmarkStart w:id="1515" w:name="_Ref479674679"/>
      <w:bookmarkStart w:id="1516" w:name="_Ref480471915"/>
      <w:bookmarkStart w:id="1517" w:name="_Toc485995372"/>
      <w:bookmarkStart w:id="1518" w:name="_Toc485996189"/>
      <w:bookmarkStart w:id="1519" w:name="_Toc486834602"/>
      <w:bookmarkStart w:id="1520" w:name="_Toc486835100"/>
      <w:bookmarkStart w:id="1521" w:name="_Toc486840686"/>
      <w:bookmarkStart w:id="1522" w:name="_Toc486925354"/>
      <w:bookmarkStart w:id="1523" w:name="_Toc489911200"/>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t>Notification of A</w:t>
      </w:r>
      <w:r w:rsidR="00844144">
        <w:t xml:space="preserve">pproval of </w:t>
      </w:r>
      <w:r>
        <w:t>Grant A</w:t>
      </w:r>
      <w:r w:rsidR="00844144">
        <w:t>pplication from OP RDE</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14:paraId="7B66A712" w14:textId="31A1341D" w:rsidR="00844144" w:rsidRPr="003D3D42" w:rsidRDefault="003B2E22" w:rsidP="00844144">
      <w:pPr>
        <w:spacing w:after="120"/>
        <w:jc w:val="both"/>
        <w:rPr>
          <w:rFonts w:ascii="Calibri" w:hAnsi="Calibri" w:cs="Calibri"/>
          <w:sz w:val="22"/>
          <w:szCs w:val="22"/>
        </w:rPr>
      </w:pPr>
      <w:r>
        <w:rPr>
          <w:rFonts w:ascii="Calibri" w:hAnsi="Calibri"/>
          <w:sz w:val="22"/>
        </w:rPr>
        <w:t>Specified in the Rules for Applicants and Beneficiaries – General Section</w:t>
      </w:r>
      <w:r w:rsidR="00844144" w:rsidRPr="003D3D42">
        <w:rPr>
          <w:rFonts w:ascii="Calibri" w:hAnsi="Calibri"/>
          <w:sz w:val="22"/>
          <w:szCs w:val="22"/>
        </w:rPr>
        <w:t>.</w:t>
      </w:r>
      <w:bookmarkStart w:id="1524" w:name="_Toc464217235"/>
      <w:bookmarkStart w:id="1525" w:name="_Toc443902438"/>
      <w:bookmarkStart w:id="1526" w:name="_Toc443904733"/>
      <w:bookmarkStart w:id="1527" w:name="_Toc443906513"/>
      <w:bookmarkStart w:id="1528" w:name="_Toc443906967"/>
      <w:bookmarkStart w:id="1529" w:name="_Toc447037151"/>
      <w:bookmarkStart w:id="1530" w:name="_Ref465754266"/>
      <w:bookmarkStart w:id="1531" w:name="_Toc475012524"/>
      <w:bookmarkStart w:id="1532" w:name="_Ref409188603"/>
      <w:bookmarkStart w:id="1533" w:name="_Toc409201506"/>
      <w:bookmarkStart w:id="1534" w:name="_Toc409202262"/>
      <w:bookmarkStart w:id="1535" w:name="_Toc412627541"/>
      <w:bookmarkStart w:id="1536" w:name="_Toc412639730"/>
      <w:bookmarkStart w:id="1537" w:name="_Toc412639923"/>
      <w:bookmarkStart w:id="1538" w:name="_Toc412645760"/>
      <w:bookmarkStart w:id="1539" w:name="_Toc412649330"/>
      <w:bookmarkStart w:id="1540" w:name="_Toc412649888"/>
      <w:bookmarkStart w:id="1541" w:name="_Toc412651099"/>
      <w:bookmarkStart w:id="1542" w:name="_Toc413063421"/>
      <w:bookmarkStart w:id="1543" w:name="_Toc413082794"/>
      <w:bookmarkStart w:id="1544" w:name="_Toc415141406"/>
      <w:bookmarkStart w:id="1545" w:name="_Toc415141583"/>
      <w:bookmarkStart w:id="1546" w:name="_Toc415145776"/>
      <w:bookmarkStart w:id="1547" w:name="_Toc417047862"/>
      <w:bookmarkStart w:id="1548" w:name="_Toc417303510"/>
      <w:bookmarkStart w:id="1549" w:name="_Toc417306972"/>
      <w:bookmarkStart w:id="1550" w:name="_Toc417497913"/>
      <w:bookmarkStart w:id="1551" w:name="_Toc417500786"/>
      <w:bookmarkStart w:id="1552" w:name="_Toc420087063"/>
      <w:bookmarkStart w:id="1553" w:name="_Toc427682024"/>
      <w:bookmarkStart w:id="1554" w:name="_Toc438149788"/>
      <w:bookmarkStart w:id="1555" w:name="_Toc440279782"/>
      <w:bookmarkStart w:id="1556" w:name="_Toc440294277"/>
      <w:bookmarkEnd w:id="1524"/>
    </w:p>
    <w:p w14:paraId="7B66A713" w14:textId="086D9C75" w:rsidR="00844144" w:rsidRPr="00DD6343" w:rsidRDefault="006F772D" w:rsidP="00844144">
      <w:pPr>
        <w:pStyle w:val="KAP11"/>
      </w:pPr>
      <w:bookmarkStart w:id="1557" w:name="_Toc485995373"/>
      <w:bookmarkStart w:id="1558" w:name="_Toc485996190"/>
      <w:bookmarkStart w:id="1559" w:name="_Toc486834603"/>
      <w:bookmarkStart w:id="1560" w:name="_Toc486835101"/>
      <w:bookmarkStart w:id="1561" w:name="_Toc486840687"/>
      <w:bookmarkStart w:id="1562" w:name="_Toc486925355"/>
      <w:bookmarkStart w:id="1563" w:name="_Toc489911201"/>
      <w:r>
        <w:t xml:space="preserve">Documents Required </w:t>
      </w:r>
      <w:r w:rsidR="00844144">
        <w:t xml:space="preserve">to </w:t>
      </w:r>
      <w:r>
        <w:t>I</w:t>
      </w:r>
      <w:r w:rsidR="00844144">
        <w:t xml:space="preserve">ssue a </w:t>
      </w:r>
      <w:r>
        <w:t>L</w:t>
      </w:r>
      <w:r w:rsidR="00844144">
        <w:t xml:space="preserve">egal </w:t>
      </w:r>
      <w:r>
        <w:t>A</w:t>
      </w:r>
      <w:r w:rsidR="00844144">
        <w:t xml:space="preserve">ct on </w:t>
      </w:r>
      <w:r>
        <w:t>the G</w:t>
      </w:r>
      <w:r w:rsidR="00844144">
        <w:t xml:space="preserve">rant </w:t>
      </w:r>
      <w:r>
        <w:t>A</w:t>
      </w:r>
      <w:r w:rsidR="00844144">
        <w:t>ward/</w:t>
      </w:r>
      <w:r>
        <w:t>T</w:t>
      </w:r>
      <w:r w:rsidR="00844144">
        <w:t>ransfer</w:t>
      </w:r>
      <w:bookmarkEnd w:id="1525"/>
      <w:bookmarkEnd w:id="1526"/>
      <w:bookmarkEnd w:id="1527"/>
      <w:bookmarkEnd w:id="1528"/>
      <w:bookmarkEnd w:id="1529"/>
      <w:bookmarkEnd w:id="1530"/>
      <w:bookmarkEnd w:id="1531"/>
      <w:bookmarkEnd w:id="1557"/>
      <w:bookmarkEnd w:id="1558"/>
      <w:bookmarkEnd w:id="1559"/>
      <w:bookmarkEnd w:id="1560"/>
      <w:bookmarkEnd w:id="1561"/>
      <w:bookmarkEnd w:id="1562"/>
      <w:bookmarkEnd w:id="1563"/>
    </w:p>
    <w:p w14:paraId="7B66A714" w14:textId="293A41D1" w:rsidR="00844144" w:rsidRPr="00ED135D" w:rsidRDefault="00844144" w:rsidP="00844144">
      <w:pPr>
        <w:spacing w:after="120"/>
        <w:jc w:val="both"/>
        <w:rPr>
          <w:rFonts w:eastAsia="Calibri"/>
        </w:rPr>
      </w:pPr>
      <w:r>
        <w:rPr>
          <w:rFonts w:ascii="Calibri" w:hAnsi="Calibri"/>
          <w:sz w:val="22"/>
        </w:rPr>
        <w:t xml:space="preserve">This chapter is not relevant for the </w:t>
      </w:r>
      <w:r w:rsidR="006F772D">
        <w:rPr>
          <w:rFonts w:ascii="Calibri" w:hAnsi="Calibri"/>
          <w:sz w:val="22"/>
        </w:rPr>
        <w:t>C</w:t>
      </w:r>
      <w:r>
        <w:rPr>
          <w:rFonts w:ascii="Calibri" w:hAnsi="Calibri"/>
          <w:sz w:val="22"/>
        </w:rPr>
        <w:t xml:space="preserve">all </w:t>
      </w:r>
      <w:r w:rsidR="006F772D">
        <w:rPr>
          <w:rFonts w:ascii="Calibri" w:hAnsi="Calibri"/>
          <w:sz w:val="22"/>
        </w:rPr>
        <w:t>“</w:t>
      </w:r>
      <w:r>
        <w:rPr>
          <w:rFonts w:ascii="Calibri" w:hAnsi="Calibri"/>
          <w:sz w:val="22"/>
        </w:rPr>
        <w:t xml:space="preserve">International </w:t>
      </w:r>
      <w:r w:rsidR="006F772D">
        <w:rPr>
          <w:rFonts w:ascii="Calibri" w:hAnsi="Calibri"/>
          <w:sz w:val="22"/>
        </w:rPr>
        <w:t>M</w:t>
      </w:r>
      <w:r>
        <w:rPr>
          <w:rFonts w:ascii="Calibri" w:hAnsi="Calibri"/>
          <w:sz w:val="22"/>
        </w:rPr>
        <w:t xml:space="preserve">obility of </w:t>
      </w:r>
      <w:r w:rsidR="006F772D">
        <w:rPr>
          <w:rFonts w:ascii="Calibri" w:hAnsi="Calibri"/>
          <w:sz w:val="22"/>
        </w:rPr>
        <w:t>R</w:t>
      </w:r>
      <w:r>
        <w:rPr>
          <w:rFonts w:ascii="Calibri" w:hAnsi="Calibri"/>
          <w:sz w:val="22"/>
        </w:rPr>
        <w:t>esearchers – MSCA – IF</w:t>
      </w:r>
      <w:r w:rsidR="003E4A17">
        <w:rPr>
          <w:rFonts w:ascii="Calibri" w:hAnsi="Calibri"/>
          <w:sz w:val="22"/>
        </w:rPr>
        <w:t xml:space="preserve"> II</w:t>
      </w:r>
      <w:r w:rsidR="006F772D">
        <w:rPr>
          <w:rFonts w:ascii="Calibri" w:hAnsi="Calibri"/>
          <w:sz w:val="22"/>
        </w:rPr>
        <w:t>”</w:t>
      </w:r>
      <w:r>
        <w:rPr>
          <w:rFonts w:ascii="Calibri" w:hAnsi="Calibri"/>
          <w:sz w:val="22"/>
        </w:rPr>
        <w:t>.</w:t>
      </w:r>
    </w:p>
    <w:p w14:paraId="7B66A715" w14:textId="51365537" w:rsidR="00844144" w:rsidRPr="00DD6343" w:rsidRDefault="00844144" w:rsidP="00844144">
      <w:pPr>
        <w:pStyle w:val="KAP11"/>
      </w:pPr>
      <w:bookmarkStart w:id="1564" w:name="_Toc473568149"/>
      <w:bookmarkStart w:id="1565" w:name="_Toc473808874"/>
      <w:bookmarkStart w:id="1566" w:name="_Toc473809153"/>
      <w:bookmarkStart w:id="1567" w:name="_Toc473809431"/>
      <w:bookmarkStart w:id="1568" w:name="_Toc474245895"/>
      <w:bookmarkStart w:id="1569" w:name="_Toc474246670"/>
      <w:bookmarkStart w:id="1570" w:name="_Toc474936927"/>
      <w:bookmarkStart w:id="1571" w:name="_Toc474937633"/>
      <w:bookmarkStart w:id="1572" w:name="_Toc475041754"/>
      <w:bookmarkStart w:id="1573" w:name="_Toc475351290"/>
      <w:bookmarkStart w:id="1574" w:name="_Toc409201507"/>
      <w:bookmarkStart w:id="1575" w:name="_Toc409202263"/>
      <w:bookmarkStart w:id="1576" w:name="_Toc412627542"/>
      <w:bookmarkStart w:id="1577" w:name="_Toc412639731"/>
      <w:bookmarkStart w:id="1578" w:name="_Toc412639924"/>
      <w:bookmarkStart w:id="1579" w:name="_Toc412645761"/>
      <w:bookmarkStart w:id="1580" w:name="_Toc412649331"/>
      <w:bookmarkStart w:id="1581" w:name="_Toc412649889"/>
      <w:bookmarkStart w:id="1582" w:name="_Toc412651100"/>
      <w:bookmarkStart w:id="1583" w:name="_Toc413063422"/>
      <w:bookmarkStart w:id="1584" w:name="_Toc413082795"/>
      <w:bookmarkStart w:id="1585" w:name="_Toc415141407"/>
      <w:bookmarkStart w:id="1586" w:name="_Toc415141584"/>
      <w:bookmarkStart w:id="1587" w:name="_Toc415145777"/>
      <w:bookmarkStart w:id="1588" w:name="_Toc417047863"/>
      <w:bookmarkStart w:id="1589" w:name="_Toc417303511"/>
      <w:bookmarkStart w:id="1590" w:name="_Toc417306973"/>
      <w:bookmarkStart w:id="1591" w:name="_Toc417497914"/>
      <w:bookmarkStart w:id="1592" w:name="_Toc417500787"/>
      <w:bookmarkStart w:id="1593" w:name="_Toc420087064"/>
      <w:bookmarkStart w:id="1594" w:name="_Toc427682025"/>
      <w:bookmarkStart w:id="1595" w:name="_Toc438149789"/>
      <w:bookmarkStart w:id="1596" w:name="_Toc440279783"/>
      <w:bookmarkStart w:id="1597" w:name="_Toc440294278"/>
      <w:bookmarkStart w:id="1598" w:name="_Toc443902439"/>
      <w:bookmarkStart w:id="1599" w:name="_Toc443904734"/>
      <w:bookmarkStart w:id="1600" w:name="_Toc443906514"/>
      <w:bookmarkStart w:id="1601" w:name="_Toc443906968"/>
      <w:bookmarkStart w:id="1602" w:name="_Toc447037152"/>
      <w:bookmarkStart w:id="1603" w:name="_Toc475012525"/>
      <w:bookmarkStart w:id="1604" w:name="_Toc485995374"/>
      <w:bookmarkStart w:id="1605" w:name="_Toc485996191"/>
      <w:bookmarkStart w:id="1606" w:name="_Toc486834604"/>
      <w:bookmarkStart w:id="1607" w:name="_Toc486835102"/>
      <w:bookmarkStart w:id="1608" w:name="_Toc486840688"/>
      <w:bookmarkStart w:id="1609" w:name="_Toc486925356"/>
      <w:bookmarkStart w:id="1610" w:name="_Toc489911202"/>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64"/>
      <w:bookmarkEnd w:id="1565"/>
      <w:bookmarkEnd w:id="1566"/>
      <w:bookmarkEnd w:id="1567"/>
      <w:bookmarkEnd w:id="1568"/>
      <w:bookmarkEnd w:id="1569"/>
      <w:bookmarkEnd w:id="1570"/>
      <w:bookmarkEnd w:id="1571"/>
      <w:bookmarkEnd w:id="1572"/>
      <w:bookmarkEnd w:id="1573"/>
      <w:r>
        <w:t xml:space="preserve">Approval of </w:t>
      </w:r>
      <w:r w:rsidR="006F772D">
        <w:t>G</w:t>
      </w:r>
      <w:r>
        <w:t xml:space="preserve">rant </w:t>
      </w:r>
      <w:r w:rsidR="006F772D">
        <w:t>A</w:t>
      </w:r>
      <w:r>
        <w:t>ward</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14:paraId="0960CF92" w14:textId="5ED2DC51" w:rsidR="00A06467" w:rsidRDefault="00A06467" w:rsidP="00844144">
      <w:pPr>
        <w:spacing w:after="120"/>
        <w:jc w:val="both"/>
        <w:rPr>
          <w:rFonts w:ascii="Calibri" w:hAnsi="Calibri"/>
          <w:sz w:val="22"/>
        </w:rPr>
      </w:pPr>
      <w:bookmarkStart w:id="1611" w:name="_Toc412627543"/>
      <w:bookmarkStart w:id="1612" w:name="_Toc412639732"/>
      <w:bookmarkStart w:id="1613" w:name="_Toc412639925"/>
      <w:bookmarkStart w:id="1614" w:name="_Toc412645762"/>
      <w:bookmarkStart w:id="1615" w:name="_Toc412649332"/>
      <w:bookmarkStart w:id="1616" w:name="_Toc412649890"/>
      <w:bookmarkStart w:id="1617" w:name="_Toc412651101"/>
      <w:bookmarkStart w:id="1618" w:name="_Toc413063423"/>
      <w:bookmarkStart w:id="1619" w:name="_Toc413082796"/>
      <w:bookmarkStart w:id="1620" w:name="_Toc409201508"/>
      <w:bookmarkStart w:id="1621" w:name="_Toc409202264"/>
      <w:r>
        <w:rPr>
          <w:rFonts w:ascii="Calibri" w:hAnsi="Calibri"/>
          <w:sz w:val="22"/>
        </w:rPr>
        <w:t>Specified in the Rules for Applicants and Beneficiaries – General Section.</w:t>
      </w:r>
    </w:p>
    <w:p w14:paraId="7B66A716" w14:textId="572581DA" w:rsidR="00844144" w:rsidRPr="00EB0950" w:rsidRDefault="00A06467" w:rsidP="00844144">
      <w:pPr>
        <w:spacing w:after="120"/>
        <w:jc w:val="both"/>
        <w:rPr>
          <w:rFonts w:ascii="Calibri" w:hAnsi="Calibri" w:cs="Arial"/>
          <w:sz w:val="22"/>
          <w:szCs w:val="22"/>
        </w:rPr>
      </w:pPr>
      <w:r>
        <w:rPr>
          <w:rFonts w:ascii="Calibri" w:hAnsi="Calibri"/>
          <w:sz w:val="22"/>
        </w:rPr>
        <w:t>In addition, with regard to the Call “International Mobility of Researchers – MSCA-IF II”, t</w:t>
      </w:r>
      <w:r w:rsidR="004B3528">
        <w:rPr>
          <w:rFonts w:ascii="Calibri" w:hAnsi="Calibri"/>
          <w:sz w:val="22"/>
        </w:rPr>
        <w:t>he d</w:t>
      </w:r>
      <w:r w:rsidR="00844144">
        <w:rPr>
          <w:rFonts w:ascii="Calibri" w:hAnsi="Calibri"/>
          <w:sz w:val="22"/>
        </w:rPr>
        <w:t xml:space="preserve">ocuments </w:t>
      </w:r>
      <w:r w:rsidR="004B3528">
        <w:rPr>
          <w:rFonts w:ascii="Calibri" w:hAnsi="Calibri"/>
          <w:sz w:val="22"/>
        </w:rPr>
        <w:t xml:space="preserve">required </w:t>
      </w:r>
      <w:r w:rsidR="00844144">
        <w:rPr>
          <w:rFonts w:ascii="Calibri" w:hAnsi="Calibri"/>
          <w:sz w:val="22"/>
        </w:rPr>
        <w:t xml:space="preserve">to issue a legal act on </w:t>
      </w:r>
      <w:r w:rsidR="004B3528">
        <w:rPr>
          <w:rFonts w:ascii="Calibri" w:hAnsi="Calibri"/>
          <w:sz w:val="22"/>
        </w:rPr>
        <w:t xml:space="preserve">the </w:t>
      </w:r>
      <w:r w:rsidR="00844144">
        <w:rPr>
          <w:rFonts w:ascii="Calibri" w:hAnsi="Calibri"/>
          <w:sz w:val="22"/>
        </w:rPr>
        <w:t xml:space="preserve">grant award / transfer </w:t>
      </w:r>
      <w:r w:rsidR="004B3528">
        <w:rPr>
          <w:rFonts w:ascii="Calibri" w:hAnsi="Calibri"/>
          <w:sz w:val="22"/>
        </w:rPr>
        <w:t xml:space="preserve">are </w:t>
      </w:r>
      <w:r w:rsidR="00844144">
        <w:rPr>
          <w:rFonts w:ascii="Calibri" w:hAnsi="Calibri"/>
          <w:sz w:val="22"/>
        </w:rPr>
        <w:t xml:space="preserve">submitted by the </w:t>
      </w:r>
      <w:r w:rsidR="004B3528">
        <w:rPr>
          <w:rFonts w:ascii="Calibri" w:hAnsi="Calibri"/>
          <w:sz w:val="22"/>
        </w:rPr>
        <w:t>A</w:t>
      </w:r>
      <w:r w:rsidR="00844144">
        <w:rPr>
          <w:rFonts w:ascii="Calibri" w:hAnsi="Calibri"/>
          <w:sz w:val="22"/>
        </w:rPr>
        <w:t xml:space="preserve">pplicant in the form of annexes to the </w:t>
      </w:r>
      <w:r w:rsidR="004B3528">
        <w:rPr>
          <w:rFonts w:ascii="Calibri" w:hAnsi="Calibri"/>
          <w:sz w:val="22"/>
        </w:rPr>
        <w:t>grant</w:t>
      </w:r>
      <w:r w:rsidR="00844144">
        <w:rPr>
          <w:rFonts w:ascii="Calibri" w:hAnsi="Calibri"/>
          <w:sz w:val="22"/>
        </w:rPr>
        <w:t xml:space="preserve"> application (see Chapter </w:t>
      </w:r>
      <w:r w:rsidR="00844144">
        <w:rPr>
          <w:rFonts w:ascii="Calibri" w:hAnsi="Calibri"/>
          <w:sz w:val="22"/>
        </w:rPr>
        <w:fldChar w:fldCharType="begin"/>
      </w:r>
      <w:r w:rsidR="00844144">
        <w:rPr>
          <w:rFonts w:ascii="Calibri" w:hAnsi="Calibri"/>
          <w:sz w:val="22"/>
        </w:rPr>
        <w:instrText xml:space="preserve"> REF _Ref479675707 \r \h </w:instrText>
      </w:r>
      <w:r w:rsidR="00844144">
        <w:rPr>
          <w:rFonts w:ascii="Calibri" w:hAnsi="Calibri"/>
          <w:sz w:val="22"/>
        </w:rPr>
      </w:r>
      <w:r w:rsidR="00844144">
        <w:rPr>
          <w:rFonts w:ascii="Calibri" w:hAnsi="Calibri"/>
          <w:sz w:val="22"/>
        </w:rPr>
        <w:fldChar w:fldCharType="separate"/>
      </w:r>
      <w:r w:rsidR="00D832FE">
        <w:rPr>
          <w:rFonts w:ascii="Calibri" w:hAnsi="Calibri"/>
          <w:sz w:val="22"/>
        </w:rPr>
        <w:t>18</w:t>
      </w:r>
      <w:r w:rsidR="00844144">
        <w:rPr>
          <w:rFonts w:ascii="Calibri" w:hAnsi="Calibri"/>
          <w:sz w:val="22"/>
        </w:rPr>
        <w:fldChar w:fldCharType="end"/>
      </w:r>
      <w:r w:rsidR="00844144">
        <w:rPr>
          <w:rFonts w:ascii="Calibri" w:hAnsi="Calibri"/>
          <w:sz w:val="22"/>
        </w:rPr>
        <w:t xml:space="preserve">. Annexes). Before issuing the legal act </w:t>
      </w:r>
      <w:r w:rsidR="004B3528">
        <w:rPr>
          <w:rFonts w:ascii="Calibri" w:hAnsi="Calibri"/>
          <w:sz w:val="22"/>
        </w:rPr>
        <w:t xml:space="preserve">on </w:t>
      </w:r>
      <w:r w:rsidR="00844144">
        <w:rPr>
          <w:rFonts w:ascii="Calibri" w:hAnsi="Calibri"/>
          <w:sz w:val="22"/>
        </w:rPr>
        <w:t xml:space="preserve">the </w:t>
      </w:r>
      <w:r w:rsidR="004B3528">
        <w:rPr>
          <w:rFonts w:ascii="Calibri" w:hAnsi="Calibri"/>
          <w:sz w:val="22"/>
        </w:rPr>
        <w:t>grant award</w:t>
      </w:r>
      <w:r w:rsidR="00844144">
        <w:rPr>
          <w:rFonts w:ascii="Calibri" w:hAnsi="Calibri"/>
          <w:sz w:val="22"/>
        </w:rPr>
        <w:t xml:space="preserve">/transfer, </w:t>
      </w:r>
      <w:r w:rsidR="004B3528">
        <w:rPr>
          <w:rFonts w:ascii="Calibri" w:hAnsi="Calibri"/>
          <w:sz w:val="22"/>
        </w:rPr>
        <w:t>t</w:t>
      </w:r>
      <w:r w:rsidR="00844144">
        <w:rPr>
          <w:rFonts w:ascii="Calibri" w:hAnsi="Calibri"/>
          <w:sz w:val="22"/>
        </w:rPr>
        <w:t xml:space="preserve">he </w:t>
      </w:r>
      <w:r w:rsidR="004B3528">
        <w:rPr>
          <w:rFonts w:ascii="Calibri" w:hAnsi="Calibri"/>
          <w:sz w:val="22"/>
        </w:rPr>
        <w:t>A</w:t>
      </w:r>
      <w:r w:rsidR="00844144">
        <w:rPr>
          <w:rFonts w:ascii="Calibri" w:hAnsi="Calibri"/>
          <w:sz w:val="22"/>
        </w:rPr>
        <w:t xml:space="preserve">pplicant may be required to provide additional documents related to project changes until the time when the </w:t>
      </w:r>
      <w:r w:rsidR="004B3528">
        <w:rPr>
          <w:rFonts w:ascii="Calibri" w:hAnsi="Calibri"/>
          <w:sz w:val="22"/>
        </w:rPr>
        <w:t xml:space="preserve">grant </w:t>
      </w:r>
      <w:r w:rsidR="00844144">
        <w:rPr>
          <w:rFonts w:ascii="Calibri" w:hAnsi="Calibri"/>
          <w:sz w:val="22"/>
        </w:rPr>
        <w:t xml:space="preserve">application is submitted (For more </w:t>
      </w:r>
      <w:r w:rsidR="004B3528">
        <w:rPr>
          <w:rFonts w:ascii="Calibri" w:hAnsi="Calibri"/>
          <w:sz w:val="22"/>
        </w:rPr>
        <w:t xml:space="preserve">information, </w:t>
      </w:r>
      <w:r w:rsidR="00844144">
        <w:rPr>
          <w:rFonts w:ascii="Calibri" w:hAnsi="Calibri"/>
          <w:sz w:val="22"/>
        </w:rPr>
        <w:t xml:space="preserve">see Chapter </w:t>
      </w:r>
      <w:r w:rsidR="00844144">
        <w:rPr>
          <w:rFonts w:ascii="Calibri" w:hAnsi="Calibri"/>
          <w:sz w:val="22"/>
        </w:rPr>
        <w:fldChar w:fldCharType="begin"/>
      </w:r>
      <w:r w:rsidR="00844144">
        <w:rPr>
          <w:rFonts w:ascii="Calibri" w:hAnsi="Calibri"/>
          <w:sz w:val="22"/>
        </w:rPr>
        <w:instrText xml:space="preserve"> REF _Ref412042938 \r \h </w:instrText>
      </w:r>
      <w:r w:rsidR="00844144">
        <w:rPr>
          <w:rFonts w:ascii="Calibri" w:hAnsi="Calibri"/>
          <w:sz w:val="22"/>
        </w:rPr>
      </w:r>
      <w:r w:rsidR="00844144">
        <w:rPr>
          <w:rFonts w:ascii="Calibri" w:hAnsi="Calibri"/>
          <w:sz w:val="22"/>
        </w:rPr>
        <w:fldChar w:fldCharType="separate"/>
      </w:r>
      <w:r w:rsidR="00D832FE">
        <w:rPr>
          <w:rFonts w:ascii="Calibri" w:hAnsi="Calibri"/>
          <w:sz w:val="22"/>
        </w:rPr>
        <w:t>7.2</w:t>
      </w:r>
      <w:r w:rsidR="00844144">
        <w:rPr>
          <w:rFonts w:ascii="Calibri" w:hAnsi="Calibri"/>
          <w:sz w:val="22"/>
        </w:rPr>
        <w:fldChar w:fldCharType="end"/>
      </w:r>
      <w:r w:rsidR="00844144">
        <w:rPr>
          <w:rFonts w:ascii="Calibri" w:hAnsi="Calibri"/>
          <w:sz w:val="22"/>
        </w:rPr>
        <w:t>).</w:t>
      </w:r>
    </w:p>
    <w:p w14:paraId="7B66A717" w14:textId="77777777" w:rsidR="00844144" w:rsidRPr="00DD6343" w:rsidRDefault="00844144" w:rsidP="00844144">
      <w:pPr>
        <w:pStyle w:val="KAP1"/>
        <w:rPr>
          <w:smallCaps/>
        </w:rPr>
      </w:pPr>
      <w:bookmarkStart w:id="1622" w:name="_Toc415141408"/>
      <w:bookmarkStart w:id="1623" w:name="_Toc415141585"/>
      <w:bookmarkStart w:id="1624" w:name="_Toc415145778"/>
      <w:bookmarkStart w:id="1625" w:name="_Toc417047864"/>
      <w:bookmarkStart w:id="1626" w:name="_Toc417303512"/>
      <w:bookmarkStart w:id="1627" w:name="_Toc417306974"/>
      <w:bookmarkStart w:id="1628" w:name="_Toc417497915"/>
      <w:bookmarkStart w:id="1629" w:name="_Toc417500788"/>
      <w:bookmarkStart w:id="1630" w:name="_Toc420087065"/>
      <w:bookmarkStart w:id="1631" w:name="_Toc427682026"/>
      <w:bookmarkStart w:id="1632" w:name="_Toc438149790"/>
      <w:bookmarkStart w:id="1633" w:name="_Toc440279784"/>
      <w:bookmarkStart w:id="1634" w:name="_Toc440294279"/>
      <w:bookmarkStart w:id="1635" w:name="_Toc443902440"/>
      <w:bookmarkStart w:id="1636" w:name="_Toc443904735"/>
      <w:bookmarkStart w:id="1637" w:name="_Toc443906515"/>
      <w:bookmarkStart w:id="1638" w:name="_Toc443906969"/>
      <w:bookmarkStart w:id="1639" w:name="_Toc447037153"/>
      <w:bookmarkStart w:id="1640" w:name="_Toc475012526"/>
      <w:bookmarkStart w:id="1641" w:name="_Toc485995375"/>
      <w:bookmarkStart w:id="1642" w:name="_Toc485996192"/>
      <w:bookmarkStart w:id="1643" w:name="_Toc486834605"/>
      <w:bookmarkStart w:id="1644" w:name="_Toc486835103"/>
      <w:bookmarkStart w:id="1645" w:name="_Toc486840689"/>
      <w:bookmarkStart w:id="1646" w:name="_Toc486925357"/>
      <w:bookmarkStart w:id="1647" w:name="_Toc489911203"/>
      <w:r>
        <w:t>Chapter – Processes and rules of project management</w:t>
      </w:r>
      <w:bookmarkEnd w:id="1611"/>
      <w:bookmarkEnd w:id="1612"/>
      <w:bookmarkEnd w:id="1613"/>
      <w:bookmarkEnd w:id="1614"/>
      <w:bookmarkEnd w:id="1615"/>
      <w:bookmarkEnd w:id="1616"/>
      <w:bookmarkEnd w:id="1617"/>
      <w:bookmarkEnd w:id="1618"/>
      <w:bookmarkEnd w:id="1619"/>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14:paraId="7B66A718" w14:textId="77777777" w:rsidR="00844144" w:rsidRPr="00DD6343" w:rsidRDefault="00844144" w:rsidP="00844144">
      <w:pPr>
        <w:pStyle w:val="KAP11"/>
      </w:pPr>
      <w:bookmarkStart w:id="1648" w:name="_Ref409188674"/>
      <w:bookmarkStart w:id="1649" w:name="_Toc409201606"/>
      <w:bookmarkStart w:id="1650" w:name="_Toc409202362"/>
      <w:bookmarkStart w:id="1651" w:name="_Toc412627544"/>
      <w:bookmarkStart w:id="1652" w:name="_Toc412639733"/>
      <w:bookmarkStart w:id="1653" w:name="_Toc412639926"/>
      <w:bookmarkStart w:id="1654" w:name="_Toc412645763"/>
      <w:bookmarkStart w:id="1655" w:name="_Toc412649333"/>
      <w:bookmarkStart w:id="1656" w:name="_Toc412649891"/>
      <w:bookmarkStart w:id="1657" w:name="_Toc412651102"/>
      <w:bookmarkStart w:id="1658" w:name="_Toc413063424"/>
      <w:bookmarkStart w:id="1659" w:name="_Toc413082797"/>
      <w:bookmarkStart w:id="1660" w:name="_Toc415141409"/>
      <w:bookmarkStart w:id="1661" w:name="_Toc415141586"/>
      <w:bookmarkStart w:id="1662" w:name="_Toc415145779"/>
      <w:bookmarkStart w:id="1663" w:name="_Toc417047865"/>
      <w:bookmarkStart w:id="1664" w:name="_Toc417303513"/>
      <w:bookmarkStart w:id="1665" w:name="_Toc417306975"/>
      <w:bookmarkStart w:id="1666" w:name="_Toc417497916"/>
      <w:bookmarkStart w:id="1667" w:name="_Toc417500789"/>
      <w:bookmarkStart w:id="1668" w:name="_Toc420087066"/>
      <w:bookmarkStart w:id="1669" w:name="_Toc427682027"/>
      <w:bookmarkStart w:id="1670" w:name="_Toc438149791"/>
      <w:bookmarkStart w:id="1671" w:name="_Toc440279785"/>
      <w:bookmarkStart w:id="1672" w:name="_Toc440294280"/>
      <w:bookmarkStart w:id="1673" w:name="_Ref440708758"/>
      <w:bookmarkStart w:id="1674" w:name="_Toc443902441"/>
      <w:bookmarkStart w:id="1675" w:name="_Toc443904736"/>
      <w:bookmarkStart w:id="1676" w:name="_Toc443906516"/>
      <w:bookmarkStart w:id="1677" w:name="_Toc443906970"/>
      <w:bookmarkStart w:id="1678" w:name="_Toc447037154"/>
      <w:bookmarkStart w:id="1679" w:name="_Toc475012527"/>
      <w:bookmarkStart w:id="1680" w:name="_Toc485995376"/>
      <w:bookmarkStart w:id="1681" w:name="_Toc485996193"/>
      <w:bookmarkStart w:id="1682" w:name="_Toc486834606"/>
      <w:bookmarkStart w:id="1683" w:name="_Toc486835104"/>
      <w:bookmarkStart w:id="1684" w:name="_Toc486840690"/>
      <w:bookmarkStart w:id="1685" w:name="_Toc486925358"/>
      <w:bookmarkStart w:id="1686" w:name="_Toc489911204"/>
      <w:bookmarkStart w:id="1687" w:name="_Toc409201509"/>
      <w:bookmarkStart w:id="1688" w:name="_Toc409202265"/>
      <w:bookmarkStart w:id="1689" w:name="_Ref409615634"/>
      <w:bookmarkStart w:id="1690" w:name="_Ref409693744"/>
      <w:bookmarkEnd w:id="1620"/>
      <w:bookmarkEnd w:id="1621"/>
      <w:r>
        <w:t>Monitoring</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14:paraId="7B66A719" w14:textId="1CF84AC5" w:rsidR="00844144" w:rsidRPr="00EB0950" w:rsidRDefault="00844144" w:rsidP="00844144">
      <w:pPr>
        <w:spacing w:after="120"/>
        <w:jc w:val="both"/>
        <w:rPr>
          <w:rFonts w:ascii="Calibri" w:hAnsi="Calibri" w:cs="Arial"/>
          <w:sz w:val="22"/>
          <w:szCs w:val="22"/>
        </w:rPr>
      </w:pPr>
      <w:r>
        <w:rPr>
          <w:rFonts w:ascii="Calibri" w:hAnsi="Calibri"/>
          <w:sz w:val="22"/>
        </w:rPr>
        <w:t xml:space="preserve">Specified in the Rules for Applicants and Beneficiaries – General </w:t>
      </w:r>
      <w:r w:rsidR="004B3528">
        <w:rPr>
          <w:rFonts w:ascii="Calibri" w:hAnsi="Calibri"/>
          <w:sz w:val="22"/>
        </w:rPr>
        <w:t>Section.</w:t>
      </w:r>
    </w:p>
    <w:p w14:paraId="7B66A71A" w14:textId="449D08CB" w:rsidR="00844144" w:rsidRPr="00EB0950" w:rsidRDefault="00844144" w:rsidP="00844144">
      <w:pPr>
        <w:spacing w:after="120"/>
        <w:jc w:val="both"/>
        <w:rPr>
          <w:rFonts w:ascii="Calibri" w:hAnsi="Calibri" w:cs="Arial"/>
          <w:sz w:val="22"/>
          <w:szCs w:val="22"/>
        </w:rPr>
      </w:pPr>
    </w:p>
    <w:p w14:paraId="7B66A71B" w14:textId="564EC300" w:rsidR="00844144" w:rsidRPr="00DD6343" w:rsidRDefault="00844144" w:rsidP="00844144">
      <w:pPr>
        <w:pStyle w:val="KAP111"/>
      </w:pPr>
      <w:bookmarkStart w:id="1691" w:name="_Toc474936931"/>
      <w:bookmarkStart w:id="1692" w:name="_Toc474937637"/>
      <w:bookmarkStart w:id="1693" w:name="_Toc475041758"/>
      <w:bookmarkStart w:id="1694" w:name="_Toc475351294"/>
      <w:bookmarkStart w:id="1695" w:name="_Toc474936932"/>
      <w:bookmarkStart w:id="1696" w:name="_Toc474937638"/>
      <w:bookmarkStart w:id="1697" w:name="_Toc475041759"/>
      <w:bookmarkStart w:id="1698" w:name="_Toc475351295"/>
      <w:bookmarkStart w:id="1699" w:name="_Toc474936933"/>
      <w:bookmarkStart w:id="1700" w:name="_Toc474937639"/>
      <w:bookmarkStart w:id="1701" w:name="_Toc475041760"/>
      <w:bookmarkStart w:id="1702" w:name="_Toc475351296"/>
      <w:bookmarkStart w:id="1703" w:name="_Toc474936934"/>
      <w:bookmarkStart w:id="1704" w:name="_Toc474937640"/>
      <w:bookmarkStart w:id="1705" w:name="_Toc475041761"/>
      <w:bookmarkStart w:id="1706" w:name="_Toc475351297"/>
      <w:bookmarkStart w:id="1707" w:name="_Toc474936935"/>
      <w:bookmarkStart w:id="1708" w:name="_Toc474937641"/>
      <w:bookmarkStart w:id="1709" w:name="_Toc475041762"/>
      <w:bookmarkStart w:id="1710" w:name="_Toc475351298"/>
      <w:bookmarkStart w:id="1711" w:name="_Toc474936936"/>
      <w:bookmarkStart w:id="1712" w:name="_Toc474937642"/>
      <w:bookmarkStart w:id="1713" w:name="_Toc475041763"/>
      <w:bookmarkStart w:id="1714" w:name="_Toc475351299"/>
      <w:bookmarkStart w:id="1715" w:name="_Toc474936937"/>
      <w:bookmarkStart w:id="1716" w:name="_Toc474937643"/>
      <w:bookmarkStart w:id="1717" w:name="_Toc475041764"/>
      <w:bookmarkStart w:id="1718" w:name="_Toc475351300"/>
      <w:bookmarkStart w:id="1719" w:name="_Toc474936938"/>
      <w:bookmarkStart w:id="1720" w:name="_Toc474937644"/>
      <w:bookmarkStart w:id="1721" w:name="_Toc475041765"/>
      <w:bookmarkStart w:id="1722" w:name="_Toc475351301"/>
      <w:bookmarkStart w:id="1723" w:name="_Toc474936939"/>
      <w:bookmarkStart w:id="1724" w:name="_Toc474937645"/>
      <w:bookmarkStart w:id="1725" w:name="_Toc475041766"/>
      <w:bookmarkStart w:id="1726" w:name="_Toc475351302"/>
      <w:bookmarkStart w:id="1727" w:name="_Toc474936940"/>
      <w:bookmarkStart w:id="1728" w:name="_Toc474937646"/>
      <w:bookmarkStart w:id="1729" w:name="_Toc475041767"/>
      <w:bookmarkStart w:id="1730" w:name="_Toc475351303"/>
      <w:bookmarkStart w:id="1731" w:name="_Toc474936941"/>
      <w:bookmarkStart w:id="1732" w:name="_Toc474937647"/>
      <w:bookmarkStart w:id="1733" w:name="_Toc475041768"/>
      <w:bookmarkStart w:id="1734" w:name="_Toc475351304"/>
      <w:bookmarkStart w:id="1735" w:name="_Toc403138188"/>
      <w:bookmarkStart w:id="1736" w:name="_Toc403141981"/>
      <w:bookmarkStart w:id="1737" w:name="_Toc404180696"/>
      <w:bookmarkStart w:id="1738" w:name="_Toc404602121"/>
      <w:bookmarkStart w:id="1739" w:name="_Toc404604326"/>
      <w:bookmarkStart w:id="1740" w:name="_Toc404613837"/>
      <w:bookmarkStart w:id="1741" w:name="_Toc404678729"/>
      <w:bookmarkStart w:id="1742" w:name="_Toc404681960"/>
      <w:bookmarkStart w:id="1743" w:name="_Toc404787999"/>
      <w:bookmarkStart w:id="1744" w:name="_Toc405195021"/>
      <w:bookmarkStart w:id="1745" w:name="_Toc409201607"/>
      <w:bookmarkStart w:id="1746" w:name="_Toc409202363"/>
      <w:bookmarkStart w:id="1747" w:name="_Toc412627545"/>
      <w:bookmarkStart w:id="1748" w:name="_Toc412639734"/>
      <w:bookmarkStart w:id="1749" w:name="_Toc412639927"/>
      <w:bookmarkStart w:id="1750" w:name="_Toc412645764"/>
      <w:bookmarkStart w:id="1751" w:name="_Toc412649334"/>
      <w:bookmarkStart w:id="1752" w:name="_Toc412649892"/>
      <w:bookmarkStart w:id="1753" w:name="_Toc412651103"/>
      <w:bookmarkStart w:id="1754" w:name="_Toc413063425"/>
      <w:bookmarkStart w:id="1755" w:name="_Toc413082798"/>
      <w:bookmarkStart w:id="1756" w:name="_Toc415141410"/>
      <w:bookmarkStart w:id="1757" w:name="_Toc415141587"/>
      <w:bookmarkStart w:id="1758" w:name="_Toc415145780"/>
      <w:bookmarkStart w:id="1759" w:name="_Toc417047866"/>
      <w:bookmarkStart w:id="1760" w:name="_Toc417303514"/>
      <w:bookmarkStart w:id="1761" w:name="_Toc417306976"/>
      <w:bookmarkStart w:id="1762" w:name="_Toc417497917"/>
      <w:bookmarkStart w:id="1763" w:name="_Toc417500790"/>
      <w:bookmarkStart w:id="1764" w:name="_Toc420087067"/>
      <w:bookmarkStart w:id="1765" w:name="_Toc427682028"/>
      <w:bookmarkStart w:id="1766" w:name="_Toc438149792"/>
      <w:bookmarkStart w:id="1767" w:name="_Toc440279786"/>
      <w:bookmarkStart w:id="1768" w:name="_Toc440294281"/>
      <w:bookmarkStart w:id="1769" w:name="_Ref440540249"/>
      <w:bookmarkStart w:id="1770" w:name="_Toc443902442"/>
      <w:bookmarkStart w:id="1771" w:name="_Toc443904737"/>
      <w:bookmarkStart w:id="1772" w:name="_Toc443906517"/>
      <w:bookmarkStart w:id="1773" w:name="_Toc443906971"/>
      <w:bookmarkStart w:id="1774" w:name="_Toc447037155"/>
      <w:bookmarkStart w:id="1775" w:name="_Toc475012528"/>
      <w:bookmarkStart w:id="1776" w:name="_Toc485995377"/>
      <w:bookmarkStart w:id="1777" w:name="_Toc485996194"/>
      <w:bookmarkStart w:id="1778" w:name="_Toc486834607"/>
      <w:bookmarkStart w:id="1779" w:name="_Toc486835105"/>
      <w:bookmarkStart w:id="1780" w:name="_Toc486840691"/>
      <w:bookmarkStart w:id="1781" w:name="_Toc486925359"/>
      <w:bookmarkStart w:id="1782" w:name="_Toc489911205"/>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r>
        <w:t>7.1.1.</w:t>
      </w:r>
      <w:r>
        <w:tab/>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rsidR="00605D85">
        <w:t>Interim</w:t>
      </w:r>
      <w:r w:rsidR="00605D85" w:rsidRPr="00FE2C82">
        <w:t xml:space="preserve"> </w:t>
      </w:r>
      <w:r w:rsidR="004B3528">
        <w:t>P</w:t>
      </w:r>
      <w:r w:rsidR="00FE2C82" w:rsidRPr="00FE2C82">
        <w:t xml:space="preserve">roject </w:t>
      </w:r>
      <w:r w:rsidR="004B3528">
        <w:t>I</w:t>
      </w:r>
      <w:r w:rsidR="00FE2C82" w:rsidRPr="00FE2C82">
        <w:t xml:space="preserve">mplementation </w:t>
      </w:r>
      <w:r w:rsidR="00605D85">
        <w:t>R</w:t>
      </w:r>
      <w:r w:rsidR="00605D85" w:rsidRPr="00FE2C82">
        <w:t xml:space="preserve">eport </w:t>
      </w:r>
      <w:r w:rsidR="00FE2C82" w:rsidRPr="00FE2C82">
        <w:t>(including preliminary payment request)</w:t>
      </w:r>
    </w:p>
    <w:p w14:paraId="7B66A71C" w14:textId="4066896A" w:rsidR="00844144" w:rsidRPr="003D3D42" w:rsidRDefault="00844144" w:rsidP="00844144">
      <w:pPr>
        <w:pStyle w:val="odstavec"/>
        <w:spacing w:before="0" w:after="120"/>
        <w:jc w:val="both"/>
        <w:rPr>
          <w:rFonts w:ascii="Calibri" w:hAnsi="Calibri" w:cs="Arial"/>
          <w:sz w:val="22"/>
          <w:szCs w:val="22"/>
        </w:rPr>
      </w:pPr>
      <w:r w:rsidRPr="003D3D42">
        <w:rPr>
          <w:rFonts w:ascii="Calibri" w:hAnsi="Calibri"/>
          <w:sz w:val="22"/>
          <w:szCs w:val="22"/>
        </w:rPr>
        <w:t xml:space="preserve">Specified in the Rules for Applicants and Beneficiaries – General </w:t>
      </w:r>
      <w:r w:rsidR="004B3528">
        <w:rPr>
          <w:rFonts w:ascii="Calibri" w:hAnsi="Calibri"/>
          <w:sz w:val="22"/>
          <w:szCs w:val="22"/>
        </w:rPr>
        <w:t>Section.</w:t>
      </w:r>
    </w:p>
    <w:p w14:paraId="7B66A71D" w14:textId="55C73DC4" w:rsidR="00844144" w:rsidRPr="003D3D42" w:rsidRDefault="00844144" w:rsidP="00844144">
      <w:pPr>
        <w:pStyle w:val="odstavec"/>
        <w:spacing w:before="0" w:after="120"/>
        <w:jc w:val="both"/>
        <w:rPr>
          <w:rFonts w:ascii="Calibri" w:hAnsi="Calibri" w:cs="Arial"/>
          <w:sz w:val="22"/>
          <w:szCs w:val="22"/>
        </w:rPr>
      </w:pPr>
      <w:r w:rsidRPr="003D3D42">
        <w:rPr>
          <w:rFonts w:ascii="Calibri" w:hAnsi="Calibri"/>
          <w:sz w:val="22"/>
          <w:szCs w:val="22"/>
        </w:rPr>
        <w:t xml:space="preserve">In addition, the following applies to the </w:t>
      </w:r>
      <w:r w:rsidR="004B3528">
        <w:rPr>
          <w:rFonts w:ascii="Calibri" w:hAnsi="Calibri"/>
          <w:sz w:val="22"/>
          <w:szCs w:val="22"/>
        </w:rPr>
        <w:t>C</w:t>
      </w:r>
      <w:r w:rsidRPr="003D3D42">
        <w:rPr>
          <w:rFonts w:ascii="Calibri" w:hAnsi="Calibri"/>
          <w:sz w:val="22"/>
          <w:szCs w:val="22"/>
        </w:rPr>
        <w:t xml:space="preserve">all </w:t>
      </w:r>
      <w:r w:rsidR="004B3528">
        <w:rPr>
          <w:rFonts w:ascii="Calibri" w:hAnsi="Calibri"/>
          <w:sz w:val="22"/>
          <w:szCs w:val="22"/>
        </w:rPr>
        <w:t>“</w:t>
      </w:r>
      <w:r w:rsidRPr="003D3D42">
        <w:rPr>
          <w:rFonts w:ascii="Calibri" w:hAnsi="Calibri"/>
          <w:sz w:val="22"/>
          <w:szCs w:val="22"/>
        </w:rPr>
        <w:t xml:space="preserve">International </w:t>
      </w:r>
      <w:r w:rsidR="004B3528">
        <w:rPr>
          <w:rFonts w:ascii="Calibri" w:hAnsi="Calibri"/>
          <w:sz w:val="22"/>
          <w:szCs w:val="22"/>
        </w:rPr>
        <w:t>M</w:t>
      </w:r>
      <w:r w:rsidRPr="003D3D42">
        <w:rPr>
          <w:rFonts w:ascii="Calibri" w:hAnsi="Calibri"/>
          <w:sz w:val="22"/>
          <w:szCs w:val="22"/>
        </w:rPr>
        <w:t>obility of Researchers – MSCA-IF</w:t>
      </w:r>
      <w:r w:rsidR="000B6B76">
        <w:rPr>
          <w:rFonts w:ascii="Calibri" w:hAnsi="Calibri"/>
          <w:sz w:val="22"/>
          <w:szCs w:val="22"/>
        </w:rPr>
        <w:t xml:space="preserve"> II</w:t>
      </w:r>
      <w:r w:rsidR="004B3528">
        <w:rPr>
          <w:rFonts w:ascii="Calibri" w:hAnsi="Calibri"/>
          <w:sz w:val="22"/>
          <w:szCs w:val="22"/>
        </w:rPr>
        <w:t>”</w:t>
      </w:r>
      <w:r w:rsidRPr="003D3D42">
        <w:rPr>
          <w:rFonts w:ascii="Calibri" w:hAnsi="Calibri"/>
          <w:sz w:val="22"/>
          <w:szCs w:val="22"/>
        </w:rPr>
        <w:t>:</w:t>
      </w:r>
    </w:p>
    <w:p w14:paraId="5993F005" w14:textId="269BBFE7" w:rsidR="000925D6" w:rsidRDefault="000925D6" w:rsidP="00844144">
      <w:pPr>
        <w:pStyle w:val="odstavec"/>
        <w:spacing w:before="0" w:after="120"/>
        <w:jc w:val="both"/>
        <w:rPr>
          <w:rFonts w:ascii="Calibri" w:hAnsi="Calibri"/>
          <w:b/>
          <w:sz w:val="22"/>
        </w:rPr>
      </w:pPr>
      <w:r>
        <w:rPr>
          <w:rFonts w:ascii="Calibri" w:hAnsi="Calibri"/>
          <w:b/>
          <w:sz w:val="22"/>
        </w:rPr>
        <w:t xml:space="preserve">Deadlines for the Submission of Project </w:t>
      </w:r>
      <w:r w:rsidR="00605D85">
        <w:rPr>
          <w:rFonts w:ascii="Calibri" w:hAnsi="Calibri"/>
          <w:b/>
          <w:sz w:val="22"/>
        </w:rPr>
        <w:t xml:space="preserve">Implementation </w:t>
      </w:r>
      <w:r>
        <w:rPr>
          <w:rFonts w:ascii="Calibri" w:hAnsi="Calibri"/>
          <w:b/>
          <w:sz w:val="22"/>
        </w:rPr>
        <w:t>Report</w:t>
      </w:r>
      <w:r w:rsidR="003E4FB2">
        <w:rPr>
          <w:rFonts w:ascii="Calibri" w:hAnsi="Calibri"/>
          <w:b/>
          <w:sz w:val="22"/>
        </w:rPr>
        <w:t xml:space="preserve"> </w:t>
      </w:r>
      <w:r>
        <w:rPr>
          <w:rFonts w:ascii="Calibri" w:hAnsi="Calibri"/>
          <w:b/>
          <w:sz w:val="22"/>
        </w:rPr>
        <w:t>/Request for Payment</w:t>
      </w:r>
    </w:p>
    <w:p w14:paraId="534E0A0A" w14:textId="5A5C6A09" w:rsidR="00991F48" w:rsidRPr="00991F48" w:rsidRDefault="00991F48" w:rsidP="00991F48">
      <w:pPr>
        <w:shd w:val="clear" w:color="auto" w:fill="F5F5F5"/>
        <w:spacing w:line="240" w:lineRule="auto"/>
        <w:textAlignment w:val="top"/>
        <w:rPr>
          <w:rStyle w:val="odstavectunChar"/>
          <w:rFonts w:ascii="Calibri" w:hAnsi="Calibri"/>
          <w:b w:val="0"/>
          <w:sz w:val="22"/>
          <w:lang w:val="cs-CZ" w:eastAsia="cs-CZ"/>
        </w:rPr>
      </w:pPr>
      <w:r w:rsidRPr="00991F48">
        <w:rPr>
          <w:rStyle w:val="odstavectunChar"/>
          <w:rFonts w:ascii="Calibri" w:hAnsi="Calibri"/>
          <w:b w:val="0"/>
          <w:sz w:val="22"/>
        </w:rPr>
        <w:t>The Beneficiary is obliged to submit t</w:t>
      </w:r>
      <w:r w:rsidR="00283475" w:rsidRPr="00991F48">
        <w:rPr>
          <w:rStyle w:val="odstavectunChar"/>
          <w:rFonts w:ascii="Calibri" w:hAnsi="Calibri"/>
          <w:b w:val="0"/>
          <w:sz w:val="22"/>
        </w:rPr>
        <w:t xml:space="preserve">he first </w:t>
      </w:r>
      <w:r w:rsidRPr="00991F48">
        <w:rPr>
          <w:rStyle w:val="odstavectunChar"/>
          <w:rFonts w:ascii="Calibri" w:hAnsi="Calibri"/>
          <w:b w:val="0"/>
          <w:sz w:val="22"/>
        </w:rPr>
        <w:t>and each interim</w:t>
      </w:r>
      <w:r w:rsidR="009255BA">
        <w:rPr>
          <w:rStyle w:val="odstavectunChar"/>
          <w:rFonts w:ascii="Calibri" w:hAnsi="Calibri"/>
          <w:b w:val="0"/>
          <w:sz w:val="22"/>
        </w:rPr>
        <w:t xml:space="preserve"> </w:t>
      </w:r>
      <w:r w:rsidR="009255BA" w:rsidRPr="009255BA">
        <w:rPr>
          <w:rStyle w:val="odstavectunChar"/>
          <w:rFonts w:ascii="Calibri" w:hAnsi="Calibri"/>
          <w:b w:val="0"/>
        </w:rPr>
        <w:t>Project Implementation Report</w:t>
      </w:r>
      <w:r w:rsidRPr="00991F48">
        <w:rPr>
          <w:rStyle w:val="odstavectunChar"/>
          <w:rFonts w:ascii="Calibri" w:hAnsi="Calibri"/>
          <w:b w:val="0"/>
          <w:sz w:val="22"/>
        </w:rPr>
        <w:t xml:space="preserve"> </w:t>
      </w:r>
      <w:r w:rsidR="009255BA">
        <w:rPr>
          <w:rStyle w:val="odstavectunChar"/>
          <w:rFonts w:ascii="Calibri" w:hAnsi="Calibri"/>
          <w:b w:val="0"/>
        </w:rPr>
        <w:t>(hereafter “</w:t>
      </w:r>
      <w:r w:rsidR="00283475" w:rsidRPr="00991F48">
        <w:rPr>
          <w:rStyle w:val="odstavectunChar"/>
          <w:rFonts w:ascii="Calibri" w:hAnsi="Calibri"/>
          <w:b w:val="0"/>
        </w:rPr>
        <w:t>PIR</w:t>
      </w:r>
      <w:r w:rsidR="009255BA">
        <w:rPr>
          <w:rStyle w:val="odstavectunChar"/>
          <w:rFonts w:ascii="Calibri" w:hAnsi="Calibri"/>
          <w:b w:val="0"/>
        </w:rPr>
        <w:t>”)</w:t>
      </w:r>
      <w:r w:rsidR="00283475" w:rsidRPr="00991F48">
        <w:rPr>
          <w:rStyle w:val="odstavectunChar"/>
          <w:rFonts w:ascii="Calibri" w:hAnsi="Calibri"/>
          <w:b w:val="0"/>
        </w:rPr>
        <w:t xml:space="preserve"> and </w:t>
      </w:r>
      <w:r w:rsidR="00EA7802" w:rsidRPr="00EA7802">
        <w:rPr>
          <w:rFonts w:ascii="Calibri" w:hAnsi="Calibri"/>
          <w:sz w:val="22"/>
        </w:rPr>
        <w:t xml:space="preserve">Request for </w:t>
      </w:r>
      <w:r w:rsidR="00EA7802" w:rsidRPr="00A60D67">
        <w:rPr>
          <w:rFonts w:ascii="Calibri" w:hAnsi="Calibri"/>
          <w:sz w:val="22"/>
        </w:rPr>
        <w:t>Payment</w:t>
      </w:r>
      <w:r w:rsidR="00EA7802" w:rsidRPr="00A60D67">
        <w:rPr>
          <w:rStyle w:val="odstavectunChar"/>
          <w:rFonts w:ascii="Calibri" w:hAnsi="Calibri"/>
          <w:b w:val="0"/>
        </w:rPr>
        <w:t xml:space="preserve"> (RfP</w:t>
      </w:r>
      <w:r w:rsidR="00EA7802">
        <w:rPr>
          <w:rStyle w:val="odstavectunChar"/>
          <w:rFonts w:ascii="Calibri" w:hAnsi="Calibri"/>
          <w:b w:val="0"/>
        </w:rPr>
        <w:t>)</w:t>
      </w:r>
      <w:r w:rsidR="00283475" w:rsidRPr="00991F48">
        <w:rPr>
          <w:rStyle w:val="odstavectunChar"/>
          <w:rFonts w:ascii="Calibri" w:hAnsi="Calibri"/>
          <w:b w:val="0"/>
        </w:rPr>
        <w:t xml:space="preserve"> including any required annexes</w:t>
      </w:r>
      <w:r w:rsidR="00283475" w:rsidRPr="00991F48">
        <w:rPr>
          <w:rStyle w:val="odstavectunChar"/>
          <w:rFonts w:ascii="Calibri" w:hAnsi="Calibri"/>
          <w:b w:val="0"/>
          <w:sz w:val="22"/>
        </w:rPr>
        <w:t xml:space="preserve"> </w:t>
      </w:r>
      <w:r w:rsidR="00283475" w:rsidRPr="00991F48">
        <w:rPr>
          <w:rStyle w:val="odstavectunChar"/>
          <w:rFonts w:ascii="Calibri" w:hAnsi="Calibri"/>
          <w:sz w:val="22"/>
        </w:rPr>
        <w:t xml:space="preserve">within 20 working days following the expiry of </w:t>
      </w:r>
      <w:r w:rsidRPr="00991F48">
        <w:rPr>
          <w:rStyle w:val="odstavectunChar"/>
          <w:rFonts w:ascii="Calibri" w:hAnsi="Calibri"/>
          <w:sz w:val="22"/>
        </w:rPr>
        <w:t>the preceding monitoring period,</w:t>
      </w:r>
      <w:r w:rsidRPr="00991F48">
        <w:rPr>
          <w:rStyle w:val="odstavectunChar"/>
          <w:rFonts w:ascii="Calibri" w:hAnsi="Calibri"/>
          <w:b w:val="0"/>
          <w:sz w:val="22"/>
        </w:rPr>
        <w:t xml:space="preserve"> where </w:t>
      </w:r>
      <w:r>
        <w:rPr>
          <w:rStyle w:val="odstavectunChar"/>
          <w:rFonts w:ascii="Calibri" w:hAnsi="Calibri"/>
          <w:b w:val="0"/>
          <w:sz w:val="22"/>
        </w:rPr>
        <w:t xml:space="preserve">the </w:t>
      </w:r>
      <w:r w:rsidRPr="00991F48">
        <w:rPr>
          <w:rStyle w:val="odstavectunChar"/>
          <w:rFonts w:ascii="Calibri" w:hAnsi="Calibri"/>
          <w:b w:val="0"/>
          <w:sz w:val="22"/>
        </w:rPr>
        <w:t xml:space="preserve">interval </w:t>
      </w:r>
      <w:r w:rsidRPr="00991F48">
        <w:rPr>
          <w:rStyle w:val="odstavectunChar"/>
          <w:rFonts w:ascii="Calibri" w:hAnsi="Calibri"/>
          <w:b w:val="0"/>
          <w:sz w:val="22"/>
          <w:lang w:val="en" w:eastAsia="cs-CZ"/>
        </w:rPr>
        <w:t>of the monitored period for the projects of this call is set as follows:</w:t>
      </w:r>
    </w:p>
    <w:p w14:paraId="1290EA06" w14:textId="7306BD01" w:rsidR="00283475" w:rsidRPr="00EB0950" w:rsidRDefault="00283475" w:rsidP="00283475">
      <w:pPr>
        <w:pStyle w:val="odstavec"/>
        <w:spacing w:before="0" w:after="120"/>
        <w:jc w:val="both"/>
        <w:rPr>
          <w:rStyle w:val="odstavectunChar"/>
          <w:rFonts w:ascii="Calibri" w:hAnsi="Calibri" w:cs="Arial"/>
          <w:b w:val="0"/>
          <w:sz w:val="22"/>
          <w:szCs w:val="22"/>
        </w:rPr>
      </w:pPr>
    </w:p>
    <w:tbl>
      <w:tblPr>
        <w:tblW w:w="9360" w:type="dxa"/>
        <w:tblLayout w:type="fixed"/>
        <w:tblCellMar>
          <w:left w:w="57" w:type="dxa"/>
          <w:right w:w="57" w:type="dxa"/>
        </w:tblCellMar>
        <w:tblLook w:val="04A0" w:firstRow="1" w:lastRow="0" w:firstColumn="1" w:lastColumn="0" w:noHBand="0" w:noVBand="1"/>
      </w:tblPr>
      <w:tblGrid>
        <w:gridCol w:w="1602"/>
        <w:gridCol w:w="1943"/>
        <w:gridCol w:w="1986"/>
        <w:gridCol w:w="1985"/>
        <w:gridCol w:w="1844"/>
      </w:tblGrid>
      <w:tr w:rsidR="009B082E" w14:paraId="081B5B90" w14:textId="77777777" w:rsidTr="009B082E">
        <w:trPr>
          <w:trHeight w:val="300"/>
        </w:trPr>
        <w:tc>
          <w:tcPr>
            <w:tcW w:w="1602" w:type="dxa"/>
            <w:noWrap/>
            <w:tcMar>
              <w:top w:w="15" w:type="dxa"/>
              <w:left w:w="15" w:type="dxa"/>
              <w:bottom w:w="0" w:type="dxa"/>
              <w:right w:w="15" w:type="dxa"/>
            </w:tcMar>
            <w:vAlign w:val="bottom"/>
            <w:hideMark/>
          </w:tcPr>
          <w:p w14:paraId="6EF7ECD7" w14:textId="77777777" w:rsidR="009B082E" w:rsidRDefault="009B082E">
            <w:pPr>
              <w:spacing w:line="240" w:lineRule="auto"/>
              <w:rPr>
                <w:sz w:val="20"/>
                <w:lang w:eastAsia="cs-CZ"/>
              </w:rPr>
            </w:pPr>
          </w:p>
        </w:tc>
        <w:tc>
          <w:tcPr>
            <w:tcW w:w="3927" w:type="dxa"/>
            <w:gridSpan w:val="2"/>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3845EC24" w14:textId="08DF9378" w:rsidR="009B082E" w:rsidRDefault="009B082E">
            <w:pPr>
              <w:jc w:val="center"/>
              <w:rPr>
                <w:rFonts w:ascii="Calibri" w:hAnsi="Calibri"/>
                <w:b/>
                <w:bCs/>
                <w:color w:val="000000"/>
                <w:sz w:val="21"/>
                <w:szCs w:val="21"/>
                <w:lang w:eastAsia="en-US"/>
              </w:rPr>
            </w:pPr>
            <w:r w:rsidRPr="009B082E">
              <w:rPr>
                <w:rFonts w:ascii="Calibri" w:hAnsi="Calibri"/>
                <w:b/>
                <w:bCs/>
                <w:color w:val="000000"/>
                <w:sz w:val="21"/>
                <w:szCs w:val="21"/>
              </w:rPr>
              <w:t>Projects with a duration of 12 months</w:t>
            </w:r>
          </w:p>
        </w:tc>
        <w:tc>
          <w:tcPr>
            <w:tcW w:w="3827" w:type="dxa"/>
            <w:gridSpan w:val="2"/>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14:paraId="48795881" w14:textId="77777777" w:rsidR="00F0014C" w:rsidRDefault="00F0014C">
            <w:pPr>
              <w:jc w:val="center"/>
              <w:rPr>
                <w:rFonts w:ascii="Calibri" w:hAnsi="Calibri"/>
                <w:b/>
                <w:bCs/>
                <w:color w:val="000000"/>
                <w:sz w:val="21"/>
                <w:szCs w:val="21"/>
              </w:rPr>
            </w:pPr>
          </w:p>
          <w:p w14:paraId="30F880FE" w14:textId="77777777" w:rsidR="009B082E" w:rsidRDefault="003655C9">
            <w:pPr>
              <w:jc w:val="center"/>
              <w:rPr>
                <w:rFonts w:ascii="Calibri" w:hAnsi="Calibri"/>
                <w:b/>
                <w:bCs/>
                <w:color w:val="000000"/>
                <w:sz w:val="21"/>
                <w:szCs w:val="21"/>
              </w:rPr>
            </w:pPr>
            <w:r w:rsidRPr="00F0014C">
              <w:rPr>
                <w:rFonts w:ascii="Calibri" w:hAnsi="Calibri"/>
                <w:b/>
                <w:bCs/>
                <w:color w:val="000000"/>
                <w:sz w:val="21"/>
                <w:szCs w:val="21"/>
              </w:rPr>
              <w:t>Projects with duration over 12 months</w:t>
            </w:r>
          </w:p>
          <w:p w14:paraId="6D80FA9D" w14:textId="57758E81" w:rsidR="00F0014C" w:rsidRPr="003655C9" w:rsidRDefault="00F0014C">
            <w:pPr>
              <w:jc w:val="center"/>
              <w:rPr>
                <w:rFonts w:ascii="Calibri" w:hAnsi="Calibri"/>
                <w:b/>
                <w:bCs/>
                <w:color w:val="000000"/>
                <w:sz w:val="21"/>
                <w:szCs w:val="21"/>
              </w:rPr>
            </w:pPr>
          </w:p>
        </w:tc>
      </w:tr>
      <w:tr w:rsidR="009B082E" w14:paraId="200119CE" w14:textId="77777777" w:rsidTr="009B082E">
        <w:trPr>
          <w:trHeight w:val="900"/>
        </w:trPr>
        <w:tc>
          <w:tcPr>
            <w:tcW w:w="1602" w:type="dxa"/>
            <w:noWrap/>
            <w:tcMar>
              <w:top w:w="15" w:type="dxa"/>
              <w:left w:w="15" w:type="dxa"/>
              <w:bottom w:w="0" w:type="dxa"/>
              <w:right w:w="15" w:type="dxa"/>
            </w:tcMar>
            <w:vAlign w:val="bottom"/>
            <w:hideMark/>
          </w:tcPr>
          <w:p w14:paraId="1C9466FA" w14:textId="77777777" w:rsidR="009B082E" w:rsidRDefault="009B082E">
            <w:pPr>
              <w:rPr>
                <w:rFonts w:ascii="Calibri" w:hAnsi="Calibri"/>
                <w:b/>
                <w:bCs/>
                <w:color w:val="000000"/>
                <w:sz w:val="21"/>
                <w:szCs w:val="21"/>
              </w:rPr>
            </w:pPr>
          </w:p>
        </w:tc>
        <w:tc>
          <w:tcPr>
            <w:tcW w:w="1942" w:type="dxa"/>
            <w:tcBorders>
              <w:top w:val="nil"/>
              <w:left w:val="single" w:sz="4" w:space="0" w:color="auto"/>
              <w:bottom w:val="nil"/>
              <w:right w:val="single" w:sz="4" w:space="0" w:color="auto"/>
            </w:tcBorders>
            <w:shd w:val="clear" w:color="auto" w:fill="BFBFBF"/>
            <w:tcMar>
              <w:top w:w="15" w:type="dxa"/>
              <w:left w:w="15" w:type="dxa"/>
              <w:bottom w:w="0" w:type="dxa"/>
              <w:right w:w="15" w:type="dxa"/>
            </w:tcMar>
            <w:vAlign w:val="center"/>
            <w:hideMark/>
          </w:tcPr>
          <w:p w14:paraId="043F3920" w14:textId="401DBFC8" w:rsidR="009B082E" w:rsidRDefault="005634AA" w:rsidP="005634AA">
            <w:pPr>
              <w:jc w:val="center"/>
              <w:rPr>
                <w:rFonts w:ascii="Calibri" w:hAnsi="Calibri"/>
                <w:color w:val="000000"/>
                <w:sz w:val="21"/>
                <w:szCs w:val="21"/>
                <w:lang w:eastAsia="en-US"/>
              </w:rPr>
            </w:pPr>
            <w:r w:rsidRPr="005634AA">
              <w:rPr>
                <w:rFonts w:ascii="Calibri" w:hAnsi="Calibri"/>
                <w:color w:val="000000"/>
                <w:sz w:val="21"/>
                <w:szCs w:val="21"/>
              </w:rPr>
              <w:t xml:space="preserve">interval of the first </w:t>
            </w:r>
            <w:r>
              <w:rPr>
                <w:rFonts w:ascii="Calibri" w:hAnsi="Calibri"/>
                <w:color w:val="000000"/>
                <w:sz w:val="21"/>
                <w:szCs w:val="21"/>
              </w:rPr>
              <w:t>monitoring</w:t>
            </w:r>
            <w:r w:rsidRPr="005634AA">
              <w:rPr>
                <w:rFonts w:ascii="Calibri" w:hAnsi="Calibri"/>
                <w:color w:val="000000"/>
                <w:sz w:val="21"/>
                <w:szCs w:val="21"/>
              </w:rPr>
              <w:t xml:space="preserve"> period</w:t>
            </w:r>
          </w:p>
        </w:tc>
        <w:tc>
          <w:tcPr>
            <w:tcW w:w="1985" w:type="dxa"/>
            <w:tcBorders>
              <w:top w:val="nil"/>
              <w:left w:val="nil"/>
              <w:bottom w:val="nil"/>
              <w:right w:val="single" w:sz="4" w:space="0" w:color="auto"/>
            </w:tcBorders>
            <w:shd w:val="clear" w:color="auto" w:fill="BFBFBF"/>
            <w:tcMar>
              <w:top w:w="15" w:type="dxa"/>
              <w:left w:w="15" w:type="dxa"/>
              <w:bottom w:w="0" w:type="dxa"/>
              <w:right w:w="15" w:type="dxa"/>
            </w:tcMar>
            <w:vAlign w:val="center"/>
            <w:hideMark/>
          </w:tcPr>
          <w:p w14:paraId="087F2BDD" w14:textId="505344B4" w:rsidR="009B082E" w:rsidRDefault="001616C5" w:rsidP="001616C5">
            <w:pPr>
              <w:jc w:val="center"/>
              <w:rPr>
                <w:rFonts w:ascii="Calibri" w:hAnsi="Calibri"/>
                <w:color w:val="000000"/>
                <w:sz w:val="21"/>
                <w:szCs w:val="21"/>
              </w:rPr>
            </w:pPr>
            <w:r w:rsidRPr="005634AA">
              <w:rPr>
                <w:rFonts w:ascii="Calibri" w:hAnsi="Calibri"/>
                <w:color w:val="000000"/>
                <w:sz w:val="21"/>
                <w:szCs w:val="21"/>
              </w:rPr>
              <w:t xml:space="preserve">interval of the </w:t>
            </w:r>
            <w:r>
              <w:rPr>
                <w:rFonts w:ascii="Calibri" w:hAnsi="Calibri"/>
                <w:color w:val="000000"/>
                <w:sz w:val="21"/>
                <w:szCs w:val="21"/>
              </w:rPr>
              <w:t>second</w:t>
            </w:r>
            <w:r w:rsidR="009B082E">
              <w:rPr>
                <w:rFonts w:ascii="Calibri" w:hAnsi="Calibri"/>
                <w:color w:val="000000"/>
                <w:sz w:val="21"/>
                <w:szCs w:val="21"/>
                <w:u w:val="single"/>
              </w:rPr>
              <w:t>/</w:t>
            </w:r>
            <w:r>
              <w:rPr>
                <w:rFonts w:ascii="Calibri" w:hAnsi="Calibri"/>
                <w:color w:val="000000"/>
                <w:sz w:val="21"/>
                <w:szCs w:val="21"/>
                <w:u w:val="single"/>
              </w:rPr>
              <w:t>next</w:t>
            </w:r>
            <w:r w:rsidR="009B082E">
              <w:rPr>
                <w:rFonts w:ascii="Calibri" w:hAnsi="Calibri"/>
                <w:color w:val="000000"/>
                <w:sz w:val="21"/>
                <w:szCs w:val="21"/>
              </w:rPr>
              <w:t xml:space="preserve"> </w:t>
            </w:r>
            <w:r>
              <w:rPr>
                <w:rFonts w:ascii="Calibri" w:hAnsi="Calibri"/>
                <w:color w:val="000000"/>
                <w:sz w:val="21"/>
                <w:szCs w:val="21"/>
              </w:rPr>
              <w:t>monitoring</w:t>
            </w:r>
            <w:r w:rsidRPr="005634AA">
              <w:rPr>
                <w:rFonts w:ascii="Calibri" w:hAnsi="Calibri"/>
                <w:color w:val="000000"/>
                <w:sz w:val="21"/>
                <w:szCs w:val="21"/>
              </w:rPr>
              <w:t xml:space="preserve"> period</w:t>
            </w:r>
          </w:p>
        </w:tc>
        <w:tc>
          <w:tcPr>
            <w:tcW w:w="1984" w:type="dxa"/>
            <w:tcBorders>
              <w:top w:val="nil"/>
              <w:left w:val="nil"/>
              <w:bottom w:val="nil"/>
              <w:right w:val="single" w:sz="4" w:space="0" w:color="auto"/>
            </w:tcBorders>
            <w:shd w:val="clear" w:color="auto" w:fill="BFBFBF"/>
            <w:tcMar>
              <w:top w:w="15" w:type="dxa"/>
              <w:left w:w="15" w:type="dxa"/>
              <w:bottom w:w="0" w:type="dxa"/>
              <w:right w:w="15" w:type="dxa"/>
            </w:tcMar>
            <w:vAlign w:val="center"/>
            <w:hideMark/>
          </w:tcPr>
          <w:p w14:paraId="11C26959" w14:textId="257FA08F" w:rsidR="009B082E" w:rsidRDefault="00A059CA">
            <w:pPr>
              <w:jc w:val="center"/>
              <w:rPr>
                <w:rFonts w:ascii="Calibri" w:hAnsi="Calibri"/>
                <w:color w:val="000000"/>
                <w:sz w:val="21"/>
                <w:szCs w:val="21"/>
              </w:rPr>
            </w:pPr>
            <w:r w:rsidRPr="005634AA">
              <w:rPr>
                <w:rFonts w:ascii="Calibri" w:hAnsi="Calibri"/>
                <w:color w:val="000000"/>
                <w:sz w:val="21"/>
                <w:szCs w:val="21"/>
              </w:rPr>
              <w:t xml:space="preserve">interval of the first </w:t>
            </w:r>
            <w:r>
              <w:rPr>
                <w:rFonts w:ascii="Calibri" w:hAnsi="Calibri"/>
                <w:color w:val="000000"/>
                <w:sz w:val="21"/>
                <w:szCs w:val="21"/>
              </w:rPr>
              <w:t>monitoring</w:t>
            </w:r>
            <w:r w:rsidRPr="005634AA">
              <w:rPr>
                <w:rFonts w:ascii="Calibri" w:hAnsi="Calibri"/>
                <w:color w:val="000000"/>
                <w:sz w:val="21"/>
                <w:szCs w:val="21"/>
              </w:rPr>
              <w:t xml:space="preserve"> period</w:t>
            </w:r>
          </w:p>
        </w:tc>
        <w:tc>
          <w:tcPr>
            <w:tcW w:w="1843" w:type="dxa"/>
            <w:tcBorders>
              <w:top w:val="nil"/>
              <w:left w:val="nil"/>
              <w:bottom w:val="nil"/>
              <w:right w:val="single" w:sz="4" w:space="0" w:color="auto"/>
            </w:tcBorders>
            <w:shd w:val="clear" w:color="auto" w:fill="BFBFBF"/>
            <w:tcMar>
              <w:top w:w="15" w:type="dxa"/>
              <w:left w:w="15" w:type="dxa"/>
              <w:bottom w:w="0" w:type="dxa"/>
              <w:right w:w="15" w:type="dxa"/>
            </w:tcMar>
            <w:vAlign w:val="center"/>
            <w:hideMark/>
          </w:tcPr>
          <w:p w14:paraId="6A502750" w14:textId="2C3F4865" w:rsidR="009B082E" w:rsidRDefault="00A059CA">
            <w:pPr>
              <w:jc w:val="center"/>
              <w:rPr>
                <w:rFonts w:ascii="Calibri" w:hAnsi="Calibri"/>
                <w:color w:val="000000"/>
                <w:sz w:val="21"/>
                <w:szCs w:val="21"/>
              </w:rPr>
            </w:pPr>
            <w:r w:rsidRPr="005634AA">
              <w:rPr>
                <w:rFonts w:ascii="Calibri" w:hAnsi="Calibri"/>
                <w:color w:val="000000"/>
                <w:sz w:val="21"/>
                <w:szCs w:val="21"/>
              </w:rPr>
              <w:t xml:space="preserve">interval of the </w:t>
            </w:r>
            <w:r>
              <w:rPr>
                <w:rFonts w:ascii="Calibri" w:hAnsi="Calibri"/>
                <w:color w:val="000000"/>
                <w:sz w:val="21"/>
                <w:szCs w:val="21"/>
              </w:rPr>
              <w:t>second</w:t>
            </w:r>
            <w:r>
              <w:rPr>
                <w:rFonts w:ascii="Calibri" w:hAnsi="Calibri"/>
                <w:color w:val="000000"/>
                <w:sz w:val="21"/>
                <w:szCs w:val="21"/>
                <w:u w:val="single"/>
              </w:rPr>
              <w:t>/next</w:t>
            </w:r>
            <w:r>
              <w:rPr>
                <w:rFonts w:ascii="Calibri" w:hAnsi="Calibri"/>
                <w:color w:val="000000"/>
                <w:sz w:val="21"/>
                <w:szCs w:val="21"/>
              </w:rPr>
              <w:t xml:space="preserve"> monitoring</w:t>
            </w:r>
            <w:r w:rsidRPr="005634AA">
              <w:rPr>
                <w:rFonts w:ascii="Calibri" w:hAnsi="Calibri"/>
                <w:color w:val="000000"/>
                <w:sz w:val="21"/>
                <w:szCs w:val="21"/>
              </w:rPr>
              <w:t xml:space="preserve"> period</w:t>
            </w:r>
          </w:p>
        </w:tc>
      </w:tr>
      <w:tr w:rsidR="009B082E" w14:paraId="0D565914" w14:textId="77777777" w:rsidTr="009B082E">
        <w:trPr>
          <w:trHeight w:val="2100"/>
        </w:trPr>
        <w:tc>
          <w:tcPr>
            <w:tcW w:w="1602"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6547C355" w14:textId="5B92E59A" w:rsidR="009B082E" w:rsidRDefault="009B082E" w:rsidP="00B3137F">
            <w:pPr>
              <w:jc w:val="center"/>
              <w:rPr>
                <w:rFonts w:ascii="Calibri" w:hAnsi="Calibri"/>
                <w:b/>
                <w:bCs/>
                <w:color w:val="000000"/>
                <w:sz w:val="21"/>
                <w:szCs w:val="21"/>
              </w:rPr>
            </w:pPr>
            <w:r>
              <w:rPr>
                <w:rFonts w:ascii="Calibri" w:hAnsi="Calibri"/>
                <w:b/>
                <w:bCs/>
                <w:color w:val="000000"/>
                <w:sz w:val="21"/>
                <w:szCs w:val="21"/>
              </w:rPr>
              <w:t>Proje</w:t>
            </w:r>
            <w:r w:rsidR="00121A97">
              <w:rPr>
                <w:rFonts w:ascii="Calibri" w:hAnsi="Calibri"/>
                <w:b/>
                <w:bCs/>
                <w:color w:val="000000"/>
                <w:sz w:val="21"/>
                <w:szCs w:val="21"/>
              </w:rPr>
              <w:t>c</w:t>
            </w:r>
            <w:r>
              <w:rPr>
                <w:rFonts w:ascii="Calibri" w:hAnsi="Calibri"/>
                <w:b/>
                <w:bCs/>
                <w:color w:val="000000"/>
                <w:sz w:val="21"/>
                <w:szCs w:val="21"/>
              </w:rPr>
              <w:t>t</w:t>
            </w:r>
            <w:r w:rsidR="00121A97">
              <w:rPr>
                <w:rFonts w:ascii="Calibri" w:hAnsi="Calibri"/>
                <w:b/>
                <w:bCs/>
                <w:color w:val="000000"/>
                <w:sz w:val="21"/>
                <w:szCs w:val="21"/>
              </w:rPr>
              <w:t>s</w:t>
            </w:r>
            <w:r>
              <w:rPr>
                <w:rFonts w:ascii="Calibri" w:hAnsi="Calibri"/>
                <w:b/>
                <w:bCs/>
                <w:color w:val="000000"/>
                <w:sz w:val="21"/>
                <w:szCs w:val="21"/>
              </w:rPr>
              <w:t xml:space="preserve"> </w:t>
            </w:r>
            <w:r w:rsidR="00121A97">
              <w:rPr>
                <w:rFonts w:ascii="Calibri" w:hAnsi="Calibri"/>
                <w:b/>
                <w:bCs/>
                <w:color w:val="000000"/>
                <w:sz w:val="21"/>
                <w:szCs w:val="21"/>
              </w:rPr>
              <w:t>with</w:t>
            </w:r>
            <w:r>
              <w:rPr>
                <w:rFonts w:ascii="Calibri" w:hAnsi="Calibri"/>
                <w:b/>
                <w:bCs/>
                <w:color w:val="000000"/>
                <w:sz w:val="21"/>
                <w:szCs w:val="21"/>
              </w:rPr>
              <w:t xml:space="preserve"> </w:t>
            </w:r>
            <w:r w:rsidR="00121A97">
              <w:rPr>
                <w:rFonts w:ascii="Calibri" w:hAnsi="Calibri"/>
                <w:b/>
                <w:bCs/>
                <w:color w:val="000000"/>
                <w:sz w:val="21"/>
                <w:szCs w:val="21"/>
              </w:rPr>
              <w:t>the commence</w:t>
            </w:r>
            <w:r>
              <w:rPr>
                <w:rFonts w:ascii="Calibri" w:hAnsi="Calibri"/>
                <w:b/>
                <w:bCs/>
                <w:color w:val="000000"/>
                <w:sz w:val="21"/>
                <w:szCs w:val="21"/>
              </w:rPr>
              <w:t xml:space="preserve"> </w:t>
            </w:r>
            <w:r w:rsidR="00121A97" w:rsidRPr="00121A97">
              <w:rPr>
                <w:rFonts w:ascii="Calibri" w:hAnsi="Calibri"/>
                <w:b/>
                <w:bCs/>
                <w:color w:val="000000"/>
                <w:sz w:val="21"/>
                <w:szCs w:val="21"/>
              </w:rPr>
              <w:t xml:space="preserve">of the physical implementation of the project before the date of the </w:t>
            </w:r>
            <w:r w:rsidR="007237AD">
              <w:rPr>
                <w:rFonts w:ascii="Calibri" w:hAnsi="Calibri"/>
                <w:b/>
                <w:bCs/>
                <w:color w:val="000000"/>
                <w:sz w:val="21"/>
                <w:szCs w:val="21"/>
              </w:rPr>
              <w:t>issu</w:t>
            </w:r>
            <w:r w:rsidR="00B3137F">
              <w:rPr>
                <w:rFonts w:ascii="Calibri" w:hAnsi="Calibri"/>
                <w:b/>
                <w:bCs/>
                <w:color w:val="000000"/>
                <w:sz w:val="21"/>
                <w:szCs w:val="21"/>
              </w:rPr>
              <w:t>ance</w:t>
            </w:r>
            <w:r w:rsidR="007237AD">
              <w:rPr>
                <w:rFonts w:ascii="Calibri" w:hAnsi="Calibri"/>
                <w:b/>
                <w:bCs/>
                <w:color w:val="000000"/>
                <w:sz w:val="21"/>
                <w:szCs w:val="21"/>
              </w:rPr>
              <w:t xml:space="preserve"> of the </w:t>
            </w:r>
            <w:r w:rsidR="00121A97" w:rsidRPr="00121A97">
              <w:rPr>
                <w:rFonts w:ascii="Calibri" w:hAnsi="Calibri"/>
                <w:b/>
                <w:bCs/>
                <w:color w:val="000000"/>
                <w:sz w:val="21"/>
                <w:szCs w:val="21"/>
              </w:rPr>
              <w:t>legal act</w:t>
            </w:r>
            <w:r w:rsidR="00121A97">
              <w:rPr>
                <w:rFonts w:ascii="Calibri" w:hAnsi="Calibri"/>
                <w:b/>
                <w:bCs/>
                <w:color w:val="000000"/>
                <w:sz w:val="21"/>
                <w:szCs w:val="21"/>
              </w:rPr>
              <w:t xml:space="preserve"> </w:t>
            </w:r>
            <w:r w:rsidR="00B3137F" w:rsidRPr="00B3137F">
              <w:rPr>
                <w:rFonts w:ascii="Calibri" w:hAnsi="Calibri"/>
                <w:b/>
                <w:bCs/>
                <w:color w:val="000000"/>
                <w:sz w:val="21"/>
                <w:szCs w:val="21"/>
              </w:rPr>
              <w:t>on the granting / transfer of aid</w:t>
            </w:r>
          </w:p>
        </w:tc>
        <w:tc>
          <w:tcPr>
            <w:tcW w:w="19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D1D895F" w14:textId="47B3DC4A" w:rsidR="009B082E" w:rsidRPr="0008758C" w:rsidRDefault="003933FE" w:rsidP="00FC31E8">
            <w:pPr>
              <w:jc w:val="center"/>
              <w:rPr>
                <w:rFonts w:ascii="Calibri" w:hAnsi="Calibri"/>
                <w:color w:val="000000"/>
                <w:sz w:val="21"/>
                <w:szCs w:val="21"/>
              </w:rPr>
            </w:pPr>
            <w:r w:rsidRPr="0008758C">
              <w:rPr>
                <w:rFonts w:ascii="Calibri" w:hAnsi="Calibri"/>
                <w:color w:val="000000"/>
                <w:sz w:val="21"/>
                <w:szCs w:val="21"/>
              </w:rPr>
              <w:t>period from the actual date of the physical implementation of the project</w:t>
            </w:r>
            <w:r w:rsidRPr="0008758C">
              <w:rPr>
                <w:rFonts w:ascii="Calibri" w:hAnsi="Calibri"/>
                <w:color w:val="000000"/>
                <w:sz w:val="21"/>
                <w:szCs w:val="21"/>
              </w:rPr>
              <w:br/>
            </w:r>
            <w:r w:rsidR="00FC31E8">
              <w:rPr>
                <w:rFonts w:ascii="Calibri" w:hAnsi="Calibri"/>
                <w:color w:val="000000"/>
                <w:sz w:val="21"/>
                <w:szCs w:val="21"/>
              </w:rPr>
              <w:t>to</w:t>
            </w:r>
            <w:r w:rsidRPr="0008758C">
              <w:rPr>
                <w:rFonts w:ascii="Calibri" w:hAnsi="Calibri"/>
                <w:color w:val="000000"/>
                <w:sz w:val="21"/>
                <w:szCs w:val="21"/>
              </w:rPr>
              <w:t xml:space="preserve"> 3 months *</w:t>
            </w:r>
            <w:r w:rsidRPr="0008758C">
              <w:rPr>
                <w:rFonts w:ascii="Calibri" w:hAnsi="Calibri"/>
                <w:color w:val="000000"/>
                <w:sz w:val="21"/>
                <w:szCs w:val="21"/>
              </w:rPr>
              <w:br/>
            </w:r>
            <w:r w:rsidR="00FC31E8">
              <w:rPr>
                <w:rFonts w:ascii="Calibri" w:hAnsi="Calibri"/>
                <w:color w:val="000000"/>
                <w:sz w:val="21"/>
                <w:szCs w:val="21"/>
              </w:rPr>
              <w:t>after</w:t>
            </w:r>
            <w:r w:rsidRPr="0008758C">
              <w:rPr>
                <w:rFonts w:ascii="Calibri" w:hAnsi="Calibri"/>
                <w:color w:val="000000"/>
                <w:sz w:val="21"/>
                <w:szCs w:val="21"/>
              </w:rPr>
              <w:t xml:space="preserve"> the date of issuance of the legal act on the granting / transfer of the aid</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12BADCB" w14:textId="41AC2359" w:rsidR="009B082E" w:rsidRPr="0008758C" w:rsidRDefault="005323F6">
            <w:pPr>
              <w:jc w:val="center"/>
              <w:rPr>
                <w:rFonts w:ascii="Calibri" w:hAnsi="Calibri"/>
                <w:color w:val="000000"/>
                <w:sz w:val="21"/>
                <w:szCs w:val="21"/>
              </w:rPr>
            </w:pPr>
            <w:r w:rsidRPr="0008758C">
              <w:rPr>
                <w:rFonts w:ascii="Calibri" w:hAnsi="Calibri"/>
                <w:color w:val="000000"/>
                <w:sz w:val="21"/>
                <w:szCs w:val="21"/>
              </w:rPr>
              <w:t>3 months, counted from the end of the first / previous reference period</w:t>
            </w:r>
          </w:p>
        </w:tc>
        <w:tc>
          <w:tcPr>
            <w:tcW w:w="1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3B72BFF" w14:textId="37D9D101" w:rsidR="009B082E" w:rsidRPr="0008758C" w:rsidRDefault="00FB6232" w:rsidP="00FC31E8">
            <w:pPr>
              <w:jc w:val="center"/>
              <w:rPr>
                <w:rFonts w:ascii="Calibri" w:hAnsi="Calibri"/>
                <w:color w:val="000000"/>
                <w:sz w:val="21"/>
                <w:szCs w:val="21"/>
              </w:rPr>
            </w:pPr>
            <w:r w:rsidRPr="0008758C">
              <w:rPr>
                <w:rFonts w:ascii="Calibri" w:hAnsi="Calibri"/>
                <w:color w:val="000000"/>
                <w:sz w:val="21"/>
                <w:szCs w:val="21"/>
              </w:rPr>
              <w:t>period from the actual date of the physical implementation of the project</w:t>
            </w:r>
            <w:r w:rsidRPr="0008758C">
              <w:rPr>
                <w:rFonts w:ascii="Calibri" w:hAnsi="Calibri"/>
                <w:color w:val="000000"/>
                <w:sz w:val="21"/>
                <w:szCs w:val="21"/>
              </w:rPr>
              <w:br/>
            </w:r>
            <w:r w:rsidR="00FC31E8">
              <w:rPr>
                <w:rFonts w:ascii="Calibri" w:hAnsi="Calibri"/>
                <w:color w:val="000000"/>
                <w:sz w:val="21"/>
                <w:szCs w:val="21"/>
              </w:rPr>
              <w:t>to</w:t>
            </w:r>
            <w:r w:rsidRPr="0008758C">
              <w:rPr>
                <w:rFonts w:ascii="Calibri" w:hAnsi="Calibri"/>
                <w:color w:val="000000"/>
                <w:sz w:val="21"/>
                <w:szCs w:val="21"/>
              </w:rPr>
              <w:t xml:space="preserve"> 6 months *</w:t>
            </w:r>
            <w:r w:rsidRPr="0008758C">
              <w:rPr>
                <w:rFonts w:ascii="Calibri" w:hAnsi="Calibri"/>
                <w:color w:val="000000"/>
                <w:sz w:val="21"/>
                <w:szCs w:val="21"/>
              </w:rPr>
              <w:br/>
            </w:r>
            <w:r w:rsidR="00FC31E8">
              <w:rPr>
                <w:rFonts w:ascii="Calibri" w:hAnsi="Calibri"/>
                <w:color w:val="000000"/>
                <w:sz w:val="21"/>
                <w:szCs w:val="21"/>
              </w:rPr>
              <w:t>after</w:t>
            </w:r>
            <w:r w:rsidRPr="0008758C">
              <w:rPr>
                <w:rFonts w:ascii="Calibri" w:hAnsi="Calibri"/>
                <w:color w:val="000000"/>
                <w:sz w:val="21"/>
                <w:szCs w:val="21"/>
              </w:rPr>
              <w:t xml:space="preserve"> the date of the legal act on the granting / transfer of the aid</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51FBB03" w14:textId="2DFECE82" w:rsidR="009B082E" w:rsidRPr="0008758C" w:rsidRDefault="005323F6">
            <w:pPr>
              <w:jc w:val="center"/>
              <w:rPr>
                <w:rFonts w:ascii="Calibri" w:hAnsi="Calibri"/>
                <w:color w:val="000000"/>
                <w:sz w:val="21"/>
                <w:szCs w:val="21"/>
              </w:rPr>
            </w:pPr>
            <w:r w:rsidRPr="0008758C">
              <w:rPr>
                <w:rFonts w:ascii="Calibri" w:hAnsi="Calibri"/>
                <w:color w:val="000000"/>
                <w:sz w:val="21"/>
                <w:szCs w:val="21"/>
              </w:rPr>
              <w:t>6 months, counted from the end of the first / previous reference period</w:t>
            </w:r>
          </w:p>
        </w:tc>
      </w:tr>
      <w:tr w:rsidR="009B082E" w14:paraId="5B1E3E92" w14:textId="77777777" w:rsidTr="009B082E">
        <w:trPr>
          <w:trHeight w:val="1500"/>
        </w:trPr>
        <w:tc>
          <w:tcPr>
            <w:tcW w:w="1602" w:type="dxa"/>
            <w:tcBorders>
              <w:top w:val="nil"/>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44A418D3" w14:textId="76431097" w:rsidR="009B082E" w:rsidRDefault="00607238" w:rsidP="00D309FF">
            <w:pPr>
              <w:jc w:val="center"/>
              <w:rPr>
                <w:rFonts w:ascii="Calibri" w:hAnsi="Calibri"/>
                <w:b/>
                <w:bCs/>
                <w:color w:val="000000"/>
                <w:sz w:val="21"/>
                <w:szCs w:val="21"/>
              </w:rPr>
            </w:pPr>
            <w:r>
              <w:rPr>
                <w:rFonts w:ascii="Calibri" w:hAnsi="Calibri"/>
                <w:b/>
                <w:bCs/>
                <w:color w:val="000000"/>
                <w:sz w:val="21"/>
                <w:szCs w:val="21"/>
              </w:rPr>
              <w:t>Projec</w:t>
            </w:r>
            <w:r w:rsidR="009B082E">
              <w:rPr>
                <w:rFonts w:ascii="Calibri" w:hAnsi="Calibri"/>
                <w:b/>
                <w:bCs/>
                <w:color w:val="000000"/>
                <w:sz w:val="21"/>
                <w:szCs w:val="21"/>
              </w:rPr>
              <w:t>t</w:t>
            </w:r>
            <w:r>
              <w:rPr>
                <w:rFonts w:ascii="Calibri" w:hAnsi="Calibri"/>
                <w:b/>
                <w:bCs/>
                <w:color w:val="000000"/>
                <w:sz w:val="21"/>
                <w:szCs w:val="21"/>
              </w:rPr>
              <w:t>s</w:t>
            </w:r>
            <w:r w:rsidR="009B082E">
              <w:rPr>
                <w:rFonts w:ascii="Calibri" w:hAnsi="Calibri"/>
                <w:b/>
                <w:bCs/>
                <w:color w:val="000000"/>
                <w:sz w:val="21"/>
                <w:szCs w:val="21"/>
              </w:rPr>
              <w:t xml:space="preserve"> </w:t>
            </w:r>
            <w:r>
              <w:rPr>
                <w:rFonts w:ascii="Calibri" w:hAnsi="Calibri"/>
                <w:b/>
                <w:bCs/>
                <w:color w:val="000000"/>
                <w:sz w:val="21"/>
                <w:szCs w:val="21"/>
              </w:rPr>
              <w:t xml:space="preserve">with the commence </w:t>
            </w:r>
            <w:r w:rsidRPr="00121A97">
              <w:rPr>
                <w:rFonts w:ascii="Calibri" w:hAnsi="Calibri"/>
                <w:b/>
                <w:bCs/>
                <w:color w:val="000000"/>
                <w:sz w:val="21"/>
                <w:szCs w:val="21"/>
              </w:rPr>
              <w:t xml:space="preserve">of the physical implementation of the project </w:t>
            </w:r>
            <w:r w:rsidR="00D309FF">
              <w:rPr>
                <w:rFonts w:ascii="Calibri" w:hAnsi="Calibri"/>
                <w:b/>
                <w:bCs/>
                <w:color w:val="000000"/>
                <w:sz w:val="21"/>
                <w:szCs w:val="21"/>
              </w:rPr>
              <w:t>after</w:t>
            </w:r>
            <w:r w:rsidR="009B082E">
              <w:rPr>
                <w:rFonts w:ascii="Calibri" w:hAnsi="Calibri"/>
                <w:b/>
                <w:bCs/>
                <w:color w:val="000000"/>
                <w:sz w:val="21"/>
                <w:szCs w:val="21"/>
              </w:rPr>
              <w:t xml:space="preserve"> </w:t>
            </w:r>
            <w:r w:rsidR="00D309FF" w:rsidRPr="00121A97">
              <w:rPr>
                <w:rFonts w:ascii="Calibri" w:hAnsi="Calibri"/>
                <w:b/>
                <w:bCs/>
                <w:color w:val="000000"/>
                <w:sz w:val="21"/>
                <w:szCs w:val="21"/>
              </w:rPr>
              <w:t xml:space="preserve">the date of the </w:t>
            </w:r>
            <w:r w:rsidR="00D309FF">
              <w:rPr>
                <w:rFonts w:ascii="Calibri" w:hAnsi="Calibri"/>
                <w:b/>
                <w:bCs/>
                <w:color w:val="000000"/>
                <w:sz w:val="21"/>
                <w:szCs w:val="21"/>
              </w:rPr>
              <w:t xml:space="preserve">issuance of the </w:t>
            </w:r>
            <w:r w:rsidR="00D309FF" w:rsidRPr="00121A97">
              <w:rPr>
                <w:rFonts w:ascii="Calibri" w:hAnsi="Calibri"/>
                <w:b/>
                <w:bCs/>
                <w:color w:val="000000"/>
                <w:sz w:val="21"/>
                <w:szCs w:val="21"/>
              </w:rPr>
              <w:t>legal act</w:t>
            </w:r>
            <w:r w:rsidR="00D309FF">
              <w:rPr>
                <w:rFonts w:ascii="Calibri" w:hAnsi="Calibri"/>
                <w:b/>
                <w:bCs/>
                <w:color w:val="000000"/>
                <w:sz w:val="21"/>
                <w:szCs w:val="21"/>
              </w:rPr>
              <w:t xml:space="preserve"> </w:t>
            </w:r>
            <w:r w:rsidR="00D309FF" w:rsidRPr="00B3137F">
              <w:rPr>
                <w:rFonts w:ascii="Calibri" w:hAnsi="Calibri"/>
                <w:b/>
                <w:bCs/>
                <w:color w:val="000000"/>
                <w:sz w:val="21"/>
                <w:szCs w:val="21"/>
              </w:rPr>
              <w:t>on the granting / transfer of aid</w:t>
            </w:r>
          </w:p>
        </w:tc>
        <w:tc>
          <w:tcPr>
            <w:tcW w:w="194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6593835" w14:textId="3A33E137" w:rsidR="009B082E" w:rsidRPr="0054164E" w:rsidRDefault="00193C45" w:rsidP="00FC31E8">
            <w:pPr>
              <w:jc w:val="center"/>
              <w:rPr>
                <w:rFonts w:ascii="Calibri" w:hAnsi="Calibri"/>
                <w:color w:val="000000"/>
                <w:sz w:val="21"/>
                <w:szCs w:val="21"/>
                <w:highlight w:val="yellow"/>
              </w:rPr>
            </w:pPr>
            <w:r w:rsidRPr="00193C45">
              <w:rPr>
                <w:rFonts w:ascii="Calibri" w:hAnsi="Calibri"/>
                <w:color w:val="000000"/>
                <w:sz w:val="21"/>
                <w:szCs w:val="21"/>
              </w:rPr>
              <w:t>3 months *</w:t>
            </w:r>
            <w:r w:rsidRPr="00193C45">
              <w:rPr>
                <w:rFonts w:ascii="Calibri" w:hAnsi="Calibri"/>
                <w:color w:val="000000"/>
                <w:sz w:val="21"/>
                <w:szCs w:val="21"/>
              </w:rPr>
              <w:br/>
            </w:r>
            <w:r w:rsidR="00FC31E8">
              <w:rPr>
                <w:rFonts w:ascii="Calibri" w:hAnsi="Calibri"/>
                <w:color w:val="000000"/>
                <w:sz w:val="21"/>
                <w:szCs w:val="21"/>
              </w:rPr>
              <w:t>beginning on</w:t>
            </w:r>
            <w:r w:rsidRPr="00193C45">
              <w:rPr>
                <w:rFonts w:ascii="Calibri" w:hAnsi="Calibri"/>
                <w:color w:val="000000"/>
                <w:sz w:val="21"/>
                <w:szCs w:val="21"/>
              </w:rPr>
              <w:t xml:space="preserve"> the date of commencement of the physical implementation of the project referred to in the legal act on the granting / transfer of </w:t>
            </w:r>
            <w:r w:rsidRPr="004754AA">
              <w:rPr>
                <w:rFonts w:ascii="Calibri" w:hAnsi="Calibri"/>
                <w:color w:val="000000"/>
                <w:sz w:val="21"/>
                <w:szCs w:val="21"/>
              </w:rPr>
              <w:t>aid</w:t>
            </w:r>
            <w:r w:rsidRPr="004754AA">
              <w:rPr>
                <w:rStyle w:val="Znakapoznpodarou"/>
                <w:color w:val="000000"/>
                <w:sz w:val="21"/>
                <w:szCs w:val="21"/>
              </w:rPr>
              <w:t xml:space="preserve"> </w:t>
            </w:r>
            <w:r w:rsidR="009B082E" w:rsidRPr="004754AA">
              <w:rPr>
                <w:rStyle w:val="Znakapoznpodarou"/>
                <w:color w:val="000000"/>
                <w:sz w:val="21"/>
                <w:szCs w:val="21"/>
              </w:rPr>
              <w:footnoteReference w:id="20"/>
            </w:r>
          </w:p>
        </w:tc>
        <w:tc>
          <w:tcPr>
            <w:tcW w:w="19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7CE3621" w14:textId="4E77B213" w:rsidR="009B082E" w:rsidRPr="0054164E" w:rsidRDefault="0008758C">
            <w:pPr>
              <w:jc w:val="center"/>
              <w:rPr>
                <w:rFonts w:ascii="Calibri" w:hAnsi="Calibri"/>
                <w:color w:val="000000"/>
                <w:sz w:val="21"/>
                <w:szCs w:val="21"/>
                <w:highlight w:val="yellow"/>
              </w:rPr>
            </w:pPr>
            <w:r w:rsidRPr="0008758C">
              <w:rPr>
                <w:rFonts w:ascii="Calibri" w:hAnsi="Calibri"/>
                <w:color w:val="000000"/>
                <w:sz w:val="21"/>
                <w:szCs w:val="21"/>
              </w:rPr>
              <w:t>3 months, counted from the end of the first / previous reference period</w:t>
            </w:r>
          </w:p>
        </w:tc>
        <w:tc>
          <w:tcPr>
            <w:tcW w:w="1984"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CFF408C" w14:textId="7353CA40" w:rsidR="009B082E" w:rsidRPr="0054164E" w:rsidRDefault="00193C45" w:rsidP="00FC31E8">
            <w:pPr>
              <w:jc w:val="center"/>
              <w:rPr>
                <w:rFonts w:ascii="Calibri" w:hAnsi="Calibri"/>
                <w:color w:val="000000"/>
                <w:sz w:val="21"/>
                <w:szCs w:val="21"/>
                <w:highlight w:val="yellow"/>
              </w:rPr>
            </w:pPr>
            <w:r>
              <w:rPr>
                <w:rFonts w:ascii="Calibri" w:hAnsi="Calibri"/>
                <w:color w:val="000000"/>
                <w:sz w:val="21"/>
                <w:szCs w:val="21"/>
              </w:rPr>
              <w:t>6</w:t>
            </w:r>
            <w:r w:rsidRPr="00193C45">
              <w:rPr>
                <w:rFonts w:ascii="Calibri" w:hAnsi="Calibri"/>
                <w:color w:val="000000"/>
                <w:sz w:val="21"/>
                <w:szCs w:val="21"/>
              </w:rPr>
              <w:t xml:space="preserve"> months *</w:t>
            </w:r>
            <w:r w:rsidRPr="00193C45">
              <w:rPr>
                <w:rFonts w:ascii="Calibri" w:hAnsi="Calibri"/>
                <w:color w:val="000000"/>
                <w:sz w:val="21"/>
                <w:szCs w:val="21"/>
              </w:rPr>
              <w:br/>
            </w:r>
            <w:r w:rsidR="00FC31E8">
              <w:rPr>
                <w:rFonts w:ascii="Calibri" w:hAnsi="Calibri"/>
                <w:color w:val="000000"/>
                <w:sz w:val="21"/>
                <w:szCs w:val="21"/>
              </w:rPr>
              <w:t>beginning on</w:t>
            </w:r>
            <w:r w:rsidRPr="00193C45">
              <w:rPr>
                <w:rFonts w:ascii="Calibri" w:hAnsi="Calibri"/>
                <w:color w:val="000000"/>
                <w:sz w:val="21"/>
                <w:szCs w:val="21"/>
              </w:rPr>
              <w:t xml:space="preserve"> the date of commencement of the physical implementation of the project referred to in the legal act on the </w:t>
            </w:r>
            <w:r w:rsidRPr="004754AA">
              <w:rPr>
                <w:rFonts w:ascii="Calibri" w:hAnsi="Calibri"/>
                <w:color w:val="000000"/>
                <w:sz w:val="21"/>
                <w:szCs w:val="21"/>
              </w:rPr>
              <w:t>granting / transfer of aid</w:t>
            </w:r>
            <w:r w:rsidRPr="004754AA">
              <w:rPr>
                <w:rStyle w:val="Znakapoznpodarou"/>
                <w:color w:val="000000"/>
                <w:sz w:val="21"/>
                <w:szCs w:val="21"/>
              </w:rPr>
              <w:t xml:space="preserve"> </w:t>
            </w:r>
            <w:r w:rsidR="009B082E" w:rsidRPr="004754AA">
              <w:rPr>
                <w:rStyle w:val="Znakapoznpodarou"/>
                <w:color w:val="000000"/>
                <w:sz w:val="21"/>
                <w:szCs w:val="21"/>
              </w:rPr>
              <w:footnoteReference w:id="21"/>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75BE2F2" w14:textId="4E79EF03" w:rsidR="009B082E" w:rsidRPr="0054164E" w:rsidRDefault="007F0F9E">
            <w:pPr>
              <w:jc w:val="center"/>
              <w:rPr>
                <w:rFonts w:ascii="Calibri" w:hAnsi="Calibri"/>
                <w:color w:val="000000"/>
                <w:sz w:val="21"/>
                <w:szCs w:val="21"/>
                <w:highlight w:val="yellow"/>
              </w:rPr>
            </w:pPr>
            <w:r>
              <w:rPr>
                <w:rFonts w:ascii="Calibri" w:hAnsi="Calibri"/>
                <w:color w:val="000000"/>
                <w:sz w:val="21"/>
                <w:szCs w:val="21"/>
              </w:rPr>
              <w:t>6</w:t>
            </w:r>
            <w:r w:rsidRPr="0008758C">
              <w:rPr>
                <w:rFonts w:ascii="Calibri" w:hAnsi="Calibri"/>
                <w:color w:val="000000"/>
                <w:sz w:val="21"/>
                <w:szCs w:val="21"/>
              </w:rPr>
              <w:t xml:space="preserve"> months, counted from the end of the first / previous reference period</w:t>
            </w:r>
          </w:p>
        </w:tc>
      </w:tr>
    </w:tbl>
    <w:p w14:paraId="25697A87" w14:textId="70830031" w:rsidR="00283475" w:rsidRPr="00605D85" w:rsidRDefault="009B082E" w:rsidP="00605D85">
      <w:pPr>
        <w:spacing w:line="240" w:lineRule="auto"/>
        <w:jc w:val="both"/>
        <w:rPr>
          <w:rFonts w:ascii="Calibri" w:hAnsi="Calibri"/>
          <w:sz w:val="22"/>
          <w:szCs w:val="22"/>
        </w:rPr>
      </w:pPr>
      <w:r w:rsidRPr="00605D85">
        <w:rPr>
          <w:rFonts w:asciiTheme="minorHAnsi" w:hAnsiTheme="minorHAnsi" w:cs="Arial"/>
          <w:sz w:val="22"/>
          <w:szCs w:val="22"/>
        </w:rPr>
        <w:t xml:space="preserve">* </w:t>
      </w:r>
      <w:r w:rsidR="00605D85" w:rsidRPr="00605D85">
        <w:rPr>
          <w:rStyle w:val="odstavectunChar"/>
          <w:rFonts w:asciiTheme="minorHAnsi" w:hAnsiTheme="minorHAnsi"/>
          <w:szCs w:val="22"/>
        </w:rPr>
        <w:t>Note</w:t>
      </w:r>
      <w:r w:rsidRPr="00605D85">
        <w:rPr>
          <w:rStyle w:val="odstavectunChar"/>
          <w:rFonts w:asciiTheme="minorHAnsi" w:hAnsiTheme="minorHAnsi"/>
          <w:szCs w:val="22"/>
        </w:rPr>
        <w:t xml:space="preserve">: </w:t>
      </w:r>
      <w:r w:rsidR="00605D85" w:rsidRPr="00605D85">
        <w:rPr>
          <w:rFonts w:ascii="Calibri" w:hAnsi="Calibri"/>
          <w:sz w:val="22"/>
          <w:szCs w:val="22"/>
        </w:rPr>
        <w:t xml:space="preserve">The last day of the first reference period from which the deadline for submitting the first continuous </w:t>
      </w:r>
      <w:r w:rsidR="00605D85">
        <w:rPr>
          <w:rFonts w:ascii="Calibri" w:hAnsi="Calibri"/>
          <w:sz w:val="22"/>
          <w:szCs w:val="22"/>
        </w:rPr>
        <w:t>PI</w:t>
      </w:r>
      <w:r w:rsidR="00605D85" w:rsidRPr="00605D85">
        <w:rPr>
          <w:rFonts w:ascii="Calibri" w:hAnsi="Calibri"/>
          <w:sz w:val="22"/>
          <w:szCs w:val="22"/>
        </w:rPr>
        <w:t xml:space="preserve">R project and the </w:t>
      </w:r>
      <w:r w:rsidR="00EA7802">
        <w:rPr>
          <w:rFonts w:ascii="Calibri" w:hAnsi="Calibri"/>
          <w:sz w:val="22"/>
          <w:szCs w:val="22"/>
        </w:rPr>
        <w:t>RfP</w:t>
      </w:r>
      <w:r w:rsidR="00605D85" w:rsidRPr="00605D85">
        <w:rPr>
          <w:rFonts w:ascii="Calibri" w:hAnsi="Calibri"/>
          <w:sz w:val="22"/>
          <w:szCs w:val="22"/>
        </w:rPr>
        <w:t xml:space="preserve"> is subsequently set, is the last calendar day of the last month in this reference period. That is, if the end of the first reference period is 15 December 2018, this reference period is counted to the last calendar day, </w:t>
      </w:r>
      <w:r w:rsidR="00FC31E8" w:rsidRPr="00605D85">
        <w:rPr>
          <w:rFonts w:ascii="Calibri" w:hAnsi="Calibri"/>
          <w:sz w:val="22"/>
          <w:szCs w:val="22"/>
        </w:rPr>
        <w:t>i.e.</w:t>
      </w:r>
      <w:r w:rsidR="00605D85" w:rsidRPr="00605D85">
        <w:rPr>
          <w:rFonts w:ascii="Calibri" w:hAnsi="Calibri"/>
          <w:sz w:val="22"/>
          <w:szCs w:val="22"/>
        </w:rPr>
        <w:t xml:space="preserve"> by 31 December 2018, and this date is the end of the first reference period, and from that date the 20 working days for submission of the first continuous </w:t>
      </w:r>
      <w:r w:rsidR="00605D85">
        <w:rPr>
          <w:rFonts w:ascii="Calibri" w:hAnsi="Calibri"/>
          <w:sz w:val="22"/>
          <w:szCs w:val="22"/>
        </w:rPr>
        <w:t>PI</w:t>
      </w:r>
      <w:r w:rsidR="00605D85" w:rsidRPr="00605D85">
        <w:rPr>
          <w:rFonts w:ascii="Calibri" w:hAnsi="Calibri"/>
          <w:sz w:val="22"/>
          <w:szCs w:val="22"/>
        </w:rPr>
        <w:t xml:space="preserve">R project and the </w:t>
      </w:r>
      <w:r w:rsidR="00EA7802">
        <w:rPr>
          <w:rFonts w:ascii="Calibri" w:hAnsi="Calibri"/>
          <w:sz w:val="22"/>
          <w:szCs w:val="22"/>
        </w:rPr>
        <w:t>RfP</w:t>
      </w:r>
      <w:r w:rsidR="00FC31E8">
        <w:rPr>
          <w:rFonts w:ascii="Calibri" w:hAnsi="Calibri"/>
          <w:sz w:val="22"/>
          <w:szCs w:val="22"/>
        </w:rPr>
        <w:t xml:space="preserve"> is counted</w:t>
      </w:r>
      <w:r w:rsidR="00605D85" w:rsidRPr="00605D85">
        <w:rPr>
          <w:rFonts w:ascii="Calibri" w:hAnsi="Calibri"/>
          <w:sz w:val="22"/>
          <w:szCs w:val="22"/>
        </w:rPr>
        <w:t>.</w:t>
      </w:r>
    </w:p>
    <w:p w14:paraId="456BAEC0" w14:textId="77777777" w:rsidR="00605D85" w:rsidRDefault="00605D85" w:rsidP="00605D85">
      <w:pPr>
        <w:spacing w:line="240" w:lineRule="auto"/>
        <w:rPr>
          <w:rFonts w:ascii="Calibri" w:hAnsi="Calibri"/>
          <w:sz w:val="22"/>
          <w:szCs w:val="22"/>
        </w:rPr>
      </w:pPr>
    </w:p>
    <w:p w14:paraId="7B66A71E" w14:textId="004359E5" w:rsidR="00844144" w:rsidRPr="00D76086" w:rsidRDefault="00844144" w:rsidP="00844144">
      <w:pPr>
        <w:pStyle w:val="odstavec"/>
        <w:spacing w:before="0" w:after="120"/>
        <w:jc w:val="both"/>
        <w:rPr>
          <w:rFonts w:ascii="Calibri" w:hAnsi="Calibri" w:cs="Arial"/>
          <w:b/>
          <w:sz w:val="22"/>
          <w:szCs w:val="22"/>
        </w:rPr>
      </w:pPr>
      <w:r w:rsidRPr="00D76086">
        <w:rPr>
          <w:rFonts w:ascii="Calibri" w:hAnsi="Calibri"/>
          <w:b/>
          <w:sz w:val="22"/>
          <w:szCs w:val="22"/>
        </w:rPr>
        <w:t xml:space="preserve">The demonstration of unit completion </w:t>
      </w:r>
      <w:r w:rsidR="004B3528" w:rsidRPr="00D76086">
        <w:rPr>
          <w:rFonts w:ascii="Calibri" w:hAnsi="Calibri"/>
          <w:b/>
          <w:sz w:val="22"/>
          <w:szCs w:val="22"/>
        </w:rPr>
        <w:t xml:space="preserve">means </w:t>
      </w:r>
      <w:r w:rsidRPr="00D76086">
        <w:rPr>
          <w:rFonts w:ascii="Calibri" w:hAnsi="Calibri"/>
          <w:b/>
          <w:sz w:val="22"/>
          <w:szCs w:val="22"/>
        </w:rPr>
        <w:t>that the expenditure</w:t>
      </w:r>
      <w:r w:rsidR="004B3528" w:rsidRPr="00D76086">
        <w:rPr>
          <w:rFonts w:ascii="Calibri" w:hAnsi="Calibri"/>
          <w:b/>
          <w:sz w:val="22"/>
          <w:szCs w:val="22"/>
        </w:rPr>
        <w:t>s</w:t>
      </w:r>
      <w:r w:rsidRPr="00D76086">
        <w:rPr>
          <w:rFonts w:ascii="Calibri" w:hAnsi="Calibri"/>
          <w:b/>
          <w:sz w:val="22"/>
          <w:szCs w:val="22"/>
        </w:rPr>
        <w:t xml:space="preserve"> are documented.</w:t>
      </w:r>
    </w:p>
    <w:p w14:paraId="7B66A71F" w14:textId="6CAB5D3F" w:rsidR="00844144" w:rsidRPr="003D3D42" w:rsidRDefault="00844144" w:rsidP="00844144">
      <w:pPr>
        <w:pStyle w:val="odstavec"/>
        <w:spacing w:before="0" w:after="120"/>
        <w:jc w:val="both"/>
        <w:rPr>
          <w:rFonts w:ascii="Calibri" w:hAnsi="Calibri" w:cs="Arial"/>
          <w:sz w:val="22"/>
          <w:szCs w:val="22"/>
        </w:rPr>
      </w:pPr>
      <w:r w:rsidRPr="003D3D42">
        <w:rPr>
          <w:rFonts w:ascii="Calibri" w:hAnsi="Calibri"/>
          <w:sz w:val="22"/>
          <w:szCs w:val="22"/>
        </w:rPr>
        <w:t>The MA sets the content of the report and the content and the format of annexes in MS2014+ in relation to the announced call for the submission of grant applications.</w:t>
      </w:r>
    </w:p>
    <w:p w14:paraId="7B66A720" w14:textId="66A196DC" w:rsidR="00844144" w:rsidRPr="003D3D42" w:rsidRDefault="00844144" w:rsidP="00844144">
      <w:pPr>
        <w:spacing w:after="120"/>
        <w:jc w:val="both"/>
        <w:rPr>
          <w:rFonts w:ascii="Calibri" w:hAnsi="Calibri" w:cs="Arial"/>
          <w:sz w:val="22"/>
          <w:szCs w:val="22"/>
        </w:rPr>
      </w:pPr>
      <w:r w:rsidRPr="003D3D42">
        <w:rPr>
          <w:rFonts w:ascii="Calibri" w:hAnsi="Calibri"/>
          <w:sz w:val="22"/>
          <w:szCs w:val="22"/>
        </w:rPr>
        <w:t xml:space="preserve">The </w:t>
      </w:r>
      <w:r w:rsidR="006823F2">
        <w:rPr>
          <w:rFonts w:ascii="Calibri" w:hAnsi="Calibri"/>
          <w:sz w:val="22"/>
          <w:szCs w:val="22"/>
        </w:rPr>
        <w:t>B</w:t>
      </w:r>
      <w:r w:rsidRPr="003D3D42">
        <w:rPr>
          <w:rFonts w:ascii="Calibri" w:hAnsi="Calibri"/>
          <w:sz w:val="22"/>
          <w:szCs w:val="22"/>
        </w:rPr>
        <w:t xml:space="preserve">eneficiary will document </w:t>
      </w:r>
      <w:r w:rsidR="006823F2">
        <w:rPr>
          <w:rFonts w:ascii="Calibri" w:hAnsi="Calibri"/>
          <w:sz w:val="22"/>
          <w:szCs w:val="22"/>
        </w:rPr>
        <w:t xml:space="preserve">the following </w:t>
      </w:r>
      <w:r w:rsidRPr="003D3D42">
        <w:rPr>
          <w:rFonts w:ascii="Calibri" w:hAnsi="Calibri"/>
          <w:sz w:val="22"/>
          <w:szCs w:val="22"/>
        </w:rPr>
        <w:t>in project PIR/Final Implementation Report:</w:t>
      </w:r>
    </w:p>
    <w:p w14:paraId="7B66A721" w14:textId="77777777" w:rsidR="00844144" w:rsidRPr="003D3D42" w:rsidRDefault="00844144" w:rsidP="00844144">
      <w:pPr>
        <w:pStyle w:val="Odstavecseseznamem"/>
        <w:numPr>
          <w:ilvl w:val="0"/>
          <w:numId w:val="50"/>
        </w:numPr>
        <w:spacing w:after="120"/>
        <w:ind w:left="284" w:hanging="284"/>
        <w:contextualSpacing w:val="0"/>
        <w:jc w:val="both"/>
        <w:rPr>
          <w:rFonts w:ascii="Calibri" w:hAnsi="Calibri" w:cs="Arial"/>
          <w:sz w:val="22"/>
          <w:szCs w:val="22"/>
        </w:rPr>
      </w:pPr>
      <w:r w:rsidRPr="003D3D42">
        <w:rPr>
          <w:rFonts w:ascii="Calibri" w:hAnsi="Calibri"/>
          <w:sz w:val="22"/>
          <w:szCs w:val="22"/>
        </w:rPr>
        <w:t>outcomes and results of key activities/mobilities (see Chapter 11.3),</w:t>
      </w:r>
    </w:p>
    <w:p w14:paraId="7B66A722" w14:textId="77777777" w:rsidR="00844144" w:rsidRPr="003D3D42" w:rsidRDefault="00844144" w:rsidP="00844144">
      <w:pPr>
        <w:pStyle w:val="Odstavecseseznamem"/>
        <w:numPr>
          <w:ilvl w:val="0"/>
          <w:numId w:val="50"/>
        </w:numPr>
        <w:spacing w:after="120"/>
        <w:ind w:left="284" w:hanging="284"/>
        <w:contextualSpacing w:val="0"/>
        <w:jc w:val="both"/>
        <w:rPr>
          <w:rFonts w:ascii="Calibri" w:hAnsi="Calibri" w:cs="Arial"/>
          <w:sz w:val="22"/>
          <w:szCs w:val="22"/>
        </w:rPr>
      </w:pPr>
      <w:r w:rsidRPr="003D3D42">
        <w:rPr>
          <w:rFonts w:ascii="Calibri" w:hAnsi="Calibri"/>
          <w:sz w:val="22"/>
          <w:szCs w:val="22"/>
        </w:rPr>
        <w:t>completed units (see Chapter 5.2.4) and related eligible costs (see Chapter 8.7.1),</w:t>
      </w:r>
    </w:p>
    <w:p w14:paraId="7B66A723" w14:textId="74B1C336" w:rsidR="00844144" w:rsidRPr="003D3D42" w:rsidRDefault="006823F2" w:rsidP="00844144">
      <w:pPr>
        <w:pStyle w:val="Odstavecseseznamem"/>
        <w:numPr>
          <w:ilvl w:val="0"/>
          <w:numId w:val="50"/>
        </w:numPr>
        <w:spacing w:after="120"/>
        <w:ind w:left="284" w:hanging="284"/>
        <w:contextualSpacing w:val="0"/>
        <w:jc w:val="both"/>
        <w:rPr>
          <w:rFonts w:ascii="Calibri" w:hAnsi="Calibri" w:cs="Arial"/>
          <w:sz w:val="22"/>
          <w:szCs w:val="22"/>
        </w:rPr>
      </w:pPr>
      <w:r>
        <w:rPr>
          <w:rFonts w:ascii="Calibri" w:hAnsi="Calibri"/>
          <w:sz w:val="22"/>
          <w:szCs w:val="22"/>
        </w:rPr>
        <w:t>R</w:t>
      </w:r>
      <w:r w:rsidR="00844144" w:rsidRPr="003D3D42">
        <w:rPr>
          <w:rFonts w:ascii="Calibri" w:hAnsi="Calibri"/>
          <w:sz w:val="22"/>
          <w:szCs w:val="22"/>
        </w:rPr>
        <w:t xml:space="preserve">eturn </w:t>
      </w:r>
      <w:r>
        <w:rPr>
          <w:rFonts w:ascii="Calibri" w:hAnsi="Calibri"/>
          <w:sz w:val="22"/>
          <w:szCs w:val="22"/>
        </w:rPr>
        <w:t>P</w:t>
      </w:r>
      <w:r w:rsidR="00844144" w:rsidRPr="003D3D42">
        <w:rPr>
          <w:rFonts w:ascii="Calibri" w:hAnsi="Calibri"/>
          <w:sz w:val="22"/>
          <w:szCs w:val="22"/>
        </w:rPr>
        <w:t xml:space="preserve">hase of </w:t>
      </w:r>
      <w:r>
        <w:rPr>
          <w:rFonts w:ascii="Calibri" w:hAnsi="Calibri"/>
          <w:sz w:val="22"/>
          <w:szCs w:val="22"/>
        </w:rPr>
        <w:t>M</w:t>
      </w:r>
      <w:r w:rsidR="00844144" w:rsidRPr="003D3D42">
        <w:rPr>
          <w:rFonts w:ascii="Calibri" w:hAnsi="Calibri"/>
          <w:sz w:val="22"/>
          <w:szCs w:val="22"/>
        </w:rPr>
        <w:t>obilities (see Chapter 5.2.4).</w:t>
      </w:r>
    </w:p>
    <w:p w14:paraId="7B66A724" w14:textId="1FE1EA56" w:rsidR="00844144" w:rsidRPr="003D3D42" w:rsidRDefault="00844144" w:rsidP="00844144">
      <w:pPr>
        <w:spacing w:after="120"/>
        <w:jc w:val="both"/>
        <w:rPr>
          <w:rFonts w:ascii="Calibri" w:hAnsi="Calibri" w:cs="Arial"/>
          <w:sz w:val="22"/>
          <w:szCs w:val="22"/>
        </w:rPr>
      </w:pPr>
      <w:r w:rsidRPr="003D3D42">
        <w:rPr>
          <w:rFonts w:ascii="Calibri" w:hAnsi="Calibri"/>
          <w:sz w:val="22"/>
          <w:szCs w:val="22"/>
        </w:rPr>
        <w:t xml:space="preserve">Documents required to be </w:t>
      </w:r>
      <w:r w:rsidR="006823F2">
        <w:rPr>
          <w:rFonts w:ascii="Calibri" w:hAnsi="Calibri"/>
          <w:sz w:val="22"/>
          <w:szCs w:val="22"/>
        </w:rPr>
        <w:t>provided</w:t>
      </w:r>
      <w:r w:rsidRPr="003D3D42">
        <w:rPr>
          <w:rFonts w:ascii="Calibri" w:hAnsi="Calibri"/>
          <w:sz w:val="22"/>
          <w:szCs w:val="22"/>
        </w:rPr>
        <w:t xml:space="preserve"> together with project PIR and form of their submission are given in Chapter 11.3 </w:t>
      </w:r>
      <w:r w:rsidR="006823F2">
        <w:rPr>
          <w:rFonts w:ascii="Calibri" w:hAnsi="Calibri"/>
          <w:sz w:val="22"/>
          <w:szCs w:val="22"/>
        </w:rPr>
        <w:t>“</w:t>
      </w:r>
      <w:r w:rsidRPr="003D3D42">
        <w:rPr>
          <w:rFonts w:ascii="Calibri" w:hAnsi="Calibri"/>
          <w:sz w:val="22"/>
          <w:szCs w:val="22"/>
        </w:rPr>
        <w:t>Instructions for Beneficiaries</w:t>
      </w:r>
      <w:r w:rsidR="006823F2">
        <w:rPr>
          <w:rFonts w:ascii="Calibri" w:hAnsi="Calibri"/>
          <w:sz w:val="22"/>
          <w:szCs w:val="22"/>
        </w:rPr>
        <w:t>”</w:t>
      </w:r>
      <w:r w:rsidRPr="003D3D42">
        <w:rPr>
          <w:rFonts w:ascii="Calibri" w:hAnsi="Calibri"/>
          <w:sz w:val="22"/>
          <w:szCs w:val="22"/>
        </w:rPr>
        <w:t xml:space="preserve"> and Chapter 5.2.4 </w:t>
      </w:r>
      <w:r w:rsidR="006823F2">
        <w:rPr>
          <w:rFonts w:ascii="Calibri" w:hAnsi="Calibri"/>
          <w:sz w:val="22"/>
          <w:szCs w:val="22"/>
        </w:rPr>
        <w:t>“</w:t>
      </w:r>
      <w:r w:rsidRPr="003D3D42">
        <w:rPr>
          <w:rFonts w:ascii="Calibri" w:hAnsi="Calibri"/>
          <w:sz w:val="22"/>
          <w:szCs w:val="22"/>
        </w:rPr>
        <w:t>Eligibility of Project Activities</w:t>
      </w:r>
      <w:r w:rsidR="006823F2">
        <w:rPr>
          <w:rFonts w:ascii="Calibri" w:hAnsi="Calibri"/>
          <w:sz w:val="22"/>
          <w:szCs w:val="22"/>
        </w:rPr>
        <w:t>”</w:t>
      </w:r>
      <w:r w:rsidRPr="003D3D42">
        <w:rPr>
          <w:rFonts w:ascii="Calibri" w:hAnsi="Calibri"/>
          <w:sz w:val="22"/>
          <w:szCs w:val="22"/>
        </w:rPr>
        <w:t>.</w:t>
      </w:r>
    </w:p>
    <w:p w14:paraId="7B66A725" w14:textId="1EA5662B" w:rsidR="00844144" w:rsidRPr="003D3D42" w:rsidRDefault="00844144" w:rsidP="00844144">
      <w:pPr>
        <w:spacing w:after="120"/>
        <w:jc w:val="both"/>
        <w:rPr>
          <w:rFonts w:ascii="Calibri" w:hAnsi="Calibri" w:cs="Arial"/>
          <w:sz w:val="22"/>
          <w:szCs w:val="22"/>
        </w:rPr>
      </w:pPr>
      <w:r w:rsidRPr="003D3D42">
        <w:rPr>
          <w:rFonts w:ascii="Calibri" w:hAnsi="Calibri"/>
          <w:sz w:val="22"/>
          <w:szCs w:val="22"/>
        </w:rPr>
        <w:t xml:space="preserve">The document submitted together </w:t>
      </w:r>
      <w:r w:rsidR="006476EC">
        <w:rPr>
          <w:rFonts w:ascii="Calibri" w:hAnsi="Calibri"/>
          <w:sz w:val="22"/>
          <w:szCs w:val="22"/>
        </w:rPr>
        <w:t xml:space="preserve">with </w:t>
      </w:r>
      <w:r w:rsidRPr="003D3D42">
        <w:rPr>
          <w:rFonts w:ascii="Calibri" w:hAnsi="Calibri"/>
          <w:sz w:val="22"/>
          <w:szCs w:val="22"/>
        </w:rPr>
        <w:t>the project PIR may be presented in Czech, Slovak or English</w:t>
      </w:r>
      <w:r w:rsidR="006476EC">
        <w:rPr>
          <w:rFonts w:ascii="Calibri" w:hAnsi="Calibri"/>
          <w:sz w:val="22"/>
          <w:szCs w:val="22"/>
        </w:rPr>
        <w:t xml:space="preserve"> languages</w:t>
      </w:r>
      <w:r w:rsidRPr="003D3D42">
        <w:rPr>
          <w:rFonts w:ascii="Calibri" w:hAnsi="Calibri"/>
          <w:sz w:val="22"/>
          <w:szCs w:val="22"/>
        </w:rPr>
        <w:t>, or in the event of irregularities in English documents</w:t>
      </w:r>
      <w:r w:rsidR="006476EC">
        <w:rPr>
          <w:rFonts w:ascii="Calibri" w:hAnsi="Calibri"/>
          <w:sz w:val="22"/>
          <w:szCs w:val="22"/>
        </w:rPr>
        <w:t>,</w:t>
      </w:r>
      <w:r w:rsidRPr="003D3D42">
        <w:rPr>
          <w:rFonts w:ascii="Calibri" w:hAnsi="Calibri"/>
          <w:sz w:val="22"/>
          <w:szCs w:val="22"/>
        </w:rPr>
        <w:t xml:space="preserve"> OP RDE </w:t>
      </w:r>
      <w:r w:rsidR="006476EC" w:rsidRPr="003D3D42">
        <w:rPr>
          <w:rFonts w:ascii="Calibri" w:hAnsi="Calibri"/>
          <w:sz w:val="22"/>
          <w:szCs w:val="22"/>
        </w:rPr>
        <w:t xml:space="preserve">MA </w:t>
      </w:r>
      <w:r w:rsidRPr="003D3D42">
        <w:rPr>
          <w:rFonts w:ascii="Calibri" w:hAnsi="Calibri"/>
          <w:sz w:val="22"/>
          <w:szCs w:val="22"/>
        </w:rPr>
        <w:t xml:space="preserve">may request their translation into </w:t>
      </w:r>
      <w:r w:rsidR="006476EC">
        <w:rPr>
          <w:rFonts w:ascii="Calibri" w:hAnsi="Calibri"/>
          <w:sz w:val="22"/>
          <w:szCs w:val="22"/>
        </w:rPr>
        <w:t xml:space="preserve">the </w:t>
      </w:r>
      <w:r w:rsidRPr="003D3D42">
        <w:rPr>
          <w:rFonts w:ascii="Calibri" w:hAnsi="Calibri"/>
          <w:sz w:val="22"/>
          <w:szCs w:val="22"/>
        </w:rPr>
        <w:t>Czech</w:t>
      </w:r>
      <w:r w:rsidR="006476EC">
        <w:rPr>
          <w:rFonts w:ascii="Calibri" w:hAnsi="Calibri"/>
          <w:sz w:val="22"/>
          <w:szCs w:val="22"/>
        </w:rPr>
        <w:t xml:space="preserve"> language</w:t>
      </w:r>
      <w:r w:rsidRPr="003D3D42">
        <w:rPr>
          <w:rFonts w:ascii="Calibri" w:hAnsi="Calibri"/>
          <w:sz w:val="22"/>
          <w:szCs w:val="22"/>
        </w:rPr>
        <w:t>.</w:t>
      </w:r>
    </w:p>
    <w:p w14:paraId="7B66A726" w14:textId="0D7A0CA5" w:rsidR="00844144" w:rsidRPr="003D3D42" w:rsidRDefault="00844144" w:rsidP="00844144">
      <w:pPr>
        <w:pStyle w:val="odstavec"/>
        <w:spacing w:before="0" w:after="120"/>
        <w:jc w:val="both"/>
        <w:rPr>
          <w:rFonts w:ascii="Calibri" w:hAnsi="Calibri" w:cs="Arial"/>
          <w:sz w:val="22"/>
          <w:szCs w:val="22"/>
        </w:rPr>
      </w:pPr>
      <w:r w:rsidRPr="003D3D42">
        <w:rPr>
          <w:rFonts w:ascii="Calibri" w:hAnsi="Calibri"/>
          <w:sz w:val="22"/>
          <w:szCs w:val="22"/>
        </w:rPr>
        <w:t>Return Phase is documented in PIR/Final Implementation Report by “Activity Report in Return Phase”. During the return phase</w:t>
      </w:r>
      <w:r w:rsidR="006476EC">
        <w:rPr>
          <w:rFonts w:ascii="Calibri" w:hAnsi="Calibri"/>
          <w:sz w:val="22"/>
          <w:szCs w:val="22"/>
        </w:rPr>
        <w:t>,</w:t>
      </w:r>
      <w:r w:rsidRPr="003D3D42">
        <w:rPr>
          <w:rFonts w:ascii="Calibri" w:hAnsi="Calibri"/>
          <w:sz w:val="22"/>
          <w:szCs w:val="22"/>
        </w:rPr>
        <w:t xml:space="preserve"> the units are not completed, i.e. there is no entitlement to the payment of individual costs of the completed units. </w:t>
      </w:r>
    </w:p>
    <w:p w14:paraId="7B66A727" w14:textId="172BF1A0" w:rsidR="00844144" w:rsidRPr="003D3D42" w:rsidRDefault="00844144" w:rsidP="00844144">
      <w:pPr>
        <w:pStyle w:val="odstavec"/>
        <w:spacing w:before="0" w:after="120"/>
        <w:jc w:val="both"/>
        <w:rPr>
          <w:rFonts w:ascii="Calibri" w:hAnsi="Calibri" w:cs="Arial"/>
          <w:sz w:val="22"/>
          <w:szCs w:val="22"/>
          <w:u w:val="single"/>
        </w:rPr>
      </w:pPr>
      <w:r w:rsidRPr="003D3D42">
        <w:rPr>
          <w:rFonts w:ascii="Calibri" w:hAnsi="Calibri"/>
          <w:sz w:val="22"/>
          <w:szCs w:val="22"/>
          <w:u w:val="single"/>
        </w:rPr>
        <w:t>Rules for reporting completed units and their eligibility for supported activities with return phase</w:t>
      </w:r>
      <w:r w:rsidR="00135322">
        <w:rPr>
          <w:rFonts w:ascii="Calibri" w:hAnsi="Calibri"/>
          <w:sz w:val="22"/>
          <w:szCs w:val="22"/>
          <w:u w:val="single"/>
        </w:rPr>
        <w:t>:</w:t>
      </w:r>
    </w:p>
    <w:p w14:paraId="7B66A728" w14:textId="0FAC5152" w:rsidR="00844144" w:rsidRPr="00EB0950" w:rsidRDefault="00844144" w:rsidP="00844144">
      <w:pPr>
        <w:pStyle w:val="odstavec"/>
        <w:spacing w:before="0" w:after="120"/>
        <w:jc w:val="both"/>
        <w:rPr>
          <w:rFonts w:ascii="Calibri" w:hAnsi="Calibri" w:cs="Arial"/>
          <w:sz w:val="22"/>
          <w:szCs w:val="22"/>
        </w:rPr>
      </w:pPr>
      <w:r w:rsidRPr="003D3D42">
        <w:rPr>
          <w:rFonts w:ascii="Calibri" w:hAnsi="Calibri"/>
          <w:sz w:val="22"/>
          <w:szCs w:val="22"/>
        </w:rPr>
        <w:t xml:space="preserve">During the project implementation, the </w:t>
      </w:r>
      <w:r w:rsidR="00482939">
        <w:rPr>
          <w:rFonts w:ascii="Calibri" w:hAnsi="Calibri"/>
          <w:sz w:val="22"/>
          <w:szCs w:val="22"/>
        </w:rPr>
        <w:t>B</w:t>
      </w:r>
      <w:r w:rsidRPr="003D3D42">
        <w:rPr>
          <w:rFonts w:ascii="Calibri" w:hAnsi="Calibri"/>
          <w:sz w:val="22"/>
          <w:szCs w:val="22"/>
        </w:rPr>
        <w:t xml:space="preserve">eneficiary </w:t>
      </w:r>
      <w:r w:rsidR="00482939">
        <w:rPr>
          <w:rFonts w:ascii="Calibri" w:hAnsi="Calibri"/>
          <w:sz w:val="22"/>
          <w:szCs w:val="22"/>
        </w:rPr>
        <w:t xml:space="preserve">will </w:t>
      </w:r>
      <w:r w:rsidRPr="003D3D42">
        <w:rPr>
          <w:rFonts w:ascii="Calibri" w:hAnsi="Calibri"/>
          <w:sz w:val="22"/>
          <w:szCs w:val="22"/>
        </w:rPr>
        <w:t>continuously include al</w:t>
      </w:r>
      <w:r w:rsidR="00482939">
        <w:rPr>
          <w:rFonts w:ascii="Calibri" w:hAnsi="Calibri"/>
          <w:sz w:val="22"/>
          <w:szCs w:val="22"/>
        </w:rPr>
        <w:t>l completed units of the given M</w:t>
      </w:r>
      <w:r w:rsidRPr="003D3D42">
        <w:rPr>
          <w:rFonts w:ascii="Calibri" w:hAnsi="Calibri"/>
          <w:sz w:val="22"/>
          <w:szCs w:val="22"/>
        </w:rPr>
        <w:t xml:space="preserve">obility (i.e. the </w:t>
      </w:r>
      <w:r w:rsidR="00482939">
        <w:rPr>
          <w:rFonts w:ascii="Calibri" w:hAnsi="Calibri"/>
          <w:sz w:val="22"/>
          <w:szCs w:val="22"/>
        </w:rPr>
        <w:t>K</w:t>
      </w:r>
      <w:r w:rsidRPr="003D3D42">
        <w:rPr>
          <w:rFonts w:ascii="Calibri" w:hAnsi="Calibri"/>
          <w:sz w:val="22"/>
          <w:szCs w:val="22"/>
        </w:rPr>
        <w:t xml:space="preserve">ey </w:t>
      </w:r>
      <w:r w:rsidR="00482939">
        <w:rPr>
          <w:rFonts w:ascii="Calibri" w:hAnsi="Calibri"/>
          <w:sz w:val="22"/>
          <w:szCs w:val="22"/>
        </w:rPr>
        <w:t>A</w:t>
      </w:r>
      <w:r w:rsidRPr="003D3D42">
        <w:rPr>
          <w:rFonts w:ascii="Calibri" w:hAnsi="Calibri"/>
          <w:sz w:val="22"/>
          <w:szCs w:val="22"/>
        </w:rPr>
        <w:t>ctivity)</w:t>
      </w:r>
      <w:r w:rsidR="00482939">
        <w:rPr>
          <w:rFonts w:ascii="Calibri" w:hAnsi="Calibri"/>
          <w:sz w:val="22"/>
          <w:szCs w:val="22"/>
        </w:rPr>
        <w:t>,</w:t>
      </w:r>
      <w:r w:rsidRPr="003D3D42">
        <w:rPr>
          <w:rFonts w:ascii="Calibri" w:hAnsi="Calibri"/>
          <w:sz w:val="22"/>
          <w:szCs w:val="22"/>
        </w:rPr>
        <w:t xml:space="preserve"> except for the last completed unit</w:t>
      </w:r>
      <w:r w:rsidR="00482939">
        <w:rPr>
          <w:rFonts w:ascii="Calibri" w:hAnsi="Calibri"/>
          <w:sz w:val="22"/>
          <w:szCs w:val="22"/>
        </w:rPr>
        <w:t>,</w:t>
      </w:r>
      <w:r w:rsidRPr="003D3D42">
        <w:rPr>
          <w:rFonts w:ascii="Calibri" w:hAnsi="Calibri"/>
          <w:sz w:val="22"/>
          <w:szCs w:val="22"/>
        </w:rPr>
        <w:t xml:space="preserve"> in </w:t>
      </w:r>
      <w:r w:rsidR="00482939">
        <w:rPr>
          <w:rFonts w:ascii="Calibri" w:hAnsi="Calibri"/>
          <w:sz w:val="22"/>
          <w:szCs w:val="22"/>
        </w:rPr>
        <w:t xml:space="preserve">the </w:t>
      </w:r>
      <w:r w:rsidRPr="003D3D42">
        <w:rPr>
          <w:rFonts w:ascii="Calibri" w:hAnsi="Calibri"/>
          <w:sz w:val="22"/>
          <w:szCs w:val="22"/>
        </w:rPr>
        <w:t>list of units for billing. It</w:t>
      </w:r>
      <w:r>
        <w:rPr>
          <w:rFonts w:ascii="Calibri" w:hAnsi="Calibri"/>
          <w:sz w:val="22"/>
        </w:rPr>
        <w:t xml:space="preserve"> concerns the implementation period, before the implement</w:t>
      </w:r>
      <w:r w:rsidR="008A09AF">
        <w:rPr>
          <w:rFonts w:ascii="Calibri" w:hAnsi="Calibri"/>
          <w:sz w:val="22"/>
        </w:rPr>
        <w:t>ation of the R</w:t>
      </w:r>
      <w:r>
        <w:rPr>
          <w:rFonts w:ascii="Calibri" w:hAnsi="Calibri"/>
          <w:sz w:val="22"/>
        </w:rPr>
        <w:t xml:space="preserve">eturn </w:t>
      </w:r>
      <w:r w:rsidR="008A09AF">
        <w:rPr>
          <w:rFonts w:ascii="Calibri" w:hAnsi="Calibri"/>
          <w:sz w:val="22"/>
        </w:rPr>
        <w:t>P</w:t>
      </w:r>
      <w:r>
        <w:rPr>
          <w:rFonts w:ascii="Calibri" w:hAnsi="Calibri"/>
          <w:sz w:val="22"/>
        </w:rPr>
        <w:t xml:space="preserve">hase of the given </w:t>
      </w:r>
      <w:r w:rsidR="008A09AF">
        <w:rPr>
          <w:rFonts w:ascii="Calibri" w:hAnsi="Calibri"/>
          <w:sz w:val="22"/>
        </w:rPr>
        <w:t>M</w:t>
      </w:r>
      <w:r>
        <w:rPr>
          <w:rFonts w:ascii="Calibri" w:hAnsi="Calibri"/>
          <w:sz w:val="22"/>
        </w:rPr>
        <w:t xml:space="preserve">obility. </w:t>
      </w:r>
    </w:p>
    <w:p w14:paraId="7B66A729" w14:textId="36A5FFD4" w:rsidR="00844144" w:rsidRPr="009A45B9" w:rsidRDefault="00844144" w:rsidP="00844144">
      <w:pPr>
        <w:pStyle w:val="odstavec"/>
        <w:spacing w:before="0" w:after="120"/>
        <w:jc w:val="both"/>
        <w:rPr>
          <w:rFonts w:ascii="Calibri" w:hAnsi="Calibri"/>
          <w:sz w:val="22"/>
        </w:rPr>
      </w:pPr>
      <w:r>
        <w:rPr>
          <w:rFonts w:ascii="Calibri" w:hAnsi="Calibri"/>
          <w:sz w:val="22"/>
        </w:rPr>
        <w:t xml:space="preserve">The last completed unit for the given </w:t>
      </w:r>
      <w:r w:rsidR="008A09AF">
        <w:rPr>
          <w:rFonts w:ascii="Calibri" w:hAnsi="Calibri"/>
          <w:sz w:val="22"/>
        </w:rPr>
        <w:t>M</w:t>
      </w:r>
      <w:r>
        <w:rPr>
          <w:rFonts w:ascii="Calibri" w:hAnsi="Calibri"/>
          <w:sz w:val="22"/>
        </w:rPr>
        <w:t xml:space="preserve">obility can be presented for billing by the </w:t>
      </w:r>
      <w:r w:rsidR="008A09AF">
        <w:rPr>
          <w:rFonts w:ascii="Calibri" w:hAnsi="Calibri"/>
          <w:sz w:val="22"/>
        </w:rPr>
        <w:t>B</w:t>
      </w:r>
      <w:r>
        <w:rPr>
          <w:rFonts w:ascii="Calibri" w:hAnsi="Calibri"/>
          <w:sz w:val="22"/>
        </w:rPr>
        <w:t xml:space="preserve">eneficiary after the </w:t>
      </w:r>
      <w:r w:rsidR="008A09AF">
        <w:rPr>
          <w:rFonts w:ascii="Calibri" w:hAnsi="Calibri"/>
          <w:sz w:val="22"/>
        </w:rPr>
        <w:t xml:space="preserve">completion </w:t>
      </w:r>
      <w:r>
        <w:rPr>
          <w:rFonts w:ascii="Calibri" w:hAnsi="Calibri"/>
          <w:sz w:val="22"/>
        </w:rPr>
        <w:t xml:space="preserve">of the </w:t>
      </w:r>
      <w:r w:rsidR="008A09AF">
        <w:rPr>
          <w:rFonts w:ascii="Calibri" w:hAnsi="Calibri"/>
          <w:sz w:val="22"/>
        </w:rPr>
        <w:t>R</w:t>
      </w:r>
      <w:r>
        <w:rPr>
          <w:rFonts w:ascii="Calibri" w:hAnsi="Calibri"/>
          <w:sz w:val="22"/>
        </w:rPr>
        <w:t xml:space="preserve">eturn </w:t>
      </w:r>
      <w:r w:rsidR="008A09AF">
        <w:rPr>
          <w:rFonts w:ascii="Calibri" w:hAnsi="Calibri"/>
          <w:sz w:val="22"/>
        </w:rPr>
        <w:t>P</w:t>
      </w:r>
      <w:r>
        <w:rPr>
          <w:rFonts w:ascii="Calibri" w:hAnsi="Calibri"/>
          <w:sz w:val="22"/>
        </w:rPr>
        <w:t xml:space="preserve">hase. If the condition of the </w:t>
      </w:r>
      <w:r w:rsidR="008A09AF">
        <w:rPr>
          <w:rFonts w:ascii="Calibri" w:hAnsi="Calibri"/>
          <w:sz w:val="22"/>
        </w:rPr>
        <w:t>R</w:t>
      </w:r>
      <w:r>
        <w:rPr>
          <w:rFonts w:ascii="Calibri" w:hAnsi="Calibri"/>
          <w:sz w:val="22"/>
        </w:rPr>
        <w:t xml:space="preserve">eturn </w:t>
      </w:r>
      <w:r w:rsidR="008A09AF">
        <w:rPr>
          <w:rFonts w:ascii="Calibri" w:hAnsi="Calibri"/>
          <w:sz w:val="22"/>
        </w:rPr>
        <w:t>P</w:t>
      </w:r>
      <w:r>
        <w:rPr>
          <w:rFonts w:ascii="Calibri" w:hAnsi="Calibri"/>
          <w:sz w:val="22"/>
        </w:rPr>
        <w:t xml:space="preserve">hase is not met by the </w:t>
      </w:r>
      <w:r w:rsidR="008A09AF">
        <w:rPr>
          <w:rFonts w:ascii="Calibri" w:hAnsi="Calibri"/>
          <w:sz w:val="22"/>
        </w:rPr>
        <w:t>B</w:t>
      </w:r>
      <w:r>
        <w:rPr>
          <w:rFonts w:ascii="Calibri" w:hAnsi="Calibri"/>
          <w:sz w:val="22"/>
        </w:rPr>
        <w:t xml:space="preserve">eneficiary, the expenditures equal to unit costs for the last completed unit of the </w:t>
      </w:r>
      <w:r w:rsidR="008A09AF">
        <w:rPr>
          <w:rFonts w:ascii="Calibri" w:hAnsi="Calibri"/>
          <w:sz w:val="22"/>
        </w:rPr>
        <w:t>M</w:t>
      </w:r>
      <w:r>
        <w:rPr>
          <w:rFonts w:ascii="Calibri" w:hAnsi="Calibri"/>
          <w:sz w:val="22"/>
        </w:rPr>
        <w:t>obility are designated as non-eligible and will not be paid by the provider</w:t>
      </w:r>
      <w:r>
        <w:rPr>
          <w:rStyle w:val="Znakapoznpodarou"/>
          <w:rFonts w:ascii="Calibri" w:hAnsi="Calibri"/>
          <w:sz w:val="22"/>
        </w:rPr>
        <w:footnoteReference w:id="22"/>
      </w:r>
      <w:r>
        <w:rPr>
          <w:rFonts w:ascii="Calibri" w:hAnsi="Calibri"/>
          <w:sz w:val="22"/>
        </w:rPr>
        <w:t>. Such last completed unit will alw</w:t>
      </w:r>
      <w:r w:rsidR="008A09AF">
        <w:rPr>
          <w:rFonts w:ascii="Calibri" w:hAnsi="Calibri"/>
          <w:sz w:val="22"/>
        </w:rPr>
        <w:t>ays be included in the time of M</w:t>
      </w:r>
      <w:r>
        <w:rPr>
          <w:rFonts w:ascii="Calibri" w:hAnsi="Calibri"/>
          <w:sz w:val="22"/>
        </w:rPr>
        <w:t>obility implementation</w:t>
      </w:r>
      <w:r w:rsidR="009A45B9">
        <w:rPr>
          <w:rFonts w:ascii="Calibri" w:hAnsi="Calibri"/>
          <w:sz w:val="22"/>
        </w:rPr>
        <w:t xml:space="preserve"> eventually in the small-scale aid </w:t>
      </w:r>
      <w:r w:rsidR="009A45B9" w:rsidRPr="009A45B9">
        <w:rPr>
          <w:rFonts w:ascii="Calibri" w:hAnsi="Calibri"/>
          <w:sz w:val="22"/>
        </w:rPr>
        <w:t>if it was not c</w:t>
      </w:r>
      <w:r w:rsidR="009A45B9">
        <w:rPr>
          <w:rFonts w:ascii="Calibri" w:hAnsi="Calibri"/>
          <w:sz w:val="22"/>
        </w:rPr>
        <w:t>o</w:t>
      </w:r>
      <w:r w:rsidR="009A45B9" w:rsidRPr="009A45B9">
        <w:rPr>
          <w:rFonts w:ascii="Calibri" w:hAnsi="Calibri"/>
          <w:sz w:val="22"/>
        </w:rPr>
        <w:t>mpleted earlier</w:t>
      </w:r>
      <w:r>
        <w:rPr>
          <w:rFonts w:ascii="Calibri" w:hAnsi="Calibri"/>
          <w:sz w:val="22"/>
        </w:rPr>
        <w:t>.</w:t>
      </w:r>
    </w:p>
    <w:p w14:paraId="7B66A72A" w14:textId="77777777" w:rsidR="00844144" w:rsidRPr="00EB0950" w:rsidRDefault="00844144" w:rsidP="00844144">
      <w:pPr>
        <w:pStyle w:val="odstavec"/>
        <w:pBdr>
          <w:top w:val="single" w:sz="4" w:space="1" w:color="auto"/>
          <w:left w:val="single" w:sz="4" w:space="4" w:color="auto"/>
          <w:bottom w:val="single" w:sz="4" w:space="1" w:color="auto"/>
          <w:right w:val="single" w:sz="4" w:space="4" w:color="auto"/>
        </w:pBdr>
        <w:shd w:val="clear" w:color="auto" w:fill="D9D9D9"/>
        <w:spacing w:before="0" w:after="120"/>
        <w:jc w:val="both"/>
        <w:rPr>
          <w:rFonts w:ascii="Calibri" w:hAnsi="Calibri" w:cs="Arial"/>
          <w:sz w:val="22"/>
          <w:szCs w:val="22"/>
        </w:rPr>
      </w:pPr>
      <w:r>
        <w:rPr>
          <w:rFonts w:ascii="Calibri" w:hAnsi="Calibri"/>
          <w:sz w:val="22"/>
        </w:rPr>
        <w:t>Example:</w:t>
      </w:r>
    </w:p>
    <w:p w14:paraId="7B66A72B" w14:textId="77777777" w:rsidR="00844144" w:rsidRPr="00EB0950" w:rsidRDefault="00844144" w:rsidP="00844144">
      <w:pPr>
        <w:pStyle w:val="odstavec"/>
        <w:pBdr>
          <w:top w:val="single" w:sz="4" w:space="1" w:color="auto"/>
          <w:left w:val="single" w:sz="4" w:space="4" w:color="auto"/>
          <w:bottom w:val="single" w:sz="4" w:space="1" w:color="auto"/>
          <w:right w:val="single" w:sz="4" w:space="4" w:color="auto"/>
        </w:pBdr>
        <w:shd w:val="clear" w:color="auto" w:fill="D9D9D9"/>
        <w:spacing w:before="0" w:after="120"/>
        <w:jc w:val="both"/>
        <w:rPr>
          <w:rFonts w:ascii="Calibri" w:hAnsi="Calibri" w:cs="Arial"/>
          <w:sz w:val="22"/>
          <w:szCs w:val="22"/>
        </w:rPr>
      </w:pPr>
      <w:r>
        <w:rPr>
          <w:rFonts w:ascii="Calibri" w:hAnsi="Calibri"/>
          <w:sz w:val="22"/>
        </w:rPr>
        <w:t>Unit cost per unit: CZK 10,000</w:t>
      </w:r>
    </w:p>
    <w:p w14:paraId="7B66A72C" w14:textId="77777777" w:rsidR="00844144" w:rsidRPr="00EB0950" w:rsidRDefault="00844144" w:rsidP="00844144">
      <w:pPr>
        <w:pStyle w:val="odstavec"/>
        <w:pBdr>
          <w:top w:val="single" w:sz="4" w:space="1" w:color="auto"/>
          <w:left w:val="single" w:sz="4" w:space="4" w:color="auto"/>
          <w:bottom w:val="single" w:sz="4" w:space="1" w:color="auto"/>
          <w:right w:val="single" w:sz="4" w:space="4" w:color="auto"/>
        </w:pBdr>
        <w:shd w:val="clear" w:color="auto" w:fill="D9D9D9"/>
        <w:spacing w:before="0" w:after="120"/>
        <w:jc w:val="both"/>
        <w:rPr>
          <w:rFonts w:ascii="Calibri" w:hAnsi="Calibri" w:cs="Arial"/>
          <w:sz w:val="22"/>
          <w:szCs w:val="22"/>
        </w:rPr>
      </w:pPr>
      <w:r>
        <w:rPr>
          <w:rFonts w:ascii="Calibri" w:hAnsi="Calibri"/>
          <w:sz w:val="22"/>
        </w:rPr>
        <w:t>Number of planned units of the given mobility: 12</w:t>
      </w:r>
    </w:p>
    <w:p w14:paraId="7B66A72D" w14:textId="77777777" w:rsidR="00844144" w:rsidRPr="00EB0950" w:rsidRDefault="00844144" w:rsidP="00844144">
      <w:pPr>
        <w:pStyle w:val="odstavec"/>
        <w:pBdr>
          <w:top w:val="single" w:sz="4" w:space="1" w:color="auto"/>
          <w:left w:val="single" w:sz="4" w:space="4" w:color="auto"/>
          <w:bottom w:val="single" w:sz="4" w:space="1" w:color="auto"/>
          <w:right w:val="single" w:sz="4" w:space="4" w:color="auto"/>
        </w:pBdr>
        <w:shd w:val="clear" w:color="auto" w:fill="D9D9D9"/>
        <w:spacing w:before="0" w:after="120"/>
        <w:jc w:val="both"/>
        <w:rPr>
          <w:rFonts w:ascii="Calibri" w:hAnsi="Calibri" w:cs="Arial"/>
          <w:sz w:val="22"/>
          <w:szCs w:val="22"/>
        </w:rPr>
      </w:pPr>
      <w:r>
        <w:rPr>
          <w:rFonts w:ascii="Calibri" w:hAnsi="Calibri"/>
          <w:sz w:val="22"/>
        </w:rPr>
        <w:t>Number of completed units of the given mobility for the whole time of project implementation: 12</w:t>
      </w:r>
    </w:p>
    <w:p w14:paraId="7B66A72E" w14:textId="2CBDF790" w:rsidR="00844144" w:rsidRPr="00EB0950" w:rsidRDefault="00844144" w:rsidP="00844144">
      <w:pPr>
        <w:pStyle w:val="odstavec"/>
        <w:pBdr>
          <w:top w:val="single" w:sz="4" w:space="1" w:color="auto"/>
          <w:left w:val="single" w:sz="4" w:space="4" w:color="auto"/>
          <w:bottom w:val="single" w:sz="4" w:space="1" w:color="auto"/>
          <w:right w:val="single" w:sz="4" w:space="4" w:color="auto"/>
        </w:pBdr>
        <w:shd w:val="clear" w:color="auto" w:fill="D9D9D9"/>
        <w:spacing w:before="0" w:after="120"/>
        <w:jc w:val="both"/>
        <w:rPr>
          <w:rFonts w:ascii="Calibri" w:hAnsi="Calibri" w:cs="Arial"/>
          <w:sz w:val="22"/>
          <w:szCs w:val="22"/>
        </w:rPr>
      </w:pPr>
      <w:r>
        <w:rPr>
          <w:rFonts w:ascii="Calibri" w:hAnsi="Calibri"/>
          <w:sz w:val="22"/>
        </w:rPr>
        <w:t xml:space="preserve">The calculation </w:t>
      </w:r>
      <w:r w:rsidR="008A09AF">
        <w:rPr>
          <w:rFonts w:ascii="Calibri" w:hAnsi="Calibri"/>
          <w:sz w:val="22"/>
        </w:rPr>
        <w:t xml:space="preserve">of </w:t>
      </w:r>
      <w:r>
        <w:rPr>
          <w:rFonts w:ascii="Calibri" w:hAnsi="Calibri"/>
          <w:sz w:val="22"/>
        </w:rPr>
        <w:t>eligible expenditures for the given mobility while meeting the conditio</w:t>
      </w:r>
      <w:r w:rsidR="008A09AF">
        <w:rPr>
          <w:rFonts w:ascii="Calibri" w:hAnsi="Calibri"/>
          <w:sz w:val="22"/>
        </w:rPr>
        <w:t>n of the</w:t>
      </w:r>
      <w:r>
        <w:rPr>
          <w:rFonts w:ascii="Calibri" w:hAnsi="Calibri"/>
          <w:sz w:val="22"/>
        </w:rPr>
        <w:t xml:space="preserve"> return phase: unit cost x number of units, i.e. 10 000 x 12 = CZK 120,000.</w:t>
      </w:r>
    </w:p>
    <w:p w14:paraId="7B66A72F" w14:textId="77777777" w:rsidR="00844144" w:rsidRPr="00EB0950" w:rsidRDefault="00844144" w:rsidP="00844144">
      <w:pPr>
        <w:pStyle w:val="odstavec"/>
        <w:pBdr>
          <w:top w:val="single" w:sz="4" w:space="1" w:color="auto"/>
          <w:left w:val="single" w:sz="4" w:space="4" w:color="auto"/>
          <w:bottom w:val="single" w:sz="4" w:space="1" w:color="auto"/>
          <w:right w:val="single" w:sz="4" w:space="4" w:color="auto"/>
        </w:pBdr>
        <w:shd w:val="clear" w:color="auto" w:fill="D9D9D9"/>
        <w:spacing w:before="0" w:after="120"/>
        <w:jc w:val="both"/>
        <w:rPr>
          <w:rFonts w:ascii="Calibri" w:hAnsi="Calibri" w:cs="Arial"/>
          <w:sz w:val="22"/>
          <w:szCs w:val="22"/>
        </w:rPr>
      </w:pPr>
      <w:r>
        <w:rPr>
          <w:rFonts w:ascii="Calibri" w:hAnsi="Calibri"/>
          <w:sz w:val="22"/>
        </w:rPr>
        <w:t xml:space="preserve">The calculation of total eligible costs for the given mobility when the condition of the return phase is not met: (unit cost x number of completed units) – unit cost per unit, i.e. </w:t>
      </w:r>
      <w:r>
        <w:br/>
      </w:r>
      <w:r>
        <w:rPr>
          <w:rFonts w:ascii="Calibri" w:hAnsi="Calibri"/>
          <w:sz w:val="22"/>
        </w:rPr>
        <w:t>(10 000 x 12) = 120,000 – 10,000 = CZK 110,000</w:t>
      </w:r>
    </w:p>
    <w:p w14:paraId="7B66A734" w14:textId="78437848" w:rsidR="00844144" w:rsidRPr="00EB0950" w:rsidRDefault="000E5895" w:rsidP="00844144">
      <w:pPr>
        <w:pStyle w:val="odstavec"/>
        <w:spacing w:before="0" w:after="120"/>
        <w:jc w:val="both"/>
        <w:rPr>
          <w:rFonts w:ascii="Calibri" w:hAnsi="Calibri" w:cs="Arial"/>
          <w:b/>
          <w:sz w:val="22"/>
          <w:szCs w:val="22"/>
        </w:rPr>
      </w:pPr>
      <w:bookmarkStart w:id="1783" w:name="_Toc412641539"/>
      <w:bookmarkStart w:id="1784" w:name="_Toc412643032"/>
      <w:bookmarkStart w:id="1785" w:name="_Toc412643735"/>
      <w:bookmarkStart w:id="1786" w:name="_Toc412644421"/>
      <w:bookmarkStart w:id="1787" w:name="_Toc412645391"/>
      <w:bookmarkStart w:id="1788" w:name="_Toc412645766"/>
      <w:bookmarkStart w:id="1789" w:name="_Toc412647850"/>
      <w:bookmarkStart w:id="1790" w:name="_Toc412654955"/>
      <w:bookmarkStart w:id="1791" w:name="_Toc413076144"/>
      <w:bookmarkStart w:id="1792" w:name="_Toc475012529"/>
      <w:bookmarkStart w:id="1793" w:name="_Toc185669032"/>
      <w:bookmarkStart w:id="1794" w:name="_Toc192667008"/>
      <w:bookmarkStart w:id="1795" w:name="_Toc223924170"/>
      <w:bookmarkStart w:id="1796" w:name="_Toc403138189"/>
      <w:bookmarkStart w:id="1797" w:name="_Toc403141982"/>
      <w:bookmarkStart w:id="1798" w:name="_Ref403316851"/>
      <w:bookmarkStart w:id="1799" w:name="_Ref403319206"/>
      <w:bookmarkStart w:id="1800" w:name="_Toc404180698"/>
      <w:bookmarkStart w:id="1801" w:name="_Toc404602123"/>
      <w:bookmarkStart w:id="1802" w:name="_Toc404604328"/>
      <w:bookmarkStart w:id="1803" w:name="_Toc404613839"/>
      <w:bookmarkStart w:id="1804" w:name="_Toc404678731"/>
      <w:bookmarkStart w:id="1805" w:name="_Toc404681962"/>
      <w:bookmarkStart w:id="1806" w:name="_Ref404698387"/>
      <w:bookmarkStart w:id="1807" w:name="_Ref404698409"/>
      <w:bookmarkStart w:id="1808" w:name="_Toc404788001"/>
      <w:bookmarkStart w:id="1809" w:name="_Toc405195023"/>
      <w:bookmarkStart w:id="1810" w:name="_Ref405803539"/>
      <w:bookmarkStart w:id="1811" w:name="_Ref405805718"/>
      <w:bookmarkStart w:id="1812" w:name="_Ref409197780"/>
      <w:bookmarkStart w:id="1813" w:name="_Ref409198439"/>
      <w:bookmarkStart w:id="1814" w:name="_Toc409201609"/>
      <w:bookmarkStart w:id="1815" w:name="_Toc409202365"/>
      <w:bookmarkStart w:id="1816" w:name="_Ref412043166"/>
      <w:bookmarkStart w:id="1817" w:name="_Ref412043786"/>
      <w:bookmarkStart w:id="1818" w:name="_Toc412627547"/>
      <w:bookmarkStart w:id="1819" w:name="_Toc412639736"/>
      <w:bookmarkStart w:id="1820" w:name="_Toc412639930"/>
      <w:bookmarkStart w:id="1821" w:name="_Toc412645768"/>
      <w:bookmarkStart w:id="1822" w:name="_Toc412649337"/>
      <w:bookmarkStart w:id="1823" w:name="_Toc412649895"/>
      <w:bookmarkStart w:id="1824" w:name="_Toc412651106"/>
      <w:bookmarkStart w:id="1825" w:name="_Toc413063428"/>
      <w:bookmarkStart w:id="1826" w:name="_Toc413082801"/>
      <w:bookmarkStart w:id="1827" w:name="_Toc415141413"/>
      <w:bookmarkStart w:id="1828" w:name="_Toc415141590"/>
      <w:bookmarkStart w:id="1829" w:name="_Toc415145783"/>
      <w:bookmarkStart w:id="1830" w:name="_Toc417047870"/>
      <w:bookmarkStart w:id="1831" w:name="_Toc417303516"/>
      <w:bookmarkStart w:id="1832" w:name="_Toc417306978"/>
      <w:bookmarkStart w:id="1833" w:name="_Toc417497919"/>
      <w:bookmarkStart w:id="1834" w:name="_Toc417500792"/>
      <w:bookmarkStart w:id="1835" w:name="_Toc420087069"/>
      <w:bookmarkStart w:id="1836" w:name="_Ref421259112"/>
      <w:bookmarkStart w:id="1837" w:name="_Toc427682030"/>
      <w:bookmarkStart w:id="1838" w:name="_Toc438149794"/>
      <w:bookmarkStart w:id="1839" w:name="_Toc440279788"/>
      <w:bookmarkStart w:id="1840" w:name="_Toc440294283"/>
      <w:bookmarkStart w:id="1841" w:name="_Ref440540467"/>
      <w:bookmarkStart w:id="1842" w:name="_Toc443902444"/>
      <w:bookmarkStart w:id="1843" w:name="_Toc443904739"/>
      <w:bookmarkStart w:id="1844" w:name="_Toc443906519"/>
      <w:bookmarkStart w:id="1845" w:name="_Toc443906973"/>
      <w:bookmarkStart w:id="1846" w:name="_Toc447037156"/>
      <w:bookmarkEnd w:id="1783"/>
      <w:bookmarkEnd w:id="1784"/>
      <w:bookmarkEnd w:id="1785"/>
      <w:bookmarkEnd w:id="1786"/>
      <w:bookmarkEnd w:id="1787"/>
      <w:bookmarkEnd w:id="1788"/>
      <w:bookmarkEnd w:id="1789"/>
      <w:bookmarkEnd w:id="1790"/>
      <w:bookmarkEnd w:id="1791"/>
      <w:r>
        <w:rPr>
          <w:rFonts w:ascii="Calibri" w:hAnsi="Calibri"/>
          <w:b/>
          <w:sz w:val="22"/>
        </w:rPr>
        <w:t>Request for P</w:t>
      </w:r>
      <w:r w:rsidR="00844144">
        <w:rPr>
          <w:rFonts w:ascii="Calibri" w:hAnsi="Calibri"/>
          <w:b/>
          <w:sz w:val="22"/>
        </w:rPr>
        <w:t>ayment</w:t>
      </w:r>
    </w:p>
    <w:p w14:paraId="7B66A735" w14:textId="18F61032" w:rsidR="00844144" w:rsidRPr="00FA53C0" w:rsidRDefault="00844144" w:rsidP="00844144">
      <w:pPr>
        <w:spacing w:after="120"/>
        <w:jc w:val="both"/>
        <w:rPr>
          <w:rFonts w:ascii="Calibri" w:hAnsi="Calibri" w:cs="Arial"/>
          <w:bCs/>
          <w:sz w:val="22"/>
          <w:szCs w:val="22"/>
        </w:rPr>
      </w:pPr>
      <w:r w:rsidRPr="00FA53C0">
        <w:rPr>
          <w:rFonts w:ascii="Calibri" w:hAnsi="Calibri"/>
          <w:sz w:val="22"/>
        </w:rPr>
        <w:t xml:space="preserve">The provider will pay a subsidy of up to co-financing share of EU and SR at maximum, in line with the co-financing level according to </w:t>
      </w:r>
      <w:r w:rsidR="000E5895" w:rsidRPr="00FA53C0">
        <w:rPr>
          <w:rFonts w:ascii="Calibri" w:hAnsi="Calibri"/>
          <w:sz w:val="22"/>
        </w:rPr>
        <w:t>Chapter 8.1.5 of the Rules for A</w:t>
      </w:r>
      <w:r w:rsidRPr="00FA53C0">
        <w:rPr>
          <w:rFonts w:ascii="Calibri" w:hAnsi="Calibri"/>
          <w:sz w:val="22"/>
        </w:rPr>
        <w:t xml:space="preserve">pplicants and </w:t>
      </w:r>
      <w:r w:rsidR="000E5895" w:rsidRPr="00FA53C0">
        <w:rPr>
          <w:rFonts w:ascii="Calibri" w:hAnsi="Calibri"/>
          <w:sz w:val="22"/>
        </w:rPr>
        <w:t>B</w:t>
      </w:r>
      <w:r w:rsidRPr="00FA53C0">
        <w:rPr>
          <w:rFonts w:ascii="Calibri" w:hAnsi="Calibri"/>
          <w:sz w:val="22"/>
        </w:rPr>
        <w:t xml:space="preserve">eneficiaries –General </w:t>
      </w:r>
      <w:r w:rsidR="000E5895" w:rsidRPr="00FA53C0">
        <w:rPr>
          <w:rFonts w:ascii="Calibri" w:hAnsi="Calibri"/>
          <w:sz w:val="22"/>
        </w:rPr>
        <w:t>Section</w:t>
      </w:r>
      <w:r w:rsidRPr="00FA53C0">
        <w:rPr>
          <w:rFonts w:ascii="Calibri" w:hAnsi="Calibri"/>
          <w:sz w:val="22"/>
        </w:rPr>
        <w:t>, and at the same time up to the amount of funds planned in project budge</w:t>
      </w:r>
      <w:r w:rsidR="000E5895" w:rsidRPr="00FA53C0">
        <w:rPr>
          <w:rFonts w:ascii="Calibri" w:hAnsi="Calibri"/>
          <w:sz w:val="22"/>
        </w:rPr>
        <w:t>t chapters 1.1. and 1.2. (i</w:t>
      </w:r>
      <w:r w:rsidRPr="00FA53C0">
        <w:rPr>
          <w:rFonts w:ascii="Calibri" w:hAnsi="Calibri"/>
          <w:sz w:val="22"/>
        </w:rPr>
        <w:t xml:space="preserve">.e. </w:t>
      </w:r>
      <w:r w:rsidR="000E5895" w:rsidRPr="00FA53C0">
        <w:rPr>
          <w:rFonts w:ascii="Calibri" w:hAnsi="Calibri"/>
          <w:sz w:val="22"/>
        </w:rPr>
        <w:t>e</w:t>
      </w:r>
      <w:r w:rsidRPr="00FA53C0">
        <w:rPr>
          <w:rFonts w:ascii="Calibri" w:hAnsi="Calibri"/>
          <w:sz w:val="22"/>
        </w:rPr>
        <w:t>xcept for sub-chapters of the project budget “Unused Funds”, please see Chapter 5.2.5.). The co-financing will be required according to the specified ratio for each grant application.</w:t>
      </w:r>
    </w:p>
    <w:p w14:paraId="7B66A736" w14:textId="03F76B8C" w:rsidR="00844144" w:rsidRPr="00EB0950" w:rsidRDefault="00844144" w:rsidP="00844144">
      <w:pPr>
        <w:pStyle w:val="odstavec"/>
        <w:spacing w:before="0" w:after="120"/>
        <w:jc w:val="both"/>
        <w:rPr>
          <w:rFonts w:ascii="Calibri" w:hAnsi="Calibri" w:cs="Arial"/>
          <w:sz w:val="22"/>
          <w:szCs w:val="22"/>
        </w:rPr>
      </w:pPr>
      <w:r>
        <w:rPr>
          <w:rFonts w:ascii="Calibri" w:hAnsi="Calibri"/>
          <w:sz w:val="22"/>
        </w:rPr>
        <w:t xml:space="preserve">The amount of each grant application corresponds to the unit costs according to the completed and demonstrated units in the monitored period. The reduction of the number of completed units </w:t>
      </w:r>
      <w:r w:rsidR="0059675B" w:rsidRPr="0059675B">
        <w:rPr>
          <w:rFonts w:ascii="Calibri" w:hAnsi="Calibri"/>
          <w:sz w:val="22"/>
        </w:rPr>
        <w:t xml:space="preserve">due to the non-approval by the </w:t>
      </w:r>
      <w:r w:rsidR="00653D6C" w:rsidRPr="0059675B">
        <w:rPr>
          <w:rFonts w:ascii="Calibri" w:hAnsi="Calibri"/>
          <w:sz w:val="22"/>
        </w:rPr>
        <w:t>MA</w:t>
      </w:r>
      <w:r w:rsidR="00653D6C">
        <w:rPr>
          <w:rFonts w:ascii="Calibri" w:hAnsi="Calibri"/>
          <w:sz w:val="22"/>
        </w:rPr>
        <w:t xml:space="preserve"> </w:t>
      </w:r>
      <w:r>
        <w:rPr>
          <w:rFonts w:ascii="Calibri" w:hAnsi="Calibri"/>
          <w:sz w:val="22"/>
        </w:rPr>
        <w:t>means reduction o</w:t>
      </w:r>
      <w:r w:rsidR="000E5895">
        <w:rPr>
          <w:rFonts w:ascii="Calibri" w:hAnsi="Calibri"/>
          <w:sz w:val="22"/>
        </w:rPr>
        <w:t>f such total unit costs, i.e. el</w:t>
      </w:r>
      <w:r>
        <w:rPr>
          <w:rFonts w:ascii="Calibri" w:hAnsi="Calibri"/>
          <w:sz w:val="22"/>
        </w:rPr>
        <w:t xml:space="preserve">igible expenditures submitted in </w:t>
      </w:r>
      <w:r w:rsidR="000E5895">
        <w:rPr>
          <w:rFonts w:ascii="Calibri" w:hAnsi="Calibri"/>
          <w:sz w:val="22"/>
        </w:rPr>
        <w:t xml:space="preserve">the </w:t>
      </w:r>
      <w:r>
        <w:rPr>
          <w:rFonts w:ascii="Calibri" w:hAnsi="Calibri"/>
          <w:sz w:val="22"/>
        </w:rPr>
        <w:t xml:space="preserve">grant application </w:t>
      </w:r>
      <w:r w:rsidR="0059675B">
        <w:rPr>
          <w:rFonts w:ascii="Calibri" w:hAnsi="Calibri"/>
          <w:sz w:val="22"/>
        </w:rPr>
        <w:t>(</w:t>
      </w:r>
      <w:r w:rsidR="0059675B" w:rsidRPr="0059675B">
        <w:rPr>
          <w:rFonts w:ascii="Calibri" w:hAnsi="Calibri"/>
          <w:sz w:val="22"/>
        </w:rPr>
        <w:t xml:space="preserve">ie the reduction of the charged eligible costs in the grant application from the OP </w:t>
      </w:r>
      <w:r w:rsidR="00653D6C" w:rsidRPr="0059675B">
        <w:rPr>
          <w:rFonts w:ascii="Calibri" w:hAnsi="Calibri"/>
          <w:sz w:val="22"/>
        </w:rPr>
        <w:t>MA</w:t>
      </w:r>
      <w:r w:rsidR="0059675B" w:rsidRPr="0059675B">
        <w:rPr>
          <w:rFonts w:ascii="Calibri" w:hAnsi="Calibri"/>
          <w:sz w:val="22"/>
        </w:rPr>
        <w:t>).</w:t>
      </w:r>
      <w:r>
        <w:rPr>
          <w:rFonts w:ascii="Calibri" w:hAnsi="Calibri"/>
          <w:sz w:val="22"/>
        </w:rPr>
        <w:t xml:space="preserve"> </w:t>
      </w:r>
    </w:p>
    <w:p w14:paraId="7B66A737" w14:textId="77777777" w:rsidR="00844144" w:rsidRPr="00EB0950" w:rsidRDefault="00844144" w:rsidP="00844144">
      <w:pPr>
        <w:pStyle w:val="odstavec"/>
        <w:spacing w:before="0" w:after="120"/>
        <w:jc w:val="both"/>
        <w:rPr>
          <w:rFonts w:ascii="Calibri" w:hAnsi="Calibri" w:cs="Arial"/>
          <w:sz w:val="22"/>
          <w:szCs w:val="22"/>
        </w:rPr>
      </w:pPr>
      <w:r>
        <w:rPr>
          <w:rFonts w:ascii="Calibri" w:hAnsi="Calibri"/>
          <w:sz w:val="22"/>
        </w:rPr>
        <w:t>Units for each of the supported activity are defined in Chapter 5.2.4.</w:t>
      </w:r>
    </w:p>
    <w:p w14:paraId="7B66A738" w14:textId="5AC17DB9" w:rsidR="00844144" w:rsidRPr="00EB0950" w:rsidRDefault="00844144" w:rsidP="00844144">
      <w:pPr>
        <w:spacing w:after="120"/>
        <w:jc w:val="both"/>
        <w:rPr>
          <w:rFonts w:ascii="Calibri" w:hAnsi="Calibri" w:cs="Arial"/>
          <w:sz w:val="22"/>
          <w:szCs w:val="22"/>
        </w:rPr>
      </w:pPr>
      <w:r>
        <w:rPr>
          <w:rFonts w:ascii="Calibri" w:hAnsi="Calibri"/>
          <w:sz w:val="22"/>
        </w:rPr>
        <w:t xml:space="preserve">As part of each unit, the provider </w:t>
      </w:r>
      <w:r w:rsidR="000E5895">
        <w:rPr>
          <w:rFonts w:ascii="Calibri" w:hAnsi="Calibri"/>
          <w:sz w:val="22"/>
        </w:rPr>
        <w:t xml:space="preserve">will </w:t>
      </w:r>
      <w:r>
        <w:rPr>
          <w:rFonts w:ascii="Calibri" w:hAnsi="Calibri"/>
          <w:sz w:val="22"/>
        </w:rPr>
        <w:t>pay only expenditures for the days worked.</w:t>
      </w:r>
      <w:r w:rsidR="00FE2C82">
        <w:rPr>
          <w:rFonts w:ascii="Calibri" w:hAnsi="Calibri"/>
          <w:sz w:val="22"/>
        </w:rPr>
        <w:t xml:space="preserve"> For each completed unit, only </w:t>
      </w:r>
      <w:r w:rsidR="000E5895">
        <w:rPr>
          <w:rFonts w:ascii="Calibri" w:hAnsi="Calibri"/>
          <w:sz w:val="22"/>
        </w:rPr>
        <w:t>100</w:t>
      </w:r>
      <w:r>
        <w:rPr>
          <w:rFonts w:ascii="Calibri" w:hAnsi="Calibri"/>
          <w:sz w:val="22"/>
        </w:rPr>
        <w:t>% of u</w:t>
      </w:r>
      <w:r w:rsidR="000E5895">
        <w:rPr>
          <w:rFonts w:ascii="Calibri" w:hAnsi="Calibri"/>
          <w:sz w:val="22"/>
        </w:rPr>
        <w:t>nit costs as part of the given M</w:t>
      </w:r>
      <w:r>
        <w:rPr>
          <w:rFonts w:ascii="Calibri" w:hAnsi="Calibri"/>
          <w:sz w:val="22"/>
        </w:rPr>
        <w:t>obility can be paid at maximum (or including the support tool).</w:t>
      </w:r>
    </w:p>
    <w:p w14:paraId="7B66A739" w14:textId="45E58970" w:rsidR="00844144" w:rsidRPr="00EB0950" w:rsidRDefault="00844144" w:rsidP="00844144">
      <w:pPr>
        <w:spacing w:after="120"/>
        <w:jc w:val="both"/>
        <w:rPr>
          <w:rFonts w:ascii="Calibri" w:hAnsi="Calibri" w:cs="Arial"/>
          <w:sz w:val="22"/>
          <w:szCs w:val="22"/>
        </w:rPr>
      </w:pPr>
      <w:r>
        <w:rPr>
          <w:rFonts w:ascii="Calibri" w:hAnsi="Calibri"/>
          <w:sz w:val="22"/>
        </w:rPr>
        <w:t xml:space="preserve">The provider will pay eligible expenditures that are equal to the unit costs for fully or partially completed </w:t>
      </w:r>
      <w:r w:rsidR="000E5895">
        <w:rPr>
          <w:rFonts w:ascii="Calibri" w:hAnsi="Calibri"/>
          <w:sz w:val="22"/>
        </w:rPr>
        <w:t>u</w:t>
      </w:r>
      <w:r>
        <w:rPr>
          <w:rFonts w:ascii="Calibri" w:hAnsi="Calibri"/>
          <w:sz w:val="22"/>
        </w:rPr>
        <w:t>nits, demonstrated in the given project PIR</w:t>
      </w:r>
      <w:r w:rsidR="00F97BB4">
        <w:rPr>
          <w:rFonts w:ascii="Calibri" w:hAnsi="Calibri"/>
          <w:sz w:val="22"/>
        </w:rPr>
        <w:t xml:space="preserve"> and charged in the </w:t>
      </w:r>
      <w:r w:rsidR="00EA7802">
        <w:rPr>
          <w:rFonts w:ascii="Calibri" w:hAnsi="Calibri"/>
          <w:sz w:val="22"/>
        </w:rPr>
        <w:t>Rf</w:t>
      </w:r>
      <w:r>
        <w:rPr>
          <w:rFonts w:ascii="Calibri" w:hAnsi="Calibri"/>
          <w:sz w:val="22"/>
        </w:rPr>
        <w:t>P.</w:t>
      </w:r>
    </w:p>
    <w:p w14:paraId="7B66A73A" w14:textId="77777777" w:rsidR="00844144" w:rsidRPr="00EB0950" w:rsidRDefault="00844144" w:rsidP="00844144">
      <w:pPr>
        <w:spacing w:after="120"/>
        <w:jc w:val="both"/>
        <w:rPr>
          <w:rFonts w:ascii="Calibri" w:hAnsi="Calibri" w:cs="Arial"/>
          <w:sz w:val="22"/>
          <w:szCs w:val="22"/>
        </w:rPr>
      </w:pPr>
    </w:p>
    <w:p w14:paraId="7345FC67" w14:textId="11D674A4" w:rsidR="00DA5598" w:rsidRDefault="00844144" w:rsidP="00844144">
      <w:pPr>
        <w:spacing w:after="120"/>
        <w:jc w:val="both"/>
        <w:rPr>
          <w:rFonts w:ascii="Calibri" w:hAnsi="Calibri"/>
          <w:sz w:val="22"/>
        </w:rPr>
      </w:pPr>
      <w:r>
        <w:rPr>
          <w:rFonts w:ascii="Calibri" w:hAnsi="Calibri"/>
          <w:sz w:val="22"/>
        </w:rPr>
        <w:t>The time of incapacity for work in excess of 14 days is not included in the unit performance. It mea</w:t>
      </w:r>
      <w:r w:rsidR="000E5895">
        <w:rPr>
          <w:rFonts w:ascii="Calibri" w:hAnsi="Calibri"/>
          <w:sz w:val="22"/>
        </w:rPr>
        <w:t>ns, a proportional part of the U</w:t>
      </w:r>
      <w:r>
        <w:rPr>
          <w:rFonts w:ascii="Calibri" w:hAnsi="Calibri"/>
          <w:sz w:val="22"/>
        </w:rPr>
        <w:t xml:space="preserve">nit </w:t>
      </w:r>
      <w:r w:rsidR="000E5895">
        <w:rPr>
          <w:rFonts w:ascii="Calibri" w:hAnsi="Calibri"/>
          <w:sz w:val="22"/>
        </w:rPr>
        <w:t>C</w:t>
      </w:r>
      <w:r>
        <w:rPr>
          <w:rFonts w:ascii="Calibri" w:hAnsi="Calibri"/>
          <w:sz w:val="22"/>
        </w:rPr>
        <w:t>osts corresponding to the time of incapacity for work in excess of 14 days, cannot be submitted for billing as part of the project PIR/</w:t>
      </w:r>
      <w:r w:rsidR="00EA7802">
        <w:rPr>
          <w:rFonts w:ascii="Calibri" w:hAnsi="Calibri"/>
          <w:sz w:val="22"/>
        </w:rPr>
        <w:t>Rf</w:t>
      </w:r>
      <w:r>
        <w:rPr>
          <w:rFonts w:ascii="Calibri" w:hAnsi="Calibri"/>
          <w:sz w:val="22"/>
        </w:rPr>
        <w:t xml:space="preserve">P. </w:t>
      </w:r>
    </w:p>
    <w:p w14:paraId="7B66A73B" w14:textId="5EF10177" w:rsidR="00844144" w:rsidRPr="00EB0950" w:rsidRDefault="00844144" w:rsidP="00844144">
      <w:pPr>
        <w:spacing w:after="120"/>
        <w:jc w:val="both"/>
        <w:rPr>
          <w:rFonts w:ascii="Calibri" w:hAnsi="Calibri" w:cs="Arial"/>
          <w:sz w:val="22"/>
          <w:szCs w:val="22"/>
          <w:lang w:bidi="en-US"/>
        </w:rPr>
      </w:pPr>
      <w:r>
        <w:rPr>
          <w:rFonts w:ascii="Calibri" w:hAnsi="Calibri"/>
          <w:sz w:val="22"/>
        </w:rPr>
        <w:t xml:space="preserve">Other instances and corresponding time (e.g. the employee is entitled to salary compensation from external resources or other allowances from public funds (social security), are not included in the unit performance and the corresponding portion of the unit cost is not eligible for the project (i.e. only the actual time worked as part of the given mobility is eligible).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44144" w:rsidRPr="00CA0702" w14:paraId="7B66A73E" w14:textId="77777777" w:rsidTr="00844144">
        <w:trPr>
          <w:trHeight w:val="133"/>
        </w:trPr>
        <w:tc>
          <w:tcPr>
            <w:tcW w:w="9210" w:type="dxa"/>
            <w:shd w:val="clear" w:color="auto" w:fill="auto"/>
          </w:tcPr>
          <w:p w14:paraId="75683B8B" w14:textId="77777777" w:rsidR="0068722A" w:rsidRPr="0081786A" w:rsidRDefault="0068722A" w:rsidP="0068722A">
            <w:pPr>
              <w:pStyle w:val="Odstavecseseznamem1"/>
              <w:pBdr>
                <w:top w:val="single" w:sz="4" w:space="1" w:color="auto"/>
                <w:left w:val="single" w:sz="4" w:space="4" w:color="auto"/>
                <w:bottom w:val="single" w:sz="4" w:space="1" w:color="auto"/>
                <w:right w:val="single" w:sz="4" w:space="4" w:color="auto"/>
              </w:pBdr>
              <w:shd w:val="clear" w:color="auto" w:fill="D9D9D9"/>
              <w:spacing w:after="120"/>
              <w:ind w:left="0"/>
              <w:jc w:val="both"/>
              <w:rPr>
                <w:rFonts w:ascii="Calibri" w:hAnsi="Calibri" w:cs="Arial"/>
                <w:b/>
                <w:sz w:val="22"/>
                <w:szCs w:val="22"/>
                <w:lang w:bidi="en-US"/>
              </w:rPr>
            </w:pPr>
            <w:r w:rsidRPr="0081786A">
              <w:rPr>
                <w:rFonts w:ascii="Calibri" w:hAnsi="Calibri"/>
                <w:b/>
                <w:sz w:val="22"/>
              </w:rPr>
              <w:t>Note</w:t>
            </w:r>
          </w:p>
          <w:p w14:paraId="7B66A73D" w14:textId="244ED031" w:rsidR="00844144" w:rsidRPr="00EB0950" w:rsidRDefault="0068722A" w:rsidP="0068722A">
            <w:pPr>
              <w:pStyle w:val="Odstavecseseznamem1"/>
              <w:pBdr>
                <w:top w:val="single" w:sz="4" w:space="1" w:color="auto"/>
                <w:left w:val="single" w:sz="4" w:space="4" w:color="auto"/>
                <w:bottom w:val="single" w:sz="4" w:space="1" w:color="auto"/>
                <w:right w:val="single" w:sz="4" w:space="4" w:color="auto"/>
              </w:pBdr>
              <w:shd w:val="clear" w:color="auto" w:fill="D9D9D9"/>
              <w:spacing w:after="120"/>
              <w:ind w:left="0"/>
              <w:jc w:val="both"/>
              <w:rPr>
                <w:rFonts w:ascii="Calibri" w:hAnsi="Calibri" w:cs="Arial"/>
                <w:sz w:val="22"/>
                <w:szCs w:val="22"/>
                <w:lang w:bidi="en-US"/>
              </w:rPr>
            </w:pPr>
            <w:r w:rsidRPr="0081786A">
              <w:rPr>
                <w:rFonts w:ascii="Calibri" w:hAnsi="Calibri"/>
                <w:sz w:val="22"/>
              </w:rPr>
              <w:t xml:space="preserve">The performance of unit, or inclusion of the unit performance time does not have to correspond to the inclusion of time in the mandatory mobility duration and </w:t>
            </w:r>
            <w:r w:rsidRPr="00E6782E">
              <w:rPr>
                <w:rFonts w:ascii="Calibri" w:hAnsi="Calibri"/>
                <w:sz w:val="22"/>
              </w:rPr>
              <w:t>minimum mobility duration/</w:t>
            </w:r>
            <w:r>
              <w:rPr>
                <w:rFonts w:ascii="Calibri" w:hAnsi="Calibri"/>
                <w:sz w:val="22"/>
              </w:rPr>
              <w:t>small-scale aid,</w:t>
            </w:r>
            <w:r w:rsidRPr="0081786A">
              <w:rPr>
                <w:rFonts w:ascii="Calibri" w:hAnsi="Calibri"/>
                <w:sz w:val="22"/>
              </w:rPr>
              <w:t xml:space="preserve"> </w:t>
            </w:r>
            <w:r>
              <w:rPr>
                <w:rFonts w:ascii="Calibri" w:hAnsi="Calibri"/>
                <w:sz w:val="22"/>
              </w:rPr>
              <w:t>e.g</w:t>
            </w:r>
            <w:r w:rsidRPr="00E6782E">
              <w:rPr>
                <w:rFonts w:ascii="Calibri" w:hAnsi="Calibri"/>
                <w:sz w:val="22"/>
              </w:rPr>
              <w:t>. a period of incapacity for work longer than 14 days but less than 2 months shall not be counted into the unit fulfilment</w:t>
            </w:r>
            <w:r w:rsidRPr="00E6782E" w:rsidDel="008F39F8">
              <w:rPr>
                <w:rFonts w:ascii="Calibri" w:hAnsi="Calibri"/>
                <w:sz w:val="22"/>
              </w:rPr>
              <w:t xml:space="preserve"> </w:t>
            </w:r>
            <w:r w:rsidRPr="00E6782E">
              <w:rPr>
                <w:rFonts w:ascii="Calibri" w:hAnsi="Calibri"/>
                <w:sz w:val="22"/>
              </w:rPr>
              <w:t>(that is</w:t>
            </w:r>
            <w:r w:rsidRPr="00E6782E">
              <w:rPr>
                <w:rStyle w:val="Nadpis1Char"/>
                <w:rFonts w:ascii="Arial" w:hAnsi="Arial"/>
                <w:color w:val="222222"/>
                <w:lang w:val="en"/>
              </w:rPr>
              <w:t xml:space="preserve"> </w:t>
            </w:r>
            <w:r w:rsidRPr="00E6782E">
              <w:rPr>
                <w:rFonts w:ascii="Calibri" w:hAnsi="Calibri"/>
                <w:sz w:val="22"/>
              </w:rPr>
              <w:t>the cost of these units is not reimbursed),</w:t>
            </w:r>
            <w:r w:rsidRPr="0081786A">
              <w:rPr>
                <w:rFonts w:ascii="Calibri" w:hAnsi="Calibri"/>
                <w:sz w:val="22"/>
              </w:rPr>
              <w:t xml:space="preserve"> it is not included in 320 hours of </w:t>
            </w:r>
            <w:r>
              <w:rPr>
                <w:rFonts w:ascii="Calibri" w:hAnsi="Calibri"/>
                <w:sz w:val="22"/>
              </w:rPr>
              <w:t>small-scale aid</w:t>
            </w:r>
            <w:r w:rsidRPr="0081786A">
              <w:rPr>
                <w:rFonts w:ascii="Calibri" w:hAnsi="Calibri"/>
                <w:sz w:val="22"/>
              </w:rPr>
              <w:t xml:space="preserve">, </w:t>
            </w:r>
            <w:r w:rsidRPr="0081786A">
              <w:rPr>
                <w:rFonts w:ascii="Calibri" w:hAnsi="Calibri"/>
                <w:b/>
                <w:sz w:val="22"/>
                <w:u w:val="single"/>
              </w:rPr>
              <w:t xml:space="preserve">but the time is included in the mobility </w:t>
            </w:r>
            <w:r>
              <w:rPr>
                <w:rFonts w:ascii="Calibri" w:hAnsi="Calibri"/>
                <w:b/>
                <w:sz w:val="22"/>
                <w:u w:val="single"/>
              </w:rPr>
              <w:t>performance time</w:t>
            </w:r>
            <w:r w:rsidRPr="0081786A">
              <w:rPr>
                <w:rFonts w:ascii="Calibri" w:hAnsi="Calibri"/>
                <w:b/>
                <w:sz w:val="22"/>
                <w:u w:val="single"/>
              </w:rPr>
              <w:t xml:space="preserve"> for the determination of its minimum and maximum duration (6–24 months</w:t>
            </w:r>
            <w:r w:rsidRPr="0081786A">
              <w:rPr>
                <w:rFonts w:ascii="Calibri" w:hAnsi="Calibri"/>
                <w:b/>
                <w:sz w:val="22"/>
              </w:rPr>
              <w:t>).</w:t>
            </w:r>
          </w:p>
        </w:tc>
      </w:tr>
    </w:tbl>
    <w:p w14:paraId="7B66A73F" w14:textId="77777777" w:rsidR="00844144" w:rsidRPr="00EB0950" w:rsidRDefault="00844144" w:rsidP="00844144">
      <w:pPr>
        <w:pStyle w:val="odstavec"/>
        <w:widowControl w:val="0"/>
        <w:spacing w:before="0" w:after="120"/>
        <w:jc w:val="both"/>
        <w:rPr>
          <w:rFonts w:ascii="Calibri" w:hAnsi="Calibri" w:cs="Arial"/>
          <w:sz w:val="22"/>
          <w:szCs w:val="22"/>
        </w:rPr>
      </w:pPr>
    </w:p>
    <w:p w14:paraId="7B66A740" w14:textId="22F293C6" w:rsidR="00844144" w:rsidRDefault="00844144" w:rsidP="00844144">
      <w:pPr>
        <w:pStyle w:val="odstavec"/>
        <w:widowControl w:val="0"/>
        <w:spacing w:before="0" w:after="120"/>
        <w:jc w:val="both"/>
        <w:rPr>
          <w:rFonts w:ascii="Calibri" w:hAnsi="Calibri"/>
          <w:b/>
          <w:bCs/>
          <w:color w:val="000000"/>
          <w:sz w:val="22"/>
          <w:szCs w:val="22"/>
        </w:rPr>
      </w:pPr>
      <w:r>
        <w:rPr>
          <w:rFonts w:ascii="Calibri" w:hAnsi="Calibri"/>
          <w:sz w:val="22"/>
        </w:rPr>
        <w:t>The minimum part of the unit that can be paid is 1 day (mobility including the support tool). For the purposes of the unit fulfilment, the day that have not been worked in its entirety or in part is</w:t>
      </w:r>
      <w:r w:rsidR="000E5895">
        <w:rPr>
          <w:rFonts w:ascii="Calibri" w:hAnsi="Calibri"/>
          <w:sz w:val="22"/>
        </w:rPr>
        <w:t xml:space="preserve"> not deemed a day worked, i.e. i</w:t>
      </w:r>
      <w:r>
        <w:rPr>
          <w:rFonts w:ascii="Calibri" w:hAnsi="Calibri"/>
          <w:sz w:val="22"/>
        </w:rPr>
        <w:t>t will not be paid by the provider. Other rules for unit reporting are given in the following table.</w:t>
      </w:r>
    </w:p>
    <w:p w14:paraId="7B66A741" w14:textId="77777777" w:rsidR="00844144" w:rsidRPr="00EB0950" w:rsidRDefault="00844144" w:rsidP="00844144">
      <w:pPr>
        <w:pStyle w:val="odstavec"/>
        <w:keepNext/>
        <w:widowControl w:val="0"/>
        <w:spacing w:before="0" w:after="120"/>
        <w:jc w:val="both"/>
        <w:rPr>
          <w:rFonts w:ascii="Calibri" w:hAnsi="Calibri" w:cs="Arial"/>
          <w:sz w:val="22"/>
          <w:szCs w:val="22"/>
          <w:lang w:bidi="en-US"/>
        </w:rPr>
      </w:pPr>
      <w:r>
        <w:rPr>
          <w:rFonts w:ascii="Calibri" w:hAnsi="Calibri"/>
          <w:b/>
          <w:color w:val="000000"/>
          <w:sz w:val="22"/>
        </w:rPr>
        <w:t>Auxiliary table of rules for the inclusion of the mobility work idle time and for the performance of the units as part of the given mobility</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69"/>
        <w:gridCol w:w="1985"/>
        <w:gridCol w:w="1984"/>
        <w:gridCol w:w="1843"/>
      </w:tblGrid>
      <w:tr w:rsidR="00844144" w:rsidRPr="003D3D42" w14:paraId="7B66A746" w14:textId="77777777" w:rsidTr="005A5514">
        <w:trPr>
          <w:trHeight w:val="300"/>
        </w:trPr>
        <w:tc>
          <w:tcPr>
            <w:tcW w:w="3469" w:type="dxa"/>
            <w:shd w:val="clear" w:color="000000" w:fill="D9D9D9"/>
            <w:vAlign w:val="center"/>
          </w:tcPr>
          <w:p w14:paraId="7B66A742" w14:textId="77777777" w:rsidR="00844144" w:rsidRPr="003D3D42" w:rsidRDefault="00844144" w:rsidP="00844144">
            <w:pPr>
              <w:keepNext/>
              <w:widowControl w:val="0"/>
              <w:spacing w:line="240" w:lineRule="auto"/>
              <w:jc w:val="center"/>
              <w:rPr>
                <w:rFonts w:ascii="Calibri" w:hAnsi="Calibri"/>
                <w:color w:val="000000"/>
                <w:sz w:val="20"/>
              </w:rPr>
            </w:pPr>
            <w:r w:rsidRPr="003D3D42">
              <w:rPr>
                <w:rFonts w:ascii="Calibri" w:hAnsi="Calibri"/>
                <w:color w:val="000000"/>
                <w:sz w:val="20"/>
              </w:rPr>
              <w:t>Absence type</w:t>
            </w:r>
          </w:p>
        </w:tc>
        <w:tc>
          <w:tcPr>
            <w:tcW w:w="1985" w:type="dxa"/>
            <w:shd w:val="clear" w:color="000000" w:fill="D9D9D9"/>
            <w:noWrap/>
            <w:vAlign w:val="center"/>
          </w:tcPr>
          <w:p w14:paraId="7B66A743" w14:textId="3C4E5FA9" w:rsidR="00844144" w:rsidRPr="003D3D42" w:rsidRDefault="000E5895" w:rsidP="00844144">
            <w:pPr>
              <w:keepNext/>
              <w:widowControl w:val="0"/>
              <w:spacing w:line="240" w:lineRule="auto"/>
              <w:jc w:val="center"/>
              <w:rPr>
                <w:rFonts w:ascii="Calibri" w:hAnsi="Calibri"/>
                <w:color w:val="000000"/>
                <w:sz w:val="20"/>
              </w:rPr>
            </w:pPr>
            <w:r>
              <w:rPr>
                <w:rFonts w:ascii="Calibri" w:hAnsi="Calibri"/>
                <w:color w:val="000000"/>
                <w:sz w:val="20"/>
              </w:rPr>
              <w:t>I</w:t>
            </w:r>
            <w:r w:rsidR="00844144" w:rsidRPr="003D3D42">
              <w:rPr>
                <w:rFonts w:ascii="Calibri" w:hAnsi="Calibri"/>
                <w:color w:val="000000"/>
                <w:sz w:val="20"/>
              </w:rPr>
              <w:t>s included/</w:t>
            </w:r>
            <w:r w:rsidR="00844144" w:rsidRPr="003D3D42">
              <w:rPr>
                <w:rFonts w:ascii="Calibri" w:hAnsi="Calibri"/>
                <w:sz w:val="20"/>
              </w:rPr>
              <w:br/>
            </w:r>
            <w:r w:rsidR="00844144" w:rsidRPr="003D3D42">
              <w:rPr>
                <w:rFonts w:ascii="Calibri" w:hAnsi="Calibri"/>
                <w:color w:val="000000"/>
                <w:sz w:val="20"/>
              </w:rPr>
              <w:t>is not included</w:t>
            </w:r>
            <w:r w:rsidR="00844144" w:rsidRPr="003D3D42">
              <w:rPr>
                <w:rFonts w:ascii="Calibri" w:hAnsi="Calibri"/>
                <w:sz w:val="20"/>
              </w:rPr>
              <w:br/>
            </w:r>
            <w:r w:rsidR="00844144" w:rsidRPr="003D3D42">
              <w:rPr>
                <w:rFonts w:ascii="Calibri" w:hAnsi="Calibri"/>
                <w:color w:val="000000"/>
                <w:sz w:val="20"/>
              </w:rPr>
              <w:t>into minimum duration/</w:t>
            </w:r>
            <w:r>
              <w:rPr>
                <w:rFonts w:ascii="Calibri" w:hAnsi="Calibri"/>
                <w:color w:val="000000"/>
                <w:sz w:val="20"/>
              </w:rPr>
              <w:t>small-scale aid</w:t>
            </w:r>
            <w:r w:rsidR="00844144" w:rsidRPr="003D3D42">
              <w:rPr>
                <w:rFonts w:ascii="Calibri" w:hAnsi="Calibri"/>
                <w:color w:val="000000"/>
                <w:sz w:val="20"/>
              </w:rPr>
              <w:t xml:space="preserve"> (960 hours.)</w:t>
            </w:r>
          </w:p>
        </w:tc>
        <w:tc>
          <w:tcPr>
            <w:tcW w:w="1984" w:type="dxa"/>
            <w:shd w:val="clear" w:color="000000" w:fill="D9D9D9"/>
            <w:vAlign w:val="center"/>
          </w:tcPr>
          <w:p w14:paraId="7B66A744" w14:textId="77777777" w:rsidR="00844144" w:rsidRPr="003D3D42" w:rsidRDefault="00844144" w:rsidP="00844144">
            <w:pPr>
              <w:keepNext/>
              <w:widowControl w:val="0"/>
              <w:spacing w:line="240" w:lineRule="auto"/>
              <w:jc w:val="center"/>
              <w:rPr>
                <w:rFonts w:ascii="Calibri" w:hAnsi="Calibri"/>
                <w:color w:val="000000"/>
                <w:sz w:val="20"/>
              </w:rPr>
            </w:pPr>
            <w:r w:rsidRPr="003D3D42">
              <w:rPr>
                <w:rFonts w:ascii="Calibri" w:hAnsi="Calibri"/>
                <w:color w:val="000000"/>
                <w:sz w:val="20"/>
              </w:rPr>
              <w:t>Is included/is not included in the mobility performance time</w:t>
            </w:r>
          </w:p>
        </w:tc>
        <w:tc>
          <w:tcPr>
            <w:tcW w:w="1843" w:type="dxa"/>
            <w:shd w:val="clear" w:color="000000" w:fill="D9D9D9"/>
            <w:noWrap/>
            <w:vAlign w:val="center"/>
          </w:tcPr>
          <w:p w14:paraId="7B66A745" w14:textId="77777777" w:rsidR="00844144" w:rsidRPr="003D3D42" w:rsidRDefault="00844144" w:rsidP="00844144">
            <w:pPr>
              <w:keepNext/>
              <w:widowControl w:val="0"/>
              <w:spacing w:line="240" w:lineRule="auto"/>
              <w:jc w:val="center"/>
              <w:rPr>
                <w:rFonts w:ascii="Calibri" w:hAnsi="Calibri"/>
                <w:color w:val="000000"/>
                <w:sz w:val="20"/>
              </w:rPr>
            </w:pPr>
            <w:r w:rsidRPr="003D3D42">
              <w:rPr>
                <w:rFonts w:ascii="Calibri" w:hAnsi="Calibri"/>
                <w:color w:val="000000"/>
                <w:sz w:val="20"/>
              </w:rPr>
              <w:t>Is included/is not included in the unit fulfilment (or including the support tool)</w:t>
            </w:r>
          </w:p>
        </w:tc>
      </w:tr>
      <w:tr w:rsidR="005A5514" w:rsidRPr="0081786A" w14:paraId="1BB950C5" w14:textId="77777777" w:rsidTr="005A5514">
        <w:trPr>
          <w:trHeight w:val="137"/>
        </w:trPr>
        <w:tc>
          <w:tcPr>
            <w:tcW w:w="3469" w:type="dxa"/>
            <w:shd w:val="clear" w:color="000000" w:fill="AEAAAA"/>
            <w:vAlign w:val="center"/>
          </w:tcPr>
          <w:p w14:paraId="4E6560B5" w14:textId="77777777" w:rsidR="005A5514" w:rsidRPr="00E6782E" w:rsidRDefault="005A5514" w:rsidP="00004C4D">
            <w:pPr>
              <w:spacing w:line="240" w:lineRule="auto"/>
              <w:rPr>
                <w:rFonts w:asciiTheme="minorHAnsi" w:hAnsiTheme="minorHAnsi"/>
                <w:color w:val="000000"/>
                <w:sz w:val="20"/>
              </w:rPr>
            </w:pPr>
            <w:r w:rsidRPr="00E6782E">
              <w:rPr>
                <w:rFonts w:asciiTheme="minorHAnsi" w:hAnsiTheme="minorHAnsi"/>
                <w:color w:val="000000"/>
                <w:sz w:val="20"/>
              </w:rPr>
              <w:t>Holidays (aliquot part)</w:t>
            </w:r>
            <w:r w:rsidRPr="00E6782E">
              <w:rPr>
                <w:rStyle w:val="Znakapoznpodarou"/>
                <w:rFonts w:asciiTheme="minorHAnsi" w:hAnsiTheme="minorHAnsi"/>
                <w:color w:val="000000"/>
                <w:sz w:val="20"/>
              </w:rPr>
              <w:footnoteReference w:id="23"/>
            </w:r>
          </w:p>
        </w:tc>
        <w:tc>
          <w:tcPr>
            <w:tcW w:w="1985" w:type="dxa"/>
            <w:shd w:val="clear" w:color="auto" w:fill="auto"/>
            <w:noWrap/>
            <w:vAlign w:val="center"/>
          </w:tcPr>
          <w:p w14:paraId="223BED3A" w14:textId="77777777" w:rsidR="005A5514" w:rsidRPr="0081786A" w:rsidRDefault="005A5514" w:rsidP="00004C4D">
            <w:pPr>
              <w:spacing w:line="240" w:lineRule="auto"/>
              <w:jc w:val="center"/>
              <w:rPr>
                <w:rFonts w:ascii="Calibri" w:hAnsi="Calibri"/>
                <w:color w:val="000000"/>
                <w:sz w:val="21"/>
              </w:rPr>
            </w:pPr>
            <w:r>
              <w:rPr>
                <w:rFonts w:ascii="Calibri" w:hAnsi="Calibri"/>
                <w:color w:val="000000"/>
                <w:sz w:val="21"/>
              </w:rPr>
              <w:t>NO</w:t>
            </w:r>
          </w:p>
        </w:tc>
        <w:tc>
          <w:tcPr>
            <w:tcW w:w="1984" w:type="dxa"/>
            <w:shd w:val="clear" w:color="auto" w:fill="auto"/>
            <w:noWrap/>
            <w:vAlign w:val="center"/>
          </w:tcPr>
          <w:p w14:paraId="70088C01" w14:textId="77777777" w:rsidR="005A5514" w:rsidRPr="0081786A" w:rsidRDefault="005A5514" w:rsidP="00004C4D">
            <w:pPr>
              <w:spacing w:line="240" w:lineRule="auto"/>
              <w:jc w:val="center"/>
              <w:rPr>
                <w:rFonts w:ascii="Calibri" w:hAnsi="Calibri"/>
                <w:color w:val="000000"/>
                <w:sz w:val="21"/>
              </w:rPr>
            </w:pPr>
            <w:r>
              <w:rPr>
                <w:rFonts w:ascii="Calibri" w:hAnsi="Calibri"/>
                <w:color w:val="000000"/>
                <w:sz w:val="21"/>
              </w:rPr>
              <w:t>YES</w:t>
            </w:r>
          </w:p>
        </w:tc>
        <w:tc>
          <w:tcPr>
            <w:tcW w:w="1843" w:type="dxa"/>
            <w:shd w:val="clear" w:color="auto" w:fill="auto"/>
            <w:noWrap/>
            <w:vAlign w:val="center"/>
          </w:tcPr>
          <w:p w14:paraId="12EFFC93" w14:textId="77777777" w:rsidR="005A5514" w:rsidRPr="0081786A" w:rsidRDefault="005A5514" w:rsidP="00004C4D">
            <w:pPr>
              <w:spacing w:line="240" w:lineRule="auto"/>
              <w:jc w:val="center"/>
              <w:rPr>
                <w:rFonts w:ascii="Calibri" w:hAnsi="Calibri"/>
                <w:color w:val="000000"/>
                <w:sz w:val="21"/>
              </w:rPr>
            </w:pPr>
            <w:r>
              <w:rPr>
                <w:rFonts w:ascii="Calibri" w:hAnsi="Calibri"/>
                <w:color w:val="000000"/>
                <w:sz w:val="21"/>
              </w:rPr>
              <w:t>YES</w:t>
            </w:r>
          </w:p>
        </w:tc>
      </w:tr>
      <w:tr w:rsidR="005A5514" w:rsidRPr="0081786A" w14:paraId="3A984EF5" w14:textId="77777777" w:rsidTr="005A5514">
        <w:trPr>
          <w:trHeight w:val="137"/>
        </w:trPr>
        <w:tc>
          <w:tcPr>
            <w:tcW w:w="3469" w:type="dxa"/>
            <w:shd w:val="clear" w:color="000000" w:fill="AEAAAA"/>
            <w:vAlign w:val="center"/>
            <w:hideMark/>
          </w:tcPr>
          <w:p w14:paraId="2F5C6657" w14:textId="77777777" w:rsidR="005A5514" w:rsidRPr="00E6782E" w:rsidRDefault="005A5514" w:rsidP="00004C4D">
            <w:pPr>
              <w:spacing w:line="240" w:lineRule="auto"/>
              <w:rPr>
                <w:rFonts w:asciiTheme="minorHAnsi" w:hAnsiTheme="minorHAnsi"/>
                <w:color w:val="000000"/>
                <w:sz w:val="20"/>
              </w:rPr>
            </w:pPr>
            <w:r w:rsidRPr="00E6782E">
              <w:rPr>
                <w:rFonts w:asciiTheme="minorHAnsi" w:hAnsiTheme="minorHAnsi"/>
                <w:color w:val="000000"/>
                <w:sz w:val="20"/>
              </w:rPr>
              <w:t>Holidays (above the aliquot part)</w:t>
            </w:r>
          </w:p>
        </w:tc>
        <w:tc>
          <w:tcPr>
            <w:tcW w:w="1985" w:type="dxa"/>
            <w:shd w:val="clear" w:color="auto" w:fill="auto"/>
            <w:noWrap/>
            <w:vAlign w:val="center"/>
          </w:tcPr>
          <w:p w14:paraId="06CEEA1B" w14:textId="77777777" w:rsidR="005A5514" w:rsidRPr="0081786A" w:rsidRDefault="005A5514" w:rsidP="00004C4D">
            <w:pPr>
              <w:spacing w:line="240" w:lineRule="auto"/>
              <w:jc w:val="center"/>
              <w:rPr>
                <w:rFonts w:ascii="Calibri" w:hAnsi="Calibri"/>
                <w:color w:val="000000"/>
                <w:sz w:val="21"/>
                <w:szCs w:val="21"/>
              </w:rPr>
            </w:pPr>
            <w:r w:rsidRPr="0081786A">
              <w:rPr>
                <w:rFonts w:ascii="Calibri" w:hAnsi="Calibri"/>
                <w:color w:val="000000"/>
                <w:sz w:val="21"/>
              </w:rPr>
              <w:t>NO</w:t>
            </w:r>
          </w:p>
        </w:tc>
        <w:tc>
          <w:tcPr>
            <w:tcW w:w="1984" w:type="dxa"/>
            <w:shd w:val="clear" w:color="auto" w:fill="auto"/>
            <w:noWrap/>
            <w:vAlign w:val="center"/>
            <w:hideMark/>
          </w:tcPr>
          <w:p w14:paraId="4AF7C0C2" w14:textId="77777777" w:rsidR="005A5514" w:rsidRPr="0081786A" w:rsidRDefault="005A5514" w:rsidP="00004C4D">
            <w:pPr>
              <w:spacing w:line="240" w:lineRule="auto"/>
              <w:jc w:val="center"/>
              <w:rPr>
                <w:rFonts w:ascii="Calibri" w:hAnsi="Calibri"/>
                <w:color w:val="000000"/>
                <w:sz w:val="21"/>
                <w:szCs w:val="21"/>
              </w:rPr>
            </w:pPr>
            <w:r>
              <w:rPr>
                <w:rFonts w:ascii="Calibri" w:hAnsi="Calibri"/>
                <w:color w:val="000000"/>
                <w:sz w:val="21"/>
              </w:rPr>
              <w:t>NO</w:t>
            </w:r>
          </w:p>
        </w:tc>
        <w:tc>
          <w:tcPr>
            <w:tcW w:w="1843" w:type="dxa"/>
            <w:shd w:val="clear" w:color="auto" w:fill="auto"/>
            <w:noWrap/>
            <w:vAlign w:val="center"/>
            <w:hideMark/>
          </w:tcPr>
          <w:p w14:paraId="1DAAC019" w14:textId="77777777" w:rsidR="005A5514" w:rsidRPr="0081786A" w:rsidRDefault="005A5514" w:rsidP="00004C4D">
            <w:pPr>
              <w:spacing w:line="240" w:lineRule="auto"/>
              <w:jc w:val="center"/>
              <w:rPr>
                <w:rFonts w:ascii="Calibri" w:hAnsi="Calibri"/>
                <w:color w:val="000000"/>
                <w:sz w:val="21"/>
                <w:szCs w:val="21"/>
              </w:rPr>
            </w:pPr>
            <w:r>
              <w:rPr>
                <w:rFonts w:ascii="Calibri" w:hAnsi="Calibri"/>
                <w:color w:val="000000"/>
                <w:sz w:val="21"/>
              </w:rPr>
              <w:t>NO</w:t>
            </w:r>
          </w:p>
        </w:tc>
      </w:tr>
      <w:tr w:rsidR="00844144" w:rsidRPr="003D3D42" w14:paraId="7B66A74B" w14:textId="77777777" w:rsidTr="005A5514">
        <w:trPr>
          <w:trHeight w:val="300"/>
        </w:trPr>
        <w:tc>
          <w:tcPr>
            <w:tcW w:w="3469" w:type="dxa"/>
            <w:shd w:val="clear" w:color="000000" w:fill="AEAAAA"/>
            <w:vAlign w:val="center"/>
            <w:hideMark/>
          </w:tcPr>
          <w:p w14:paraId="7B66A747" w14:textId="25110E4F" w:rsidR="00844144" w:rsidRPr="003D3D42" w:rsidRDefault="000E5895" w:rsidP="00844144">
            <w:pPr>
              <w:keepNext/>
              <w:widowControl w:val="0"/>
              <w:spacing w:line="240" w:lineRule="auto"/>
              <w:rPr>
                <w:rFonts w:ascii="Calibri" w:hAnsi="Calibri"/>
                <w:color w:val="000000"/>
                <w:sz w:val="20"/>
              </w:rPr>
            </w:pPr>
            <w:r>
              <w:rPr>
                <w:rFonts w:ascii="Calibri" w:hAnsi="Calibri"/>
                <w:color w:val="000000"/>
                <w:sz w:val="20"/>
              </w:rPr>
              <w:t>H</w:t>
            </w:r>
            <w:r w:rsidR="00844144" w:rsidRPr="003D3D42">
              <w:rPr>
                <w:rFonts w:ascii="Calibri" w:hAnsi="Calibri"/>
                <w:color w:val="000000"/>
                <w:sz w:val="20"/>
              </w:rPr>
              <w:t>olidays</w:t>
            </w:r>
          </w:p>
        </w:tc>
        <w:tc>
          <w:tcPr>
            <w:tcW w:w="1985" w:type="dxa"/>
            <w:shd w:val="clear" w:color="auto" w:fill="auto"/>
            <w:noWrap/>
            <w:vAlign w:val="center"/>
          </w:tcPr>
          <w:p w14:paraId="7B66A748" w14:textId="77777777" w:rsidR="00844144" w:rsidRPr="003D3D42" w:rsidRDefault="00844144" w:rsidP="00844144">
            <w:pPr>
              <w:keepNext/>
              <w:widowControl w:val="0"/>
              <w:spacing w:line="240" w:lineRule="auto"/>
              <w:jc w:val="center"/>
              <w:rPr>
                <w:rFonts w:ascii="Calibri" w:hAnsi="Calibri"/>
                <w:color w:val="000000"/>
                <w:sz w:val="20"/>
              </w:rPr>
            </w:pPr>
            <w:r w:rsidRPr="003D3D42">
              <w:rPr>
                <w:rFonts w:ascii="Calibri" w:hAnsi="Calibri"/>
                <w:color w:val="000000"/>
                <w:sz w:val="20"/>
              </w:rPr>
              <w:t>NO</w:t>
            </w:r>
          </w:p>
        </w:tc>
        <w:tc>
          <w:tcPr>
            <w:tcW w:w="1984" w:type="dxa"/>
            <w:shd w:val="clear" w:color="auto" w:fill="auto"/>
            <w:noWrap/>
            <w:vAlign w:val="center"/>
            <w:hideMark/>
          </w:tcPr>
          <w:p w14:paraId="7B66A749" w14:textId="77777777" w:rsidR="00844144" w:rsidRPr="003D3D42" w:rsidRDefault="00844144" w:rsidP="00844144">
            <w:pPr>
              <w:keepNext/>
              <w:widowControl w:val="0"/>
              <w:spacing w:line="240" w:lineRule="auto"/>
              <w:jc w:val="center"/>
              <w:rPr>
                <w:rFonts w:ascii="Calibri" w:hAnsi="Calibri"/>
                <w:color w:val="000000"/>
                <w:sz w:val="20"/>
              </w:rPr>
            </w:pPr>
            <w:r w:rsidRPr="003D3D42">
              <w:rPr>
                <w:rFonts w:ascii="Calibri" w:hAnsi="Calibri"/>
                <w:color w:val="000000"/>
                <w:sz w:val="20"/>
              </w:rPr>
              <w:t>YES</w:t>
            </w:r>
          </w:p>
        </w:tc>
        <w:tc>
          <w:tcPr>
            <w:tcW w:w="1843" w:type="dxa"/>
            <w:shd w:val="clear" w:color="auto" w:fill="auto"/>
            <w:noWrap/>
            <w:vAlign w:val="center"/>
            <w:hideMark/>
          </w:tcPr>
          <w:p w14:paraId="7B66A74A" w14:textId="77777777" w:rsidR="00844144" w:rsidRPr="003D3D42" w:rsidRDefault="00844144" w:rsidP="00844144">
            <w:pPr>
              <w:keepNext/>
              <w:widowControl w:val="0"/>
              <w:spacing w:line="240" w:lineRule="auto"/>
              <w:jc w:val="center"/>
              <w:rPr>
                <w:rFonts w:ascii="Calibri" w:hAnsi="Calibri"/>
                <w:color w:val="000000"/>
                <w:sz w:val="20"/>
              </w:rPr>
            </w:pPr>
            <w:r w:rsidRPr="003D3D42">
              <w:rPr>
                <w:rFonts w:ascii="Calibri" w:hAnsi="Calibri"/>
                <w:color w:val="000000"/>
                <w:sz w:val="20"/>
              </w:rPr>
              <w:t>YES</w:t>
            </w:r>
          </w:p>
        </w:tc>
      </w:tr>
      <w:tr w:rsidR="00844144" w:rsidRPr="003D3D42" w14:paraId="7B66A750" w14:textId="77777777" w:rsidTr="005A5514">
        <w:trPr>
          <w:trHeight w:val="300"/>
        </w:trPr>
        <w:tc>
          <w:tcPr>
            <w:tcW w:w="3469" w:type="dxa"/>
            <w:shd w:val="clear" w:color="000000" w:fill="AEAAAA"/>
            <w:vAlign w:val="center"/>
            <w:hideMark/>
          </w:tcPr>
          <w:p w14:paraId="7B66A74C" w14:textId="7D9161AB" w:rsidR="00844144" w:rsidRPr="003D3D42" w:rsidRDefault="000E5895" w:rsidP="00844144">
            <w:pPr>
              <w:keepNext/>
              <w:widowControl w:val="0"/>
              <w:spacing w:line="240" w:lineRule="auto"/>
              <w:rPr>
                <w:rFonts w:ascii="Calibri" w:hAnsi="Calibri"/>
                <w:color w:val="000000"/>
                <w:sz w:val="20"/>
              </w:rPr>
            </w:pPr>
            <w:r>
              <w:rPr>
                <w:rFonts w:ascii="Calibri" w:hAnsi="Calibri"/>
                <w:color w:val="000000"/>
                <w:sz w:val="20"/>
              </w:rPr>
              <w:t>I</w:t>
            </w:r>
            <w:r w:rsidR="00844144" w:rsidRPr="003D3D42">
              <w:rPr>
                <w:rFonts w:ascii="Calibri" w:hAnsi="Calibri"/>
                <w:color w:val="000000"/>
                <w:sz w:val="20"/>
              </w:rPr>
              <w:t>ncapacity for work up to 14 days (incl.)</w:t>
            </w:r>
          </w:p>
        </w:tc>
        <w:tc>
          <w:tcPr>
            <w:tcW w:w="1985" w:type="dxa"/>
            <w:shd w:val="clear" w:color="auto" w:fill="auto"/>
            <w:noWrap/>
            <w:vAlign w:val="center"/>
          </w:tcPr>
          <w:p w14:paraId="7B66A74D" w14:textId="77777777" w:rsidR="00844144" w:rsidRPr="003D3D42" w:rsidRDefault="00844144" w:rsidP="00844144">
            <w:pPr>
              <w:keepNext/>
              <w:widowControl w:val="0"/>
              <w:spacing w:line="240" w:lineRule="auto"/>
              <w:jc w:val="center"/>
              <w:rPr>
                <w:rFonts w:ascii="Calibri" w:hAnsi="Calibri"/>
                <w:color w:val="000000"/>
                <w:sz w:val="20"/>
              </w:rPr>
            </w:pPr>
            <w:r w:rsidRPr="003D3D42">
              <w:rPr>
                <w:rFonts w:ascii="Calibri" w:hAnsi="Calibri"/>
                <w:color w:val="000000"/>
                <w:sz w:val="20"/>
              </w:rPr>
              <w:t>NO</w:t>
            </w:r>
          </w:p>
        </w:tc>
        <w:tc>
          <w:tcPr>
            <w:tcW w:w="1984" w:type="dxa"/>
            <w:shd w:val="clear" w:color="auto" w:fill="auto"/>
            <w:noWrap/>
            <w:vAlign w:val="center"/>
            <w:hideMark/>
          </w:tcPr>
          <w:p w14:paraId="7B66A74E" w14:textId="77777777" w:rsidR="00844144" w:rsidRPr="003D3D42" w:rsidRDefault="00844144" w:rsidP="00844144">
            <w:pPr>
              <w:keepNext/>
              <w:widowControl w:val="0"/>
              <w:spacing w:line="240" w:lineRule="auto"/>
              <w:jc w:val="center"/>
              <w:rPr>
                <w:rFonts w:ascii="Calibri" w:hAnsi="Calibri"/>
                <w:color w:val="000000"/>
                <w:sz w:val="20"/>
              </w:rPr>
            </w:pPr>
            <w:r w:rsidRPr="003D3D42">
              <w:rPr>
                <w:rFonts w:ascii="Calibri" w:hAnsi="Calibri"/>
                <w:color w:val="000000"/>
                <w:sz w:val="20"/>
              </w:rPr>
              <w:t>YES</w:t>
            </w:r>
          </w:p>
        </w:tc>
        <w:tc>
          <w:tcPr>
            <w:tcW w:w="1843" w:type="dxa"/>
            <w:shd w:val="clear" w:color="auto" w:fill="auto"/>
            <w:noWrap/>
            <w:vAlign w:val="center"/>
            <w:hideMark/>
          </w:tcPr>
          <w:p w14:paraId="7B66A74F" w14:textId="77777777" w:rsidR="00844144" w:rsidRPr="003D3D42" w:rsidRDefault="00844144" w:rsidP="00844144">
            <w:pPr>
              <w:keepNext/>
              <w:widowControl w:val="0"/>
              <w:spacing w:line="240" w:lineRule="auto"/>
              <w:jc w:val="center"/>
              <w:rPr>
                <w:rFonts w:ascii="Calibri" w:hAnsi="Calibri"/>
                <w:color w:val="000000"/>
                <w:sz w:val="20"/>
              </w:rPr>
            </w:pPr>
            <w:r w:rsidRPr="003D3D42">
              <w:rPr>
                <w:rFonts w:ascii="Calibri" w:hAnsi="Calibri"/>
                <w:color w:val="000000"/>
                <w:sz w:val="20"/>
              </w:rPr>
              <w:t>YES</w:t>
            </w:r>
          </w:p>
        </w:tc>
      </w:tr>
      <w:tr w:rsidR="00844144" w:rsidRPr="003D3D42" w14:paraId="7B66A755" w14:textId="77777777" w:rsidTr="005A5514">
        <w:trPr>
          <w:trHeight w:val="600"/>
        </w:trPr>
        <w:tc>
          <w:tcPr>
            <w:tcW w:w="3469" w:type="dxa"/>
            <w:shd w:val="clear" w:color="000000" w:fill="AEAAAA"/>
            <w:vAlign w:val="center"/>
            <w:hideMark/>
          </w:tcPr>
          <w:p w14:paraId="7B66A751" w14:textId="0BE8B161" w:rsidR="00844144" w:rsidRPr="003D3D42" w:rsidRDefault="000E5895" w:rsidP="00844144">
            <w:pPr>
              <w:spacing w:line="240" w:lineRule="auto"/>
              <w:rPr>
                <w:rFonts w:ascii="Calibri" w:hAnsi="Calibri"/>
                <w:color w:val="000000"/>
                <w:sz w:val="20"/>
              </w:rPr>
            </w:pPr>
            <w:r>
              <w:rPr>
                <w:rFonts w:ascii="Calibri" w:hAnsi="Calibri"/>
                <w:sz w:val="20"/>
              </w:rPr>
              <w:t>I</w:t>
            </w:r>
            <w:r w:rsidR="00844144" w:rsidRPr="003D3D42">
              <w:rPr>
                <w:rFonts w:ascii="Calibri" w:hAnsi="Calibri"/>
                <w:sz w:val="20"/>
              </w:rPr>
              <w:t xml:space="preserve">ncapacity for work from </w:t>
            </w:r>
            <w:r w:rsidR="00844144" w:rsidRPr="003D3D42">
              <w:rPr>
                <w:rFonts w:ascii="Calibri" w:hAnsi="Calibri"/>
                <w:color w:val="000000"/>
                <w:sz w:val="20"/>
              </w:rPr>
              <w:t xml:space="preserve">14 days </w:t>
            </w:r>
            <w:r w:rsidR="00844144" w:rsidRPr="003D3D42">
              <w:rPr>
                <w:rFonts w:ascii="Calibri" w:hAnsi="Calibri"/>
                <w:sz w:val="20"/>
              </w:rPr>
              <w:br/>
            </w:r>
            <w:r w:rsidR="00844144" w:rsidRPr="003D3D42">
              <w:rPr>
                <w:rFonts w:ascii="Calibri" w:hAnsi="Calibri"/>
                <w:color w:val="000000"/>
                <w:sz w:val="20"/>
              </w:rPr>
              <w:t>to 2 months (incl.)</w:t>
            </w:r>
          </w:p>
        </w:tc>
        <w:tc>
          <w:tcPr>
            <w:tcW w:w="1985" w:type="dxa"/>
            <w:shd w:val="clear" w:color="auto" w:fill="auto"/>
            <w:noWrap/>
            <w:vAlign w:val="center"/>
          </w:tcPr>
          <w:p w14:paraId="7B66A752" w14:textId="77777777" w:rsidR="00844144" w:rsidRPr="003D3D42" w:rsidRDefault="00844144" w:rsidP="00844144">
            <w:pPr>
              <w:spacing w:line="240" w:lineRule="auto"/>
              <w:jc w:val="center"/>
              <w:rPr>
                <w:rFonts w:ascii="Calibri" w:hAnsi="Calibri"/>
                <w:color w:val="000000"/>
                <w:sz w:val="20"/>
              </w:rPr>
            </w:pPr>
            <w:r w:rsidRPr="003D3D42">
              <w:rPr>
                <w:rFonts w:ascii="Calibri" w:hAnsi="Calibri"/>
                <w:color w:val="000000"/>
                <w:sz w:val="20"/>
              </w:rPr>
              <w:t>NO</w:t>
            </w:r>
          </w:p>
        </w:tc>
        <w:tc>
          <w:tcPr>
            <w:tcW w:w="1984" w:type="dxa"/>
            <w:shd w:val="clear" w:color="auto" w:fill="auto"/>
            <w:noWrap/>
            <w:vAlign w:val="center"/>
            <w:hideMark/>
          </w:tcPr>
          <w:p w14:paraId="7B66A753" w14:textId="77777777" w:rsidR="00844144" w:rsidRPr="003D3D42" w:rsidRDefault="00844144" w:rsidP="00844144">
            <w:pPr>
              <w:spacing w:line="240" w:lineRule="auto"/>
              <w:jc w:val="center"/>
              <w:rPr>
                <w:rFonts w:ascii="Calibri" w:hAnsi="Calibri"/>
                <w:color w:val="000000"/>
                <w:sz w:val="20"/>
              </w:rPr>
            </w:pPr>
            <w:r w:rsidRPr="003D3D42">
              <w:rPr>
                <w:rFonts w:ascii="Calibri" w:hAnsi="Calibri"/>
                <w:color w:val="000000"/>
                <w:sz w:val="20"/>
              </w:rPr>
              <w:t>YES</w:t>
            </w:r>
          </w:p>
        </w:tc>
        <w:tc>
          <w:tcPr>
            <w:tcW w:w="1843" w:type="dxa"/>
            <w:shd w:val="clear" w:color="auto" w:fill="auto"/>
            <w:noWrap/>
            <w:vAlign w:val="center"/>
            <w:hideMark/>
          </w:tcPr>
          <w:p w14:paraId="7B66A754" w14:textId="77777777" w:rsidR="00844144" w:rsidRPr="003D3D42" w:rsidRDefault="00844144" w:rsidP="00844144">
            <w:pPr>
              <w:spacing w:line="240" w:lineRule="auto"/>
              <w:jc w:val="center"/>
              <w:rPr>
                <w:rFonts w:ascii="Calibri" w:hAnsi="Calibri"/>
                <w:color w:val="000000"/>
                <w:sz w:val="20"/>
              </w:rPr>
            </w:pPr>
            <w:r w:rsidRPr="003D3D42">
              <w:rPr>
                <w:rFonts w:ascii="Calibri" w:hAnsi="Calibri"/>
                <w:color w:val="000000"/>
                <w:sz w:val="20"/>
              </w:rPr>
              <w:t>NO</w:t>
            </w:r>
          </w:p>
        </w:tc>
      </w:tr>
      <w:tr w:rsidR="00844144" w:rsidRPr="003D3D42" w14:paraId="7B66A75A" w14:textId="77777777" w:rsidTr="005A5514">
        <w:trPr>
          <w:trHeight w:val="300"/>
        </w:trPr>
        <w:tc>
          <w:tcPr>
            <w:tcW w:w="3469" w:type="dxa"/>
            <w:shd w:val="clear" w:color="000000" w:fill="AEAAAA"/>
            <w:vAlign w:val="center"/>
            <w:hideMark/>
          </w:tcPr>
          <w:p w14:paraId="7B66A756" w14:textId="71280963" w:rsidR="00844144" w:rsidRPr="003D3D42" w:rsidRDefault="00844144" w:rsidP="00844144">
            <w:pPr>
              <w:spacing w:line="240" w:lineRule="auto"/>
              <w:rPr>
                <w:rFonts w:ascii="Calibri" w:hAnsi="Calibri"/>
                <w:color w:val="000000"/>
                <w:sz w:val="20"/>
              </w:rPr>
            </w:pPr>
            <w:r w:rsidRPr="003D3D42">
              <w:rPr>
                <w:rFonts w:ascii="Calibri" w:hAnsi="Calibri"/>
                <w:color w:val="000000"/>
                <w:sz w:val="20"/>
              </w:rPr>
              <w:t xml:space="preserve">Incapacity </w:t>
            </w:r>
            <w:r w:rsidR="000E5895">
              <w:rPr>
                <w:rFonts w:ascii="Calibri" w:hAnsi="Calibri"/>
                <w:color w:val="000000"/>
                <w:sz w:val="20"/>
              </w:rPr>
              <w:t xml:space="preserve">for </w:t>
            </w:r>
            <w:r w:rsidRPr="003D3D42">
              <w:rPr>
                <w:rFonts w:ascii="Calibri" w:hAnsi="Calibri"/>
                <w:color w:val="000000"/>
                <w:sz w:val="20"/>
              </w:rPr>
              <w:t>work exceeding 2 months</w:t>
            </w:r>
          </w:p>
        </w:tc>
        <w:tc>
          <w:tcPr>
            <w:tcW w:w="1985" w:type="dxa"/>
            <w:shd w:val="clear" w:color="auto" w:fill="auto"/>
            <w:noWrap/>
            <w:vAlign w:val="center"/>
          </w:tcPr>
          <w:p w14:paraId="7B66A757" w14:textId="77777777" w:rsidR="00844144" w:rsidRPr="003D3D42" w:rsidRDefault="00844144" w:rsidP="00844144">
            <w:pPr>
              <w:spacing w:line="240" w:lineRule="auto"/>
              <w:jc w:val="center"/>
              <w:rPr>
                <w:rFonts w:ascii="Calibri" w:hAnsi="Calibri"/>
                <w:color w:val="000000"/>
                <w:sz w:val="20"/>
              </w:rPr>
            </w:pPr>
            <w:r w:rsidRPr="003D3D42">
              <w:rPr>
                <w:rFonts w:ascii="Calibri" w:hAnsi="Calibri"/>
                <w:color w:val="000000"/>
                <w:sz w:val="20"/>
              </w:rPr>
              <w:t>NO</w:t>
            </w:r>
          </w:p>
        </w:tc>
        <w:tc>
          <w:tcPr>
            <w:tcW w:w="1984" w:type="dxa"/>
            <w:shd w:val="clear" w:color="auto" w:fill="auto"/>
            <w:noWrap/>
            <w:vAlign w:val="center"/>
            <w:hideMark/>
          </w:tcPr>
          <w:p w14:paraId="7B66A758" w14:textId="77777777" w:rsidR="00844144" w:rsidRPr="003D3D42" w:rsidRDefault="00844144" w:rsidP="00844144">
            <w:pPr>
              <w:spacing w:line="240" w:lineRule="auto"/>
              <w:jc w:val="center"/>
              <w:rPr>
                <w:rFonts w:ascii="Calibri" w:hAnsi="Calibri"/>
                <w:color w:val="000000"/>
                <w:sz w:val="20"/>
              </w:rPr>
            </w:pPr>
            <w:r w:rsidRPr="003D3D42">
              <w:rPr>
                <w:rFonts w:ascii="Calibri" w:hAnsi="Calibri"/>
                <w:color w:val="000000"/>
                <w:sz w:val="20"/>
              </w:rPr>
              <w:t>NO</w:t>
            </w:r>
          </w:p>
        </w:tc>
        <w:tc>
          <w:tcPr>
            <w:tcW w:w="1843" w:type="dxa"/>
            <w:shd w:val="clear" w:color="auto" w:fill="auto"/>
            <w:noWrap/>
            <w:vAlign w:val="center"/>
            <w:hideMark/>
          </w:tcPr>
          <w:p w14:paraId="7B66A759" w14:textId="77777777" w:rsidR="00844144" w:rsidRPr="003D3D42" w:rsidRDefault="00844144" w:rsidP="00844144">
            <w:pPr>
              <w:spacing w:line="240" w:lineRule="auto"/>
              <w:jc w:val="center"/>
              <w:rPr>
                <w:rFonts w:ascii="Calibri" w:hAnsi="Calibri"/>
                <w:color w:val="000000"/>
                <w:sz w:val="20"/>
              </w:rPr>
            </w:pPr>
            <w:r w:rsidRPr="003D3D42">
              <w:rPr>
                <w:rFonts w:ascii="Calibri" w:hAnsi="Calibri"/>
                <w:color w:val="000000"/>
                <w:sz w:val="20"/>
              </w:rPr>
              <w:t>NO</w:t>
            </w:r>
          </w:p>
        </w:tc>
      </w:tr>
      <w:tr w:rsidR="00844144" w:rsidRPr="003D3D42" w14:paraId="7B66A75F" w14:textId="77777777" w:rsidTr="005A5514">
        <w:trPr>
          <w:trHeight w:val="900"/>
        </w:trPr>
        <w:tc>
          <w:tcPr>
            <w:tcW w:w="3469" w:type="dxa"/>
            <w:tcBorders>
              <w:bottom w:val="single" w:sz="4" w:space="0" w:color="auto"/>
            </w:tcBorders>
            <w:shd w:val="clear" w:color="000000" w:fill="AEAAAA"/>
            <w:vAlign w:val="center"/>
            <w:hideMark/>
          </w:tcPr>
          <w:p w14:paraId="7B66A75B" w14:textId="790A13FC" w:rsidR="00844144" w:rsidRPr="003D3D42" w:rsidRDefault="000E5895" w:rsidP="00844144">
            <w:pPr>
              <w:spacing w:line="240" w:lineRule="auto"/>
              <w:rPr>
                <w:rFonts w:ascii="Calibri" w:hAnsi="Calibri"/>
                <w:color w:val="000000"/>
                <w:sz w:val="20"/>
              </w:rPr>
            </w:pPr>
            <w:r>
              <w:rPr>
                <w:rFonts w:ascii="Calibri" w:hAnsi="Calibri"/>
                <w:color w:val="000000"/>
                <w:sz w:val="20"/>
              </w:rPr>
              <w:t>O</w:t>
            </w:r>
            <w:r w:rsidR="00844144" w:rsidRPr="003D3D42">
              <w:rPr>
                <w:rFonts w:ascii="Calibri" w:hAnsi="Calibri"/>
                <w:color w:val="000000"/>
                <w:sz w:val="20"/>
              </w:rPr>
              <w:t>bstacle from work, with entitlement to salary/salary compensation paid by the employer</w:t>
            </w:r>
            <w:r w:rsidR="00844144" w:rsidRPr="003D3D42">
              <w:rPr>
                <w:rStyle w:val="Znakapoznpodarou"/>
                <w:rFonts w:ascii="Calibri" w:hAnsi="Calibri"/>
                <w:color w:val="000000"/>
                <w:sz w:val="20"/>
              </w:rPr>
              <w:footnoteReference w:id="24"/>
            </w:r>
          </w:p>
        </w:tc>
        <w:tc>
          <w:tcPr>
            <w:tcW w:w="1985" w:type="dxa"/>
            <w:tcBorders>
              <w:bottom w:val="single" w:sz="4" w:space="0" w:color="auto"/>
            </w:tcBorders>
            <w:shd w:val="clear" w:color="auto" w:fill="auto"/>
            <w:noWrap/>
            <w:vAlign w:val="center"/>
          </w:tcPr>
          <w:p w14:paraId="7B66A75C" w14:textId="77777777" w:rsidR="00844144" w:rsidRPr="003D3D42" w:rsidRDefault="00844144" w:rsidP="00844144">
            <w:pPr>
              <w:spacing w:line="240" w:lineRule="auto"/>
              <w:jc w:val="center"/>
              <w:rPr>
                <w:rFonts w:ascii="Calibri" w:hAnsi="Calibri"/>
                <w:color w:val="000000"/>
                <w:sz w:val="20"/>
              </w:rPr>
            </w:pPr>
            <w:r w:rsidRPr="003D3D42">
              <w:rPr>
                <w:rFonts w:ascii="Calibri" w:hAnsi="Calibri"/>
                <w:color w:val="000000"/>
                <w:sz w:val="20"/>
              </w:rPr>
              <w:t>NO</w:t>
            </w:r>
          </w:p>
        </w:tc>
        <w:tc>
          <w:tcPr>
            <w:tcW w:w="1984" w:type="dxa"/>
            <w:tcBorders>
              <w:bottom w:val="single" w:sz="4" w:space="0" w:color="auto"/>
            </w:tcBorders>
            <w:shd w:val="clear" w:color="auto" w:fill="auto"/>
            <w:noWrap/>
            <w:vAlign w:val="center"/>
            <w:hideMark/>
          </w:tcPr>
          <w:p w14:paraId="7B66A75D" w14:textId="77777777" w:rsidR="00844144" w:rsidRPr="003D3D42" w:rsidRDefault="00844144" w:rsidP="00844144">
            <w:pPr>
              <w:spacing w:line="240" w:lineRule="auto"/>
              <w:jc w:val="center"/>
              <w:rPr>
                <w:rFonts w:ascii="Calibri" w:hAnsi="Calibri"/>
                <w:color w:val="000000"/>
                <w:sz w:val="20"/>
              </w:rPr>
            </w:pPr>
            <w:r w:rsidRPr="003D3D42">
              <w:rPr>
                <w:rFonts w:ascii="Calibri" w:hAnsi="Calibri"/>
                <w:color w:val="000000"/>
                <w:sz w:val="20"/>
              </w:rPr>
              <w:t>YES</w:t>
            </w:r>
          </w:p>
        </w:tc>
        <w:tc>
          <w:tcPr>
            <w:tcW w:w="1843" w:type="dxa"/>
            <w:tcBorders>
              <w:bottom w:val="single" w:sz="4" w:space="0" w:color="auto"/>
            </w:tcBorders>
            <w:shd w:val="clear" w:color="auto" w:fill="auto"/>
            <w:noWrap/>
            <w:vAlign w:val="center"/>
            <w:hideMark/>
          </w:tcPr>
          <w:p w14:paraId="7B66A75E" w14:textId="77777777" w:rsidR="00844144" w:rsidRPr="003D3D42" w:rsidRDefault="00844144" w:rsidP="00844144">
            <w:pPr>
              <w:spacing w:line="240" w:lineRule="auto"/>
              <w:jc w:val="center"/>
              <w:rPr>
                <w:rFonts w:ascii="Calibri" w:hAnsi="Calibri"/>
                <w:color w:val="000000"/>
                <w:sz w:val="20"/>
              </w:rPr>
            </w:pPr>
            <w:r w:rsidRPr="003D3D42">
              <w:rPr>
                <w:rFonts w:ascii="Calibri" w:hAnsi="Calibri"/>
                <w:color w:val="000000"/>
                <w:sz w:val="20"/>
              </w:rPr>
              <w:t>YES</w:t>
            </w:r>
          </w:p>
        </w:tc>
      </w:tr>
      <w:tr w:rsidR="00844144" w:rsidRPr="003D3D42" w14:paraId="7B66A764" w14:textId="77777777" w:rsidTr="005A5514">
        <w:trPr>
          <w:trHeight w:val="600"/>
        </w:trPr>
        <w:tc>
          <w:tcPr>
            <w:tcW w:w="3469" w:type="dxa"/>
            <w:tcBorders>
              <w:bottom w:val="single" w:sz="4" w:space="0" w:color="auto"/>
            </w:tcBorders>
            <w:shd w:val="clear" w:color="000000" w:fill="AEAAAA"/>
            <w:vAlign w:val="center"/>
            <w:hideMark/>
          </w:tcPr>
          <w:p w14:paraId="7B66A760" w14:textId="77777777" w:rsidR="00844144" w:rsidRPr="003D3D42" w:rsidRDefault="00844144" w:rsidP="00844144">
            <w:pPr>
              <w:spacing w:line="240" w:lineRule="auto"/>
              <w:rPr>
                <w:rFonts w:ascii="Calibri" w:hAnsi="Calibri"/>
                <w:color w:val="000000"/>
                <w:sz w:val="20"/>
              </w:rPr>
            </w:pPr>
            <w:r w:rsidRPr="003D3D42">
              <w:rPr>
                <w:rFonts w:ascii="Calibri" w:hAnsi="Calibri"/>
                <w:color w:val="000000"/>
                <w:sz w:val="20"/>
              </w:rPr>
              <w:t>Absence without an entitlement to salary/salary compensation (wage) such as unpaid leave</w:t>
            </w:r>
          </w:p>
        </w:tc>
        <w:tc>
          <w:tcPr>
            <w:tcW w:w="1985" w:type="dxa"/>
            <w:tcBorders>
              <w:bottom w:val="single" w:sz="4" w:space="0" w:color="auto"/>
            </w:tcBorders>
            <w:shd w:val="clear" w:color="auto" w:fill="auto"/>
            <w:noWrap/>
            <w:vAlign w:val="center"/>
          </w:tcPr>
          <w:p w14:paraId="7B66A761" w14:textId="77777777" w:rsidR="00844144" w:rsidRPr="003D3D42" w:rsidRDefault="00844144" w:rsidP="00844144">
            <w:pPr>
              <w:spacing w:line="240" w:lineRule="auto"/>
              <w:jc w:val="center"/>
              <w:rPr>
                <w:rFonts w:ascii="Calibri" w:hAnsi="Calibri"/>
                <w:color w:val="000000"/>
                <w:sz w:val="20"/>
              </w:rPr>
            </w:pPr>
            <w:r w:rsidRPr="003D3D42">
              <w:rPr>
                <w:rFonts w:ascii="Calibri" w:hAnsi="Calibri"/>
                <w:color w:val="000000"/>
                <w:sz w:val="20"/>
              </w:rPr>
              <w:t>NO</w:t>
            </w:r>
          </w:p>
        </w:tc>
        <w:tc>
          <w:tcPr>
            <w:tcW w:w="1984" w:type="dxa"/>
            <w:tcBorders>
              <w:bottom w:val="single" w:sz="4" w:space="0" w:color="auto"/>
            </w:tcBorders>
            <w:shd w:val="clear" w:color="auto" w:fill="auto"/>
            <w:noWrap/>
            <w:vAlign w:val="center"/>
            <w:hideMark/>
          </w:tcPr>
          <w:p w14:paraId="7B66A762" w14:textId="77777777" w:rsidR="00844144" w:rsidRPr="003D3D42" w:rsidRDefault="00844144" w:rsidP="00844144">
            <w:pPr>
              <w:spacing w:line="240" w:lineRule="auto"/>
              <w:jc w:val="center"/>
              <w:rPr>
                <w:rFonts w:ascii="Calibri" w:hAnsi="Calibri"/>
                <w:color w:val="000000"/>
                <w:sz w:val="20"/>
              </w:rPr>
            </w:pPr>
            <w:r w:rsidRPr="003D3D42">
              <w:rPr>
                <w:rFonts w:ascii="Calibri" w:hAnsi="Calibri"/>
                <w:color w:val="000000"/>
                <w:sz w:val="20"/>
              </w:rPr>
              <w:t>NO</w:t>
            </w:r>
          </w:p>
        </w:tc>
        <w:tc>
          <w:tcPr>
            <w:tcW w:w="1843" w:type="dxa"/>
            <w:tcBorders>
              <w:bottom w:val="single" w:sz="4" w:space="0" w:color="auto"/>
            </w:tcBorders>
            <w:shd w:val="clear" w:color="auto" w:fill="auto"/>
            <w:noWrap/>
            <w:vAlign w:val="center"/>
            <w:hideMark/>
          </w:tcPr>
          <w:p w14:paraId="7B66A763" w14:textId="77777777" w:rsidR="00844144" w:rsidRPr="003D3D42" w:rsidRDefault="00844144" w:rsidP="00844144">
            <w:pPr>
              <w:spacing w:line="240" w:lineRule="auto"/>
              <w:jc w:val="center"/>
              <w:rPr>
                <w:rFonts w:ascii="Calibri" w:hAnsi="Calibri"/>
                <w:color w:val="000000"/>
                <w:sz w:val="20"/>
              </w:rPr>
            </w:pPr>
            <w:r w:rsidRPr="003D3D42">
              <w:rPr>
                <w:rFonts w:ascii="Calibri" w:hAnsi="Calibri"/>
                <w:color w:val="000000"/>
                <w:sz w:val="20"/>
              </w:rPr>
              <w:t>NO</w:t>
            </w:r>
          </w:p>
        </w:tc>
      </w:tr>
    </w:tbl>
    <w:p w14:paraId="7B66A765" w14:textId="5E437468" w:rsidR="00844144" w:rsidRDefault="000E5895" w:rsidP="00844144">
      <w:pPr>
        <w:pStyle w:val="KAP111"/>
        <w:tabs>
          <w:tab w:val="left" w:pos="8227"/>
        </w:tabs>
      </w:pPr>
      <w:bookmarkStart w:id="1847" w:name="_Toc485995378"/>
      <w:bookmarkStart w:id="1848" w:name="_Toc485996195"/>
      <w:bookmarkStart w:id="1849" w:name="_Toc486834608"/>
      <w:bookmarkStart w:id="1850" w:name="_Toc486835106"/>
      <w:bookmarkStart w:id="1851" w:name="_Toc486840692"/>
      <w:bookmarkStart w:id="1852" w:name="_Toc486925360"/>
      <w:bookmarkStart w:id="1853" w:name="_Toc489911206"/>
      <w:r>
        <w:t>7.1.2.</w:t>
      </w:r>
      <w:r>
        <w:tab/>
        <w:t>Information on P</w:t>
      </w:r>
      <w:r w:rsidR="00844144">
        <w:t xml:space="preserve">roject </w:t>
      </w:r>
      <w:r>
        <w:t>I</w:t>
      </w:r>
      <w:r w:rsidR="00844144">
        <w:t xml:space="preserve">mplementation </w:t>
      </w:r>
      <w:r>
        <w:t>P</w:t>
      </w:r>
      <w:r w:rsidR="00844144">
        <w:t>rogress</w:t>
      </w:r>
      <w:bookmarkEnd w:id="1847"/>
      <w:bookmarkEnd w:id="1848"/>
      <w:bookmarkEnd w:id="1849"/>
      <w:bookmarkEnd w:id="1850"/>
      <w:bookmarkEnd w:id="1851"/>
      <w:bookmarkEnd w:id="1852"/>
      <w:bookmarkEnd w:id="1853"/>
    </w:p>
    <w:p w14:paraId="7B66A766" w14:textId="7E9FA06D" w:rsidR="00844144" w:rsidRPr="00EB0950" w:rsidRDefault="00844144" w:rsidP="00844144">
      <w:pPr>
        <w:pStyle w:val="odstavec"/>
        <w:spacing w:before="0" w:after="120"/>
        <w:rPr>
          <w:rFonts w:ascii="Calibri" w:hAnsi="Calibri" w:cs="Arial"/>
          <w:sz w:val="22"/>
          <w:szCs w:val="22"/>
        </w:rPr>
      </w:pPr>
      <w:r>
        <w:rPr>
          <w:rFonts w:ascii="Calibri" w:hAnsi="Calibri"/>
          <w:sz w:val="22"/>
        </w:rPr>
        <w:t xml:space="preserve">Specified in the Rules for Applicants and Beneficiaries – General </w:t>
      </w:r>
      <w:r w:rsidR="000E5895">
        <w:rPr>
          <w:rFonts w:ascii="Calibri" w:hAnsi="Calibri"/>
          <w:sz w:val="22"/>
        </w:rPr>
        <w:t>Section.</w:t>
      </w:r>
    </w:p>
    <w:p w14:paraId="7B66A767" w14:textId="228AD03E" w:rsidR="00844144" w:rsidRPr="00DD6343" w:rsidRDefault="00844144" w:rsidP="00844144">
      <w:pPr>
        <w:pStyle w:val="KAP111"/>
      </w:pPr>
      <w:bookmarkStart w:id="1854" w:name="_Toc485995379"/>
      <w:bookmarkStart w:id="1855" w:name="_Toc485996196"/>
      <w:bookmarkStart w:id="1856" w:name="_Toc486834609"/>
      <w:bookmarkStart w:id="1857" w:name="_Toc486835107"/>
      <w:bookmarkStart w:id="1858" w:name="_Toc486840693"/>
      <w:bookmarkStart w:id="1859" w:name="_Toc486925361"/>
      <w:bookmarkStart w:id="1860" w:name="_Toc489911207"/>
      <w:r>
        <w:t>7.3.1.</w:t>
      </w:r>
      <w:r>
        <w:tab/>
        <w:t xml:space="preserve">Final </w:t>
      </w:r>
      <w:r w:rsidR="000E5895">
        <w:t>R</w:t>
      </w:r>
      <w:r>
        <w:t xml:space="preserve">eport on </w:t>
      </w:r>
      <w:r w:rsidR="000E5895">
        <w:t>P</w:t>
      </w:r>
      <w:r>
        <w:t xml:space="preserve">roject </w:t>
      </w:r>
      <w:r w:rsidR="000E5895">
        <w:t>I</w:t>
      </w:r>
      <w:r>
        <w:t>mplementation</w:t>
      </w:r>
      <w:bookmarkEnd w:id="1792"/>
      <w:bookmarkEnd w:id="1854"/>
      <w:bookmarkEnd w:id="1855"/>
      <w:bookmarkEnd w:id="1856"/>
      <w:bookmarkEnd w:id="1857"/>
      <w:bookmarkEnd w:id="1858"/>
      <w:bookmarkEnd w:id="1859"/>
      <w:bookmarkEnd w:id="1860"/>
      <w:r w:rsidR="000E5895">
        <w:t>.</w:t>
      </w:r>
      <w:r>
        <w:t xml:space="preserve"> </w:t>
      </w:r>
    </w:p>
    <w:p w14:paraId="7B66A768" w14:textId="594CF56A" w:rsidR="00844144" w:rsidRPr="00EB0950" w:rsidRDefault="00844144" w:rsidP="00844144">
      <w:pPr>
        <w:pStyle w:val="odstavec"/>
        <w:spacing w:before="0" w:after="120"/>
        <w:rPr>
          <w:rFonts w:ascii="Calibri" w:hAnsi="Calibri" w:cs="Arial"/>
          <w:sz w:val="22"/>
          <w:szCs w:val="22"/>
        </w:rPr>
      </w:pPr>
      <w:r>
        <w:rPr>
          <w:rFonts w:ascii="Calibri" w:hAnsi="Calibri"/>
          <w:sz w:val="22"/>
        </w:rPr>
        <w:t xml:space="preserve">Specified in the Rules for Applicants and Beneficiaries – General </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000E5895">
        <w:rPr>
          <w:rFonts w:ascii="Calibri" w:hAnsi="Calibri"/>
          <w:sz w:val="22"/>
        </w:rPr>
        <w:t>Section.</w:t>
      </w:r>
    </w:p>
    <w:p w14:paraId="7B66A769" w14:textId="4E9EEA36" w:rsidR="00844144" w:rsidRPr="006F079E" w:rsidRDefault="000E5895" w:rsidP="00844144">
      <w:pPr>
        <w:pStyle w:val="KAP111"/>
      </w:pPr>
      <w:bookmarkStart w:id="1861" w:name="_Toc417303517"/>
      <w:bookmarkStart w:id="1862" w:name="_Toc417306979"/>
      <w:bookmarkStart w:id="1863" w:name="_Toc417497920"/>
      <w:bookmarkStart w:id="1864" w:name="_Toc417500793"/>
      <w:bookmarkStart w:id="1865" w:name="_Toc420087070"/>
      <w:bookmarkStart w:id="1866" w:name="_Toc427682031"/>
      <w:bookmarkStart w:id="1867" w:name="_Toc438149795"/>
      <w:bookmarkStart w:id="1868" w:name="_Toc440279789"/>
      <w:bookmarkStart w:id="1869" w:name="_Toc440294284"/>
      <w:bookmarkStart w:id="1870" w:name="_Toc456334268"/>
      <w:bookmarkStart w:id="1871" w:name="_Toc456355489"/>
      <w:bookmarkStart w:id="1872" w:name="_Toc456356544"/>
      <w:bookmarkStart w:id="1873" w:name="_Toc456357037"/>
      <w:bookmarkStart w:id="1874" w:name="_Toc456360551"/>
      <w:bookmarkStart w:id="1875" w:name="_Toc456367596"/>
      <w:bookmarkStart w:id="1876" w:name="_Toc456368650"/>
      <w:bookmarkStart w:id="1877" w:name="_Toc457828601"/>
      <w:bookmarkStart w:id="1878" w:name="_Toc457996118"/>
      <w:bookmarkStart w:id="1879" w:name="_Toc458172817"/>
      <w:bookmarkStart w:id="1880" w:name="_Toc475012531"/>
      <w:bookmarkStart w:id="1881" w:name="_Toc485995380"/>
      <w:bookmarkStart w:id="1882" w:name="_Toc485996197"/>
      <w:bookmarkStart w:id="1883" w:name="_Toc486834610"/>
      <w:bookmarkStart w:id="1884" w:name="_Toc486835108"/>
      <w:bookmarkStart w:id="1885" w:name="_Toc486840694"/>
      <w:bookmarkStart w:id="1886" w:name="_Toc486925362"/>
      <w:bookmarkStart w:id="1887" w:name="_Toc489911208"/>
      <w:r>
        <w:t>7.1.4.</w:t>
      </w:r>
      <w:r>
        <w:tab/>
        <w:t>Final R</w:t>
      </w:r>
      <w:r w:rsidR="00844144">
        <w:t xml:space="preserve">eport of the </w:t>
      </w:r>
      <w:r>
        <w:t>P</w:t>
      </w:r>
      <w:r w:rsidR="00844144">
        <w:t xml:space="preserve">roject for the </w:t>
      </w:r>
      <w:r>
        <w:t>W</w:t>
      </w:r>
      <w:r w:rsidR="00844144">
        <w:t xml:space="preserve">hole </w:t>
      </w:r>
      <w:r>
        <w:t>P</w:t>
      </w:r>
      <w:r w:rsidR="00844144">
        <w:t xml:space="preserve">eriod of the </w:t>
      </w:r>
      <w:r>
        <w:t>P</w:t>
      </w:r>
      <w:r w:rsidR="00844144">
        <w:t xml:space="preserve">roject </w:t>
      </w:r>
      <w:r>
        <w:t>I</w:t>
      </w:r>
      <w:r w:rsidR="00844144">
        <w:t>mplementation (hereinafter FPCR for the whole implementation period)</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14:paraId="7B66A76A" w14:textId="51CBC93F" w:rsidR="00844144" w:rsidRPr="00EB0950" w:rsidRDefault="00844144" w:rsidP="00844144">
      <w:pPr>
        <w:pStyle w:val="Bezmezer"/>
        <w:spacing w:after="120"/>
        <w:rPr>
          <w:rFonts w:ascii="Calibri" w:hAnsi="Calibri"/>
          <w:sz w:val="22"/>
          <w:szCs w:val="22"/>
        </w:rPr>
      </w:pPr>
      <w:r>
        <w:rPr>
          <w:rFonts w:ascii="Calibri" w:hAnsi="Calibri"/>
          <w:sz w:val="22"/>
        </w:rPr>
        <w:t xml:space="preserve">This chapter is not relevant for the </w:t>
      </w:r>
      <w:r w:rsidR="000E5895">
        <w:rPr>
          <w:rFonts w:ascii="Calibri" w:hAnsi="Calibri"/>
          <w:sz w:val="22"/>
        </w:rPr>
        <w:t>C</w:t>
      </w:r>
      <w:r>
        <w:rPr>
          <w:rFonts w:ascii="Calibri" w:hAnsi="Calibri"/>
          <w:sz w:val="22"/>
        </w:rPr>
        <w:t xml:space="preserve">all </w:t>
      </w:r>
      <w:r w:rsidR="000E5895">
        <w:rPr>
          <w:rFonts w:ascii="Calibri" w:hAnsi="Calibri"/>
          <w:sz w:val="22"/>
        </w:rPr>
        <w:t>“</w:t>
      </w:r>
      <w:r>
        <w:rPr>
          <w:rFonts w:ascii="Calibri" w:hAnsi="Calibri"/>
          <w:sz w:val="22"/>
        </w:rPr>
        <w:t xml:space="preserve">International </w:t>
      </w:r>
      <w:r w:rsidR="000E5895">
        <w:rPr>
          <w:rFonts w:ascii="Calibri" w:hAnsi="Calibri"/>
          <w:sz w:val="22"/>
        </w:rPr>
        <w:t>M</w:t>
      </w:r>
      <w:r>
        <w:rPr>
          <w:rFonts w:ascii="Calibri" w:hAnsi="Calibri"/>
          <w:sz w:val="22"/>
        </w:rPr>
        <w:t xml:space="preserve">obility of </w:t>
      </w:r>
      <w:r w:rsidR="000E5895">
        <w:rPr>
          <w:rFonts w:ascii="Calibri" w:hAnsi="Calibri"/>
          <w:sz w:val="22"/>
        </w:rPr>
        <w:t>R</w:t>
      </w:r>
      <w:r>
        <w:rPr>
          <w:rFonts w:ascii="Calibri" w:hAnsi="Calibri"/>
          <w:sz w:val="22"/>
        </w:rPr>
        <w:t>esearchers – MSCA – IF</w:t>
      </w:r>
      <w:r w:rsidR="00F41871">
        <w:rPr>
          <w:rFonts w:ascii="Calibri" w:hAnsi="Calibri"/>
          <w:sz w:val="22"/>
        </w:rPr>
        <w:t xml:space="preserve"> II</w:t>
      </w:r>
      <w:r w:rsidR="000E5895">
        <w:rPr>
          <w:rFonts w:ascii="Calibri" w:hAnsi="Calibri"/>
          <w:sz w:val="22"/>
        </w:rPr>
        <w:t>”</w:t>
      </w:r>
      <w:r>
        <w:rPr>
          <w:rFonts w:ascii="Calibri" w:hAnsi="Calibri"/>
          <w:sz w:val="22"/>
        </w:rPr>
        <w:t>.</w:t>
      </w:r>
    </w:p>
    <w:p w14:paraId="7B66A76B" w14:textId="59176B17" w:rsidR="00844144" w:rsidRPr="006F079E" w:rsidRDefault="00844144" w:rsidP="00844144">
      <w:pPr>
        <w:pStyle w:val="KAP111"/>
      </w:pPr>
      <w:bookmarkStart w:id="1888" w:name="_Toc403138190"/>
      <w:bookmarkStart w:id="1889" w:name="_Toc403141983"/>
      <w:bookmarkStart w:id="1890" w:name="_Ref403325551"/>
      <w:bookmarkStart w:id="1891" w:name="_Toc404180699"/>
      <w:bookmarkStart w:id="1892" w:name="_Toc404602124"/>
      <w:bookmarkStart w:id="1893" w:name="_Toc404604329"/>
      <w:bookmarkStart w:id="1894" w:name="_Toc404613840"/>
      <w:bookmarkStart w:id="1895" w:name="_Toc404678732"/>
      <w:bookmarkStart w:id="1896" w:name="_Toc404681963"/>
      <w:bookmarkStart w:id="1897" w:name="_Toc404788002"/>
      <w:bookmarkStart w:id="1898" w:name="_Toc405195024"/>
      <w:bookmarkStart w:id="1899" w:name="_Ref405816888"/>
      <w:bookmarkStart w:id="1900" w:name="_Ref409200658"/>
      <w:bookmarkStart w:id="1901" w:name="_Toc409201610"/>
      <w:bookmarkStart w:id="1902" w:name="_Toc409202366"/>
      <w:bookmarkStart w:id="1903" w:name="_Ref412043822"/>
      <w:bookmarkStart w:id="1904" w:name="_Toc412627548"/>
      <w:bookmarkStart w:id="1905" w:name="_Toc412639737"/>
      <w:bookmarkStart w:id="1906" w:name="_Toc412639931"/>
      <w:bookmarkStart w:id="1907" w:name="_Toc412645769"/>
      <w:bookmarkStart w:id="1908" w:name="_Toc412649338"/>
      <w:bookmarkStart w:id="1909" w:name="_Toc412649896"/>
      <w:bookmarkStart w:id="1910" w:name="_Toc412651107"/>
      <w:bookmarkStart w:id="1911" w:name="_Toc413063429"/>
      <w:bookmarkStart w:id="1912" w:name="_Toc413082802"/>
      <w:bookmarkStart w:id="1913" w:name="_Toc415141414"/>
      <w:bookmarkStart w:id="1914" w:name="_Toc415141591"/>
      <w:bookmarkStart w:id="1915" w:name="_Toc415145784"/>
      <w:bookmarkStart w:id="1916" w:name="_Toc417047871"/>
      <w:bookmarkStart w:id="1917" w:name="_Toc417303518"/>
      <w:bookmarkStart w:id="1918" w:name="_Toc417306980"/>
      <w:bookmarkStart w:id="1919" w:name="_Toc417497921"/>
      <w:bookmarkStart w:id="1920" w:name="_Toc417500794"/>
      <w:bookmarkStart w:id="1921" w:name="_Toc420087071"/>
      <w:bookmarkStart w:id="1922" w:name="_Toc427682032"/>
      <w:bookmarkStart w:id="1923" w:name="_Toc438149796"/>
      <w:bookmarkStart w:id="1924" w:name="_Toc440279790"/>
      <w:bookmarkStart w:id="1925" w:name="_Toc440294285"/>
      <w:bookmarkStart w:id="1926" w:name="_Toc456334269"/>
      <w:bookmarkStart w:id="1927" w:name="_Toc456355490"/>
      <w:bookmarkStart w:id="1928" w:name="_Toc456356545"/>
      <w:bookmarkStart w:id="1929" w:name="_Toc456357038"/>
      <w:bookmarkStart w:id="1930" w:name="_Toc456360552"/>
      <w:bookmarkStart w:id="1931" w:name="_Toc456367597"/>
      <w:bookmarkStart w:id="1932" w:name="_Toc456368651"/>
      <w:bookmarkStart w:id="1933" w:name="_Toc457828602"/>
      <w:bookmarkStart w:id="1934" w:name="_Toc457996119"/>
      <w:bookmarkStart w:id="1935" w:name="_Toc458172818"/>
      <w:bookmarkStart w:id="1936" w:name="_Toc475012532"/>
      <w:bookmarkStart w:id="1937" w:name="_Toc485995381"/>
      <w:bookmarkStart w:id="1938" w:name="_Toc485996198"/>
      <w:bookmarkStart w:id="1939" w:name="_Toc486834611"/>
      <w:bookmarkStart w:id="1940" w:name="_Toc486835109"/>
      <w:bookmarkStart w:id="1941" w:name="_Toc486840695"/>
      <w:bookmarkStart w:id="1942" w:name="_Toc486925363"/>
      <w:bookmarkStart w:id="1943" w:name="_Toc489911209"/>
      <w:r>
        <w:t>7.1.5.</w:t>
      </w:r>
      <w:r>
        <w:tab/>
        <w:t xml:space="preserve">Interim </w:t>
      </w:r>
      <w:r w:rsidR="000E5895">
        <w:t>R</w:t>
      </w:r>
      <w:r>
        <w:t xml:space="preserve">eport on </w:t>
      </w:r>
      <w:r w:rsidR="000E5895">
        <w:t>P</w:t>
      </w:r>
      <w:r>
        <w:t xml:space="preserve">roject </w:t>
      </w:r>
      <w:r w:rsidR="000E5895">
        <w:t>S</w:t>
      </w:r>
      <w:r>
        <w:t>ustainability</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14:paraId="7B66A76C" w14:textId="11F45785" w:rsidR="00844144" w:rsidRPr="00EB0950" w:rsidRDefault="00844144" w:rsidP="00844144">
      <w:pPr>
        <w:pStyle w:val="Bezmezer"/>
        <w:spacing w:after="120"/>
        <w:rPr>
          <w:rFonts w:ascii="Calibri" w:hAnsi="Calibri"/>
          <w:sz w:val="22"/>
          <w:szCs w:val="22"/>
        </w:rPr>
      </w:pPr>
      <w:r>
        <w:rPr>
          <w:rFonts w:ascii="Calibri" w:hAnsi="Calibri"/>
          <w:sz w:val="22"/>
        </w:rPr>
        <w:t xml:space="preserve">This chapter is not relevant for the </w:t>
      </w:r>
      <w:r w:rsidR="000E5895">
        <w:rPr>
          <w:rFonts w:ascii="Calibri" w:hAnsi="Calibri"/>
          <w:sz w:val="22"/>
        </w:rPr>
        <w:t>C</w:t>
      </w:r>
      <w:r>
        <w:rPr>
          <w:rFonts w:ascii="Calibri" w:hAnsi="Calibri"/>
          <w:sz w:val="22"/>
        </w:rPr>
        <w:t xml:space="preserve">all </w:t>
      </w:r>
      <w:r w:rsidR="000E5895">
        <w:rPr>
          <w:rFonts w:ascii="Calibri" w:hAnsi="Calibri"/>
          <w:sz w:val="22"/>
        </w:rPr>
        <w:t>“</w:t>
      </w:r>
      <w:r>
        <w:rPr>
          <w:rFonts w:ascii="Calibri" w:hAnsi="Calibri"/>
          <w:sz w:val="22"/>
        </w:rPr>
        <w:t xml:space="preserve">International </w:t>
      </w:r>
      <w:r w:rsidR="000E5895">
        <w:rPr>
          <w:rFonts w:ascii="Calibri" w:hAnsi="Calibri"/>
          <w:sz w:val="22"/>
        </w:rPr>
        <w:t>M</w:t>
      </w:r>
      <w:r>
        <w:rPr>
          <w:rFonts w:ascii="Calibri" w:hAnsi="Calibri"/>
          <w:sz w:val="22"/>
        </w:rPr>
        <w:t>obility of researchers – MSCA – IF</w:t>
      </w:r>
      <w:r w:rsidR="00F41871">
        <w:rPr>
          <w:rFonts w:ascii="Calibri" w:hAnsi="Calibri"/>
          <w:sz w:val="22"/>
        </w:rPr>
        <w:t xml:space="preserve"> II</w:t>
      </w:r>
      <w:r w:rsidR="000E5895">
        <w:rPr>
          <w:rFonts w:ascii="Calibri" w:hAnsi="Calibri"/>
          <w:sz w:val="22"/>
        </w:rPr>
        <w:t>”</w:t>
      </w:r>
      <w:r>
        <w:rPr>
          <w:rFonts w:ascii="Calibri" w:hAnsi="Calibri"/>
          <w:sz w:val="22"/>
        </w:rPr>
        <w:t>.</w:t>
      </w:r>
    </w:p>
    <w:p w14:paraId="7B66A76D" w14:textId="1FF8C49A" w:rsidR="00844144" w:rsidRPr="006F079E" w:rsidRDefault="00844144" w:rsidP="00844144">
      <w:pPr>
        <w:pStyle w:val="KAP111"/>
      </w:pPr>
      <w:r>
        <w:rPr>
          <w:sz w:val="22"/>
        </w:rPr>
        <w:t xml:space="preserve"> </w:t>
      </w:r>
      <w:bookmarkStart w:id="1944" w:name="_Toc474936946"/>
      <w:bookmarkStart w:id="1945" w:name="_Toc474937652"/>
      <w:bookmarkStart w:id="1946" w:name="_Toc475041773"/>
      <w:bookmarkStart w:id="1947" w:name="_Toc475351309"/>
      <w:bookmarkStart w:id="1948" w:name="_Toc403138191"/>
      <w:bookmarkStart w:id="1949" w:name="_Toc403141984"/>
      <w:bookmarkStart w:id="1950" w:name="_Toc404180700"/>
      <w:bookmarkStart w:id="1951" w:name="_Toc404602125"/>
      <w:bookmarkStart w:id="1952" w:name="_Toc404604330"/>
      <w:bookmarkStart w:id="1953" w:name="_Toc404613841"/>
      <w:bookmarkStart w:id="1954" w:name="_Toc404678733"/>
      <w:bookmarkStart w:id="1955" w:name="_Toc404681964"/>
      <w:bookmarkStart w:id="1956" w:name="_Toc404788003"/>
      <w:bookmarkStart w:id="1957" w:name="_Toc405195025"/>
      <w:bookmarkStart w:id="1958" w:name="_Ref405816899"/>
      <w:bookmarkStart w:id="1959" w:name="_Ref409200674"/>
      <w:bookmarkStart w:id="1960" w:name="_Toc409201611"/>
      <w:bookmarkStart w:id="1961" w:name="_Toc409202367"/>
      <w:bookmarkStart w:id="1962" w:name="_Ref412043830"/>
      <w:bookmarkStart w:id="1963" w:name="_Toc412627549"/>
      <w:bookmarkStart w:id="1964" w:name="_Toc412639738"/>
      <w:bookmarkStart w:id="1965" w:name="_Toc412639932"/>
      <w:bookmarkStart w:id="1966" w:name="_Toc412645770"/>
      <w:bookmarkStart w:id="1967" w:name="_Toc412649339"/>
      <w:bookmarkStart w:id="1968" w:name="_Toc412649897"/>
      <w:bookmarkStart w:id="1969" w:name="_Toc412651108"/>
      <w:bookmarkStart w:id="1970" w:name="_Toc413063430"/>
      <w:bookmarkStart w:id="1971" w:name="_Toc413082803"/>
      <w:bookmarkStart w:id="1972" w:name="_Toc415141415"/>
      <w:bookmarkStart w:id="1973" w:name="_Toc415141592"/>
      <w:bookmarkStart w:id="1974" w:name="_Toc415145785"/>
      <w:bookmarkStart w:id="1975" w:name="_Toc417047872"/>
      <w:bookmarkStart w:id="1976" w:name="_Toc417303519"/>
      <w:bookmarkStart w:id="1977" w:name="_Toc417306981"/>
      <w:bookmarkStart w:id="1978" w:name="_Toc417497922"/>
      <w:bookmarkStart w:id="1979" w:name="_Toc417500795"/>
      <w:bookmarkStart w:id="1980" w:name="_Toc420087072"/>
      <w:bookmarkStart w:id="1981" w:name="_Toc427682033"/>
      <w:bookmarkStart w:id="1982" w:name="_Toc438149797"/>
      <w:bookmarkStart w:id="1983" w:name="_Toc440279791"/>
      <w:bookmarkStart w:id="1984" w:name="_Toc440294286"/>
      <w:bookmarkStart w:id="1985" w:name="_Toc456334270"/>
      <w:bookmarkStart w:id="1986" w:name="_Toc456355491"/>
      <w:bookmarkStart w:id="1987" w:name="_Toc456356546"/>
      <w:bookmarkStart w:id="1988" w:name="_Toc456357039"/>
      <w:bookmarkStart w:id="1989" w:name="_Toc456360553"/>
      <w:bookmarkStart w:id="1990" w:name="_Toc456367598"/>
      <w:bookmarkStart w:id="1991" w:name="_Toc456368652"/>
      <w:bookmarkStart w:id="1992" w:name="_Toc457828603"/>
      <w:bookmarkStart w:id="1993" w:name="_Toc457996120"/>
      <w:bookmarkStart w:id="1994" w:name="_Toc458172819"/>
      <w:bookmarkStart w:id="1995" w:name="_Toc475012533"/>
      <w:bookmarkStart w:id="1996" w:name="_Toc485995382"/>
      <w:bookmarkStart w:id="1997" w:name="_Toc485996199"/>
      <w:bookmarkStart w:id="1998" w:name="_Toc486834612"/>
      <w:bookmarkStart w:id="1999" w:name="_Toc486835110"/>
      <w:bookmarkStart w:id="2000" w:name="_Toc486840696"/>
      <w:bookmarkStart w:id="2001" w:name="_Toc486925364"/>
      <w:bookmarkStart w:id="2002" w:name="_Toc489911210"/>
      <w:bookmarkEnd w:id="1944"/>
      <w:bookmarkEnd w:id="1945"/>
      <w:bookmarkEnd w:id="1946"/>
      <w:bookmarkEnd w:id="1947"/>
      <w:r>
        <w:rPr>
          <w:sz w:val="22"/>
        </w:rPr>
        <w:t>7.1.6.</w:t>
      </w:r>
      <w:r>
        <w:rPr>
          <w:sz w:val="22"/>
        </w:rPr>
        <w:tab/>
      </w:r>
      <w:r>
        <w:t xml:space="preserve">Final </w:t>
      </w:r>
      <w:r w:rsidR="000E5895">
        <w:t>R</w:t>
      </w:r>
      <w:r>
        <w:t xml:space="preserve">eport on </w:t>
      </w:r>
      <w:r w:rsidR="000E5895">
        <w:t>P</w:t>
      </w:r>
      <w:r>
        <w:t xml:space="preserve">roject </w:t>
      </w:r>
      <w:r w:rsidR="000E5895">
        <w:t>S</w:t>
      </w:r>
      <w:r>
        <w:t>ustainability</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14:paraId="7B66A76E" w14:textId="65CE56CA" w:rsidR="00844144" w:rsidRPr="00EB0950" w:rsidRDefault="00844144" w:rsidP="00844144">
      <w:pPr>
        <w:pStyle w:val="Bezmezer"/>
        <w:spacing w:after="120"/>
        <w:rPr>
          <w:rFonts w:ascii="Calibri" w:hAnsi="Calibri"/>
          <w:sz w:val="22"/>
          <w:szCs w:val="22"/>
        </w:rPr>
      </w:pPr>
      <w:r>
        <w:rPr>
          <w:rFonts w:ascii="Calibri" w:hAnsi="Calibri"/>
          <w:sz w:val="22"/>
        </w:rPr>
        <w:t xml:space="preserve">This chapter is not relevant for the </w:t>
      </w:r>
      <w:r w:rsidR="000E5895">
        <w:rPr>
          <w:rFonts w:ascii="Calibri" w:hAnsi="Calibri"/>
          <w:sz w:val="22"/>
        </w:rPr>
        <w:t>C</w:t>
      </w:r>
      <w:r>
        <w:rPr>
          <w:rFonts w:ascii="Calibri" w:hAnsi="Calibri"/>
          <w:sz w:val="22"/>
        </w:rPr>
        <w:t xml:space="preserve">all </w:t>
      </w:r>
      <w:r w:rsidR="000E5895">
        <w:rPr>
          <w:rFonts w:ascii="Calibri" w:hAnsi="Calibri"/>
          <w:sz w:val="22"/>
        </w:rPr>
        <w:t>“</w:t>
      </w:r>
      <w:r>
        <w:rPr>
          <w:rFonts w:ascii="Calibri" w:hAnsi="Calibri"/>
          <w:sz w:val="22"/>
        </w:rPr>
        <w:t xml:space="preserve">International </w:t>
      </w:r>
      <w:r w:rsidR="000E5895">
        <w:rPr>
          <w:rFonts w:ascii="Calibri" w:hAnsi="Calibri"/>
          <w:sz w:val="22"/>
        </w:rPr>
        <w:t>M</w:t>
      </w:r>
      <w:r>
        <w:rPr>
          <w:rFonts w:ascii="Calibri" w:hAnsi="Calibri"/>
          <w:sz w:val="22"/>
        </w:rPr>
        <w:t xml:space="preserve">obility of </w:t>
      </w:r>
      <w:r w:rsidR="000E5895">
        <w:rPr>
          <w:rFonts w:ascii="Calibri" w:hAnsi="Calibri"/>
          <w:sz w:val="22"/>
        </w:rPr>
        <w:t>R</w:t>
      </w:r>
      <w:r>
        <w:rPr>
          <w:rFonts w:ascii="Calibri" w:hAnsi="Calibri"/>
          <w:sz w:val="22"/>
        </w:rPr>
        <w:t>esearchers – MSCA – IF</w:t>
      </w:r>
      <w:r w:rsidR="00F41871">
        <w:rPr>
          <w:rFonts w:ascii="Calibri" w:hAnsi="Calibri"/>
          <w:sz w:val="22"/>
        </w:rPr>
        <w:t xml:space="preserve"> II</w:t>
      </w:r>
      <w:r w:rsidR="000E5895">
        <w:rPr>
          <w:rFonts w:ascii="Calibri" w:hAnsi="Calibri"/>
          <w:sz w:val="22"/>
        </w:rPr>
        <w:t>”</w:t>
      </w:r>
      <w:r>
        <w:rPr>
          <w:rFonts w:ascii="Calibri" w:hAnsi="Calibri"/>
          <w:sz w:val="22"/>
        </w:rPr>
        <w:t>.</w:t>
      </w:r>
    </w:p>
    <w:p w14:paraId="7B66A76F" w14:textId="44E91F82" w:rsidR="00844144" w:rsidRPr="00DD6343" w:rsidRDefault="000E5895" w:rsidP="00844144">
      <w:pPr>
        <w:pStyle w:val="KAP11"/>
      </w:pPr>
      <w:bookmarkStart w:id="2003" w:name="_Toc474936948"/>
      <w:bookmarkStart w:id="2004" w:name="_Toc474937654"/>
      <w:bookmarkStart w:id="2005" w:name="_Toc475041775"/>
      <w:bookmarkStart w:id="2006" w:name="_Toc475351311"/>
      <w:bookmarkStart w:id="2007" w:name="_Ref412042938"/>
      <w:bookmarkStart w:id="2008" w:name="_Toc412627550"/>
      <w:bookmarkStart w:id="2009" w:name="_Toc412639739"/>
      <w:bookmarkStart w:id="2010" w:name="_Toc412639933"/>
      <w:bookmarkStart w:id="2011" w:name="_Toc412645771"/>
      <w:bookmarkStart w:id="2012" w:name="_Toc412649340"/>
      <w:bookmarkStart w:id="2013" w:name="_Toc412649898"/>
      <w:bookmarkStart w:id="2014" w:name="_Toc412651109"/>
      <w:bookmarkStart w:id="2015" w:name="_Toc413063431"/>
      <w:bookmarkStart w:id="2016" w:name="_Toc413082804"/>
      <w:bookmarkStart w:id="2017" w:name="_Toc415141416"/>
      <w:bookmarkStart w:id="2018" w:name="_Toc415141593"/>
      <w:bookmarkStart w:id="2019" w:name="_Toc415145786"/>
      <w:bookmarkStart w:id="2020" w:name="_Toc417047873"/>
      <w:bookmarkStart w:id="2021" w:name="_Toc417303520"/>
      <w:bookmarkStart w:id="2022" w:name="_Toc417306982"/>
      <w:bookmarkStart w:id="2023" w:name="_Toc417497923"/>
      <w:bookmarkStart w:id="2024" w:name="_Toc417500796"/>
      <w:bookmarkStart w:id="2025" w:name="_Toc420087073"/>
      <w:bookmarkStart w:id="2026" w:name="_Toc427682034"/>
      <w:bookmarkStart w:id="2027" w:name="_Toc438149798"/>
      <w:bookmarkStart w:id="2028" w:name="_Toc440279792"/>
      <w:bookmarkStart w:id="2029" w:name="_Toc440294287"/>
      <w:bookmarkStart w:id="2030" w:name="_Ref440615604"/>
      <w:bookmarkStart w:id="2031" w:name="_Toc443902445"/>
      <w:bookmarkStart w:id="2032" w:name="_Toc443904740"/>
      <w:bookmarkStart w:id="2033" w:name="_Toc443906520"/>
      <w:bookmarkStart w:id="2034" w:name="_Toc443906974"/>
      <w:bookmarkStart w:id="2035" w:name="_Toc447037157"/>
      <w:bookmarkStart w:id="2036" w:name="_Toc475012534"/>
      <w:bookmarkStart w:id="2037" w:name="_Toc485995383"/>
      <w:bookmarkStart w:id="2038" w:name="_Toc485996200"/>
      <w:bookmarkStart w:id="2039" w:name="_Toc486834613"/>
      <w:bookmarkStart w:id="2040" w:name="_Toc486835111"/>
      <w:bookmarkStart w:id="2041" w:name="_Toc486840697"/>
      <w:bookmarkStart w:id="2042" w:name="_Toc486925365"/>
      <w:bookmarkStart w:id="2043" w:name="_Toc489911211"/>
      <w:bookmarkEnd w:id="2003"/>
      <w:bookmarkEnd w:id="2004"/>
      <w:bookmarkEnd w:id="2005"/>
      <w:bookmarkEnd w:id="2006"/>
      <w:r>
        <w:t>Project C</w:t>
      </w:r>
      <w:r w:rsidR="00844144">
        <w:t xml:space="preserve">hanges and </w:t>
      </w:r>
      <w:r>
        <w:t>P</w:t>
      </w:r>
      <w:r w:rsidR="00844144">
        <w:t xml:space="preserve">roject </w:t>
      </w:r>
      <w:r>
        <w:t>S</w:t>
      </w:r>
      <w:r w:rsidR="00844144">
        <w:t>upplementation</w:t>
      </w:r>
      <w:bookmarkEnd w:id="1687"/>
      <w:bookmarkEnd w:id="1688"/>
      <w:bookmarkEnd w:id="1689"/>
      <w:bookmarkEnd w:id="1690"/>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14:paraId="0A74B9EE" w14:textId="7A48BA04" w:rsidR="00F41871" w:rsidRDefault="00F41871" w:rsidP="00844144">
      <w:pPr>
        <w:autoSpaceDE w:val="0"/>
        <w:autoSpaceDN w:val="0"/>
        <w:adjustRightInd w:val="0"/>
        <w:spacing w:after="120"/>
        <w:jc w:val="both"/>
        <w:rPr>
          <w:rFonts w:ascii="Calibri" w:hAnsi="Calibri"/>
          <w:sz w:val="22"/>
        </w:rPr>
      </w:pPr>
      <w:bookmarkStart w:id="2044" w:name="_Ref405803921"/>
      <w:r>
        <w:rPr>
          <w:rFonts w:ascii="Calibri" w:hAnsi="Calibri"/>
          <w:sz w:val="22"/>
        </w:rPr>
        <w:t>Specified in the Rules for Applicants and Beneficiaries – General Section. F</w:t>
      </w:r>
      <w:r w:rsidRPr="00F41871">
        <w:rPr>
          <w:rFonts w:ascii="Calibri" w:hAnsi="Calibri"/>
          <w:sz w:val="22"/>
        </w:rPr>
        <w:t>urthermore, for the projects of this call</w:t>
      </w:r>
      <w:r w:rsidR="00904E38">
        <w:rPr>
          <w:rFonts w:ascii="Calibri" w:hAnsi="Calibri"/>
          <w:sz w:val="22"/>
        </w:rPr>
        <w:t xml:space="preserve"> applies</w:t>
      </w:r>
      <w:r w:rsidRPr="00F41871">
        <w:rPr>
          <w:rFonts w:ascii="Calibri" w:hAnsi="Calibri"/>
          <w:sz w:val="22"/>
        </w:rPr>
        <w:t>:</w:t>
      </w:r>
    </w:p>
    <w:p w14:paraId="7B66A785" w14:textId="0C5A741C" w:rsidR="00844144" w:rsidRPr="00EB0950" w:rsidRDefault="00844144" w:rsidP="00844144">
      <w:pPr>
        <w:pStyle w:val="odstavec"/>
        <w:spacing w:before="0" w:after="120"/>
        <w:jc w:val="both"/>
        <w:rPr>
          <w:rStyle w:val="odstavectunChar"/>
          <w:rFonts w:ascii="Calibri" w:hAnsi="Calibri" w:cs="Arial"/>
          <w:b w:val="0"/>
          <w:sz w:val="22"/>
          <w:szCs w:val="22"/>
        </w:rPr>
      </w:pPr>
      <w:r>
        <w:rPr>
          <w:rStyle w:val="odstavectunChar"/>
          <w:rFonts w:ascii="Calibri" w:hAnsi="Calibri"/>
          <w:b w:val="0"/>
          <w:sz w:val="22"/>
        </w:rPr>
        <w:t>Unless specified otherwise below, any modifications to the budget are always assessed by the character of the substantive change (significant/insignificant) that was behind the modification and will always be administered together with the change of the substantive character.</w:t>
      </w:r>
    </w:p>
    <w:p w14:paraId="7B66A786" w14:textId="77777777" w:rsidR="00844144" w:rsidRPr="00EB0950" w:rsidRDefault="00844144" w:rsidP="00844144">
      <w:pPr>
        <w:spacing w:after="120"/>
        <w:jc w:val="both"/>
        <w:rPr>
          <w:rFonts w:ascii="Calibri" w:hAnsi="Calibri" w:cs="Arial"/>
          <w:sz w:val="22"/>
          <w:szCs w:val="22"/>
        </w:rPr>
      </w:pPr>
      <w:r>
        <w:rPr>
          <w:rFonts w:ascii="Calibri" w:hAnsi="Calibri"/>
          <w:sz w:val="22"/>
        </w:rPr>
        <w:t>The following changes are not permissible in projects:</w:t>
      </w:r>
    </w:p>
    <w:p w14:paraId="7B66A787" w14:textId="3ABCC608" w:rsidR="00844144" w:rsidRPr="00EB0950" w:rsidRDefault="005C0BE8" w:rsidP="00844144">
      <w:pPr>
        <w:pStyle w:val="Odstavecseseznamem"/>
        <w:numPr>
          <w:ilvl w:val="0"/>
          <w:numId w:val="46"/>
        </w:numPr>
        <w:spacing w:after="120"/>
        <w:ind w:left="284" w:hanging="284"/>
        <w:contextualSpacing w:val="0"/>
        <w:jc w:val="both"/>
        <w:rPr>
          <w:rFonts w:ascii="Calibri" w:hAnsi="Calibri" w:cs="Calibri"/>
          <w:sz w:val="22"/>
          <w:szCs w:val="22"/>
        </w:rPr>
      </w:pPr>
      <w:r>
        <w:rPr>
          <w:rFonts w:ascii="Calibri" w:hAnsi="Calibri"/>
          <w:sz w:val="22"/>
        </w:rPr>
        <w:t>Increasing the number of M</w:t>
      </w:r>
      <w:r w:rsidR="00844144">
        <w:rPr>
          <w:rFonts w:ascii="Calibri" w:hAnsi="Calibri"/>
          <w:sz w:val="22"/>
        </w:rPr>
        <w:t>obilities.</w:t>
      </w:r>
    </w:p>
    <w:p w14:paraId="7B66A788" w14:textId="0C6C1897" w:rsidR="00844144" w:rsidRPr="00EB0950" w:rsidRDefault="00844144" w:rsidP="00844144">
      <w:pPr>
        <w:pStyle w:val="Odstavecseseznamem"/>
        <w:numPr>
          <w:ilvl w:val="0"/>
          <w:numId w:val="46"/>
        </w:numPr>
        <w:spacing w:after="120"/>
        <w:ind w:left="284" w:hanging="284"/>
        <w:contextualSpacing w:val="0"/>
        <w:jc w:val="both"/>
        <w:rPr>
          <w:rFonts w:ascii="Calibri" w:hAnsi="Calibri" w:cs="Arial"/>
          <w:sz w:val="22"/>
          <w:szCs w:val="22"/>
        </w:rPr>
      </w:pPr>
      <w:r>
        <w:rPr>
          <w:rFonts w:ascii="Calibri" w:hAnsi="Calibri"/>
          <w:sz w:val="22"/>
        </w:rPr>
        <w:t xml:space="preserve">Reduction of the mobility implementation under the limit of </w:t>
      </w:r>
      <w:r w:rsidR="005C0BE8">
        <w:rPr>
          <w:rFonts w:ascii="Calibri" w:hAnsi="Calibri"/>
          <w:sz w:val="22"/>
        </w:rPr>
        <w:t xml:space="preserve">small-scale aid </w:t>
      </w:r>
      <w:r>
        <w:rPr>
          <w:rFonts w:ascii="Calibri" w:hAnsi="Calibri"/>
          <w:sz w:val="22"/>
        </w:rPr>
        <w:t>/minimum duration.</w:t>
      </w:r>
    </w:p>
    <w:p w14:paraId="7B66A789" w14:textId="1B37E6E9" w:rsidR="00844144" w:rsidRPr="00EB0950" w:rsidRDefault="00844144" w:rsidP="00844144">
      <w:pPr>
        <w:pStyle w:val="MPtextodr"/>
        <w:widowControl w:val="0"/>
        <w:numPr>
          <w:ilvl w:val="0"/>
          <w:numId w:val="46"/>
        </w:numPr>
        <w:adjustRightInd w:val="0"/>
        <w:spacing w:after="120" w:line="276" w:lineRule="auto"/>
        <w:ind w:left="284" w:hanging="284"/>
        <w:jc w:val="both"/>
        <w:textAlignment w:val="baseline"/>
        <w:rPr>
          <w:rFonts w:ascii="Calibri" w:hAnsi="Calibri" w:cs="Calibri"/>
          <w:sz w:val="22"/>
          <w:szCs w:val="22"/>
          <w:lang w:bidi="ar-SA"/>
        </w:rPr>
      </w:pPr>
      <w:r>
        <w:rPr>
          <w:rFonts w:ascii="Calibri" w:hAnsi="Calibri"/>
          <w:sz w:val="22"/>
        </w:rPr>
        <w:t xml:space="preserve">Planned split of the </w:t>
      </w:r>
      <w:r w:rsidR="005C0BE8">
        <w:rPr>
          <w:rFonts w:ascii="Calibri" w:hAnsi="Calibri"/>
          <w:sz w:val="22"/>
        </w:rPr>
        <w:t>M</w:t>
      </w:r>
      <w:r>
        <w:rPr>
          <w:rFonts w:ascii="Calibri" w:hAnsi="Calibri"/>
          <w:sz w:val="22"/>
        </w:rPr>
        <w:t>obility/stay.</w:t>
      </w:r>
    </w:p>
    <w:p w14:paraId="7B66A78A" w14:textId="77777777" w:rsidR="00844144" w:rsidRPr="00EB0950" w:rsidRDefault="00844144" w:rsidP="00844144">
      <w:pPr>
        <w:pStyle w:val="MPtextodr"/>
        <w:widowControl w:val="0"/>
        <w:numPr>
          <w:ilvl w:val="0"/>
          <w:numId w:val="46"/>
        </w:numPr>
        <w:adjustRightInd w:val="0"/>
        <w:spacing w:after="120" w:line="276" w:lineRule="auto"/>
        <w:ind w:left="284" w:hanging="284"/>
        <w:jc w:val="both"/>
        <w:textAlignment w:val="baseline"/>
        <w:rPr>
          <w:rFonts w:ascii="Calibri" w:hAnsi="Calibri" w:cs="Calibri"/>
          <w:sz w:val="22"/>
          <w:szCs w:val="22"/>
          <w:lang w:bidi="ar-SA"/>
        </w:rPr>
      </w:pPr>
      <w:r>
        <w:rPr>
          <w:rFonts w:ascii="Calibri" w:hAnsi="Calibri"/>
          <w:sz w:val="22"/>
        </w:rPr>
        <w:t>Change in the researcher.</w:t>
      </w:r>
    </w:p>
    <w:p w14:paraId="7B66A78B" w14:textId="77777777" w:rsidR="00844144" w:rsidRPr="00EB0950" w:rsidRDefault="00844144" w:rsidP="00844144">
      <w:pPr>
        <w:pStyle w:val="MPtextodr"/>
        <w:widowControl w:val="0"/>
        <w:numPr>
          <w:ilvl w:val="0"/>
          <w:numId w:val="46"/>
        </w:numPr>
        <w:adjustRightInd w:val="0"/>
        <w:spacing w:after="120" w:line="276" w:lineRule="auto"/>
        <w:ind w:left="284" w:hanging="284"/>
        <w:jc w:val="both"/>
        <w:textAlignment w:val="baseline"/>
        <w:rPr>
          <w:rFonts w:ascii="Calibri" w:hAnsi="Calibri" w:cs="Calibri"/>
          <w:sz w:val="22"/>
          <w:szCs w:val="22"/>
          <w:lang w:bidi="ar-SA"/>
        </w:rPr>
      </w:pPr>
      <w:r>
        <w:rPr>
          <w:rFonts w:ascii="Calibri" w:hAnsi="Calibri"/>
          <w:sz w:val="22"/>
        </w:rPr>
        <w:t>Change in the research programme/field.</w:t>
      </w:r>
    </w:p>
    <w:p w14:paraId="7B66A78C" w14:textId="77777777" w:rsidR="00844144" w:rsidRPr="00EB0950" w:rsidRDefault="00844144" w:rsidP="00844144">
      <w:pPr>
        <w:pStyle w:val="MPtextodr"/>
        <w:widowControl w:val="0"/>
        <w:numPr>
          <w:ilvl w:val="0"/>
          <w:numId w:val="46"/>
        </w:numPr>
        <w:adjustRightInd w:val="0"/>
        <w:spacing w:after="120" w:line="276" w:lineRule="auto"/>
        <w:ind w:left="284" w:hanging="284"/>
        <w:jc w:val="both"/>
        <w:textAlignment w:val="baseline"/>
        <w:rPr>
          <w:rFonts w:ascii="Calibri" w:hAnsi="Calibri" w:cs="Calibri"/>
          <w:sz w:val="22"/>
          <w:szCs w:val="22"/>
          <w:lang w:bidi="ar-SA"/>
        </w:rPr>
      </w:pPr>
      <w:r>
        <w:rPr>
          <w:rFonts w:ascii="Calibri" w:hAnsi="Calibri"/>
          <w:sz w:val="22"/>
        </w:rPr>
        <w:t>Transfer of funds between the budget chapters.</w:t>
      </w:r>
    </w:p>
    <w:p w14:paraId="7B66A78D" w14:textId="77777777" w:rsidR="00844144" w:rsidRPr="00EB0950" w:rsidRDefault="00844144" w:rsidP="00844144">
      <w:pPr>
        <w:pStyle w:val="MPtextodr"/>
        <w:widowControl w:val="0"/>
        <w:numPr>
          <w:ilvl w:val="0"/>
          <w:numId w:val="46"/>
        </w:numPr>
        <w:adjustRightInd w:val="0"/>
        <w:spacing w:after="120" w:line="276" w:lineRule="auto"/>
        <w:ind w:left="284" w:hanging="284"/>
        <w:jc w:val="both"/>
        <w:textAlignment w:val="baseline"/>
        <w:rPr>
          <w:rFonts w:ascii="Calibri" w:hAnsi="Calibri" w:cs="Calibri"/>
          <w:sz w:val="22"/>
          <w:szCs w:val="22"/>
          <w:lang w:bidi="ar-SA"/>
        </w:rPr>
      </w:pPr>
      <w:r>
        <w:rPr>
          <w:rFonts w:ascii="Calibri" w:hAnsi="Calibri"/>
          <w:sz w:val="22"/>
        </w:rPr>
        <w:t>Increasing the project budget.</w:t>
      </w:r>
    </w:p>
    <w:p w14:paraId="7B66A78E" w14:textId="032D8FA5" w:rsidR="00844144" w:rsidRPr="00EB0950" w:rsidRDefault="00844144" w:rsidP="00844144">
      <w:pPr>
        <w:pStyle w:val="MPtextodr"/>
        <w:widowControl w:val="0"/>
        <w:numPr>
          <w:ilvl w:val="0"/>
          <w:numId w:val="46"/>
        </w:numPr>
        <w:adjustRightInd w:val="0"/>
        <w:spacing w:after="120" w:line="276" w:lineRule="auto"/>
        <w:ind w:left="284" w:hanging="284"/>
        <w:jc w:val="both"/>
        <w:textAlignment w:val="baseline"/>
        <w:rPr>
          <w:rFonts w:ascii="Calibri" w:hAnsi="Calibri" w:cs="Calibri"/>
          <w:sz w:val="22"/>
          <w:szCs w:val="22"/>
          <w:lang w:bidi="ar-SA"/>
        </w:rPr>
      </w:pPr>
      <w:r>
        <w:rPr>
          <w:rFonts w:ascii="Calibri" w:hAnsi="Calibri"/>
          <w:sz w:val="22"/>
        </w:rPr>
        <w:t xml:space="preserve">Reduction of all target values of </w:t>
      </w:r>
      <w:r w:rsidR="005C0BE8">
        <w:rPr>
          <w:rFonts w:ascii="Calibri" w:hAnsi="Calibri"/>
          <w:sz w:val="22"/>
        </w:rPr>
        <w:t>indicators</w:t>
      </w:r>
      <w:r>
        <w:rPr>
          <w:rFonts w:ascii="Calibri" w:hAnsi="Calibri"/>
          <w:sz w:val="22"/>
        </w:rPr>
        <w:t xml:space="preserve"> to zero.</w:t>
      </w:r>
    </w:p>
    <w:p w14:paraId="7B66A78F" w14:textId="403D2D32" w:rsidR="00844144" w:rsidRPr="00DD6343" w:rsidRDefault="00844144" w:rsidP="00844144">
      <w:pPr>
        <w:pStyle w:val="KAP111"/>
      </w:pPr>
      <w:bookmarkStart w:id="2045" w:name="_Toc473568156"/>
      <w:bookmarkStart w:id="2046" w:name="_Toc473808881"/>
      <w:bookmarkStart w:id="2047" w:name="_Toc473809160"/>
      <w:bookmarkStart w:id="2048" w:name="_Toc473809438"/>
      <w:bookmarkStart w:id="2049" w:name="_Toc474245906"/>
      <w:bookmarkStart w:id="2050" w:name="_Toc474246681"/>
      <w:bookmarkStart w:id="2051" w:name="_Toc474936950"/>
      <w:bookmarkStart w:id="2052" w:name="_Toc474937656"/>
      <w:bookmarkStart w:id="2053" w:name="_Toc475041777"/>
      <w:bookmarkStart w:id="2054" w:name="_Toc475351313"/>
      <w:bookmarkStart w:id="2055" w:name="_Toc473568157"/>
      <w:bookmarkStart w:id="2056" w:name="_Toc473808882"/>
      <w:bookmarkStart w:id="2057" w:name="_Toc473809161"/>
      <w:bookmarkStart w:id="2058" w:name="_Toc473809439"/>
      <w:bookmarkStart w:id="2059" w:name="_Toc474245907"/>
      <w:bookmarkStart w:id="2060" w:name="_Toc474246682"/>
      <w:bookmarkStart w:id="2061" w:name="_Toc474936951"/>
      <w:bookmarkStart w:id="2062" w:name="_Toc474937657"/>
      <w:bookmarkStart w:id="2063" w:name="_Toc475041778"/>
      <w:bookmarkStart w:id="2064" w:name="_Toc475351314"/>
      <w:bookmarkStart w:id="2065" w:name="_Toc473568158"/>
      <w:bookmarkStart w:id="2066" w:name="_Toc473808883"/>
      <w:bookmarkStart w:id="2067" w:name="_Toc473809162"/>
      <w:bookmarkStart w:id="2068" w:name="_Toc473809440"/>
      <w:bookmarkStart w:id="2069" w:name="_Toc474245908"/>
      <w:bookmarkStart w:id="2070" w:name="_Toc474246683"/>
      <w:bookmarkStart w:id="2071" w:name="_Toc474936952"/>
      <w:bookmarkStart w:id="2072" w:name="_Toc474937658"/>
      <w:bookmarkStart w:id="2073" w:name="_Toc475041779"/>
      <w:bookmarkStart w:id="2074" w:name="_Toc475351315"/>
      <w:bookmarkStart w:id="2075" w:name="_Toc473568159"/>
      <w:bookmarkStart w:id="2076" w:name="_Toc473808884"/>
      <w:bookmarkStart w:id="2077" w:name="_Toc473809163"/>
      <w:bookmarkStart w:id="2078" w:name="_Toc473809441"/>
      <w:bookmarkStart w:id="2079" w:name="_Toc474245909"/>
      <w:bookmarkStart w:id="2080" w:name="_Toc474246684"/>
      <w:bookmarkStart w:id="2081" w:name="_Toc474936953"/>
      <w:bookmarkStart w:id="2082" w:name="_Toc474937659"/>
      <w:bookmarkStart w:id="2083" w:name="_Toc475041780"/>
      <w:bookmarkStart w:id="2084" w:name="_Toc475351316"/>
      <w:bookmarkStart w:id="2085" w:name="_Toc473568160"/>
      <w:bookmarkStart w:id="2086" w:name="_Toc473808885"/>
      <w:bookmarkStart w:id="2087" w:name="_Toc473809164"/>
      <w:bookmarkStart w:id="2088" w:name="_Toc473809442"/>
      <w:bookmarkStart w:id="2089" w:name="_Toc474245910"/>
      <w:bookmarkStart w:id="2090" w:name="_Toc474246685"/>
      <w:bookmarkStart w:id="2091" w:name="_Toc474936954"/>
      <w:bookmarkStart w:id="2092" w:name="_Toc474937660"/>
      <w:bookmarkStart w:id="2093" w:name="_Toc475041781"/>
      <w:bookmarkStart w:id="2094" w:name="_Toc475351317"/>
      <w:bookmarkStart w:id="2095" w:name="_Toc438143973"/>
      <w:bookmarkStart w:id="2096" w:name="_Toc438149395"/>
      <w:bookmarkStart w:id="2097" w:name="_Toc438149633"/>
      <w:bookmarkStart w:id="2098" w:name="_Toc438149799"/>
      <w:bookmarkStart w:id="2099" w:name="_Toc438150809"/>
      <w:bookmarkStart w:id="2100" w:name="_Toc439916835"/>
      <w:bookmarkStart w:id="2101" w:name="_Toc440274766"/>
      <w:bookmarkStart w:id="2102" w:name="_Toc440279793"/>
      <w:bookmarkStart w:id="2103" w:name="_Toc440279977"/>
      <w:bookmarkStart w:id="2104" w:name="_Toc440290224"/>
      <w:bookmarkStart w:id="2105" w:name="_Toc440290571"/>
      <w:bookmarkStart w:id="2106" w:name="_Toc440294288"/>
      <w:bookmarkStart w:id="2107" w:name="_Toc440297199"/>
      <w:bookmarkStart w:id="2108" w:name="_Toc440349466"/>
      <w:bookmarkStart w:id="2109" w:name="_Toc417287624"/>
      <w:bookmarkStart w:id="2110" w:name="_Toc417289220"/>
      <w:bookmarkStart w:id="2111" w:name="_Toc417289790"/>
      <w:bookmarkStart w:id="2112" w:name="_Toc417289967"/>
      <w:bookmarkStart w:id="2113" w:name="_Toc417290144"/>
      <w:bookmarkStart w:id="2114" w:name="_Toc417293163"/>
      <w:bookmarkStart w:id="2115" w:name="_Toc417294288"/>
      <w:bookmarkStart w:id="2116" w:name="_Toc417294465"/>
      <w:bookmarkStart w:id="2117" w:name="_Toc417301075"/>
      <w:bookmarkStart w:id="2118" w:name="_Toc417303521"/>
      <w:bookmarkStart w:id="2119" w:name="_Toc417304170"/>
      <w:bookmarkStart w:id="2120" w:name="_Toc417306983"/>
      <w:bookmarkStart w:id="2121" w:name="_Toc417309479"/>
      <w:bookmarkStart w:id="2122" w:name="_Toc417487961"/>
      <w:bookmarkStart w:id="2123" w:name="_Toc417489043"/>
      <w:bookmarkStart w:id="2124" w:name="_Toc417497924"/>
      <w:bookmarkStart w:id="2125" w:name="_Toc417498140"/>
      <w:bookmarkStart w:id="2126" w:name="_Toc417498805"/>
      <w:bookmarkStart w:id="2127" w:name="_Toc417500797"/>
      <w:bookmarkStart w:id="2128" w:name="_Toc417501090"/>
      <w:bookmarkStart w:id="2129" w:name="_Toc418800941"/>
      <w:bookmarkStart w:id="2130" w:name="_Toc418804093"/>
      <w:bookmarkStart w:id="2131" w:name="_Toc419144246"/>
      <w:bookmarkStart w:id="2132" w:name="_Toc419144443"/>
      <w:bookmarkStart w:id="2133" w:name="_Toc419214476"/>
      <w:bookmarkStart w:id="2134" w:name="_Toc420087074"/>
      <w:bookmarkStart w:id="2135" w:name="_Toc420089896"/>
      <w:bookmarkStart w:id="2136" w:name="_Toc421176507"/>
      <w:bookmarkStart w:id="2137" w:name="_Toc421176876"/>
      <w:bookmarkStart w:id="2138" w:name="_Toc421257595"/>
      <w:bookmarkStart w:id="2139" w:name="_Toc421257767"/>
      <w:bookmarkStart w:id="2140" w:name="_Toc417287625"/>
      <w:bookmarkStart w:id="2141" w:name="_Toc417289221"/>
      <w:bookmarkStart w:id="2142" w:name="_Toc417289791"/>
      <w:bookmarkStart w:id="2143" w:name="_Toc417289968"/>
      <w:bookmarkStart w:id="2144" w:name="_Toc417290145"/>
      <w:bookmarkStart w:id="2145" w:name="_Toc417293164"/>
      <w:bookmarkStart w:id="2146" w:name="_Toc417294289"/>
      <w:bookmarkStart w:id="2147" w:name="_Toc417294466"/>
      <w:bookmarkStart w:id="2148" w:name="_Toc417301076"/>
      <w:bookmarkStart w:id="2149" w:name="_Toc417303522"/>
      <w:bookmarkStart w:id="2150" w:name="_Toc417304171"/>
      <w:bookmarkStart w:id="2151" w:name="_Toc417306984"/>
      <w:bookmarkStart w:id="2152" w:name="_Toc417309480"/>
      <w:bookmarkStart w:id="2153" w:name="_Toc417487962"/>
      <w:bookmarkStart w:id="2154" w:name="_Toc417489044"/>
      <w:bookmarkStart w:id="2155" w:name="_Toc417497925"/>
      <w:bookmarkStart w:id="2156" w:name="_Toc417498141"/>
      <w:bookmarkStart w:id="2157" w:name="_Toc417498806"/>
      <w:bookmarkStart w:id="2158" w:name="_Toc417500798"/>
      <w:bookmarkStart w:id="2159" w:name="_Toc417501091"/>
      <w:bookmarkStart w:id="2160" w:name="_Toc418800942"/>
      <w:bookmarkStart w:id="2161" w:name="_Toc418804094"/>
      <w:bookmarkStart w:id="2162" w:name="_Toc419144247"/>
      <w:bookmarkStart w:id="2163" w:name="_Toc419144444"/>
      <w:bookmarkStart w:id="2164" w:name="_Toc419214477"/>
      <w:bookmarkStart w:id="2165" w:name="_Toc420087075"/>
      <w:bookmarkStart w:id="2166" w:name="_Toc420089897"/>
      <w:bookmarkStart w:id="2167" w:name="_Toc421176508"/>
      <w:bookmarkStart w:id="2168" w:name="_Toc421176877"/>
      <w:bookmarkStart w:id="2169" w:name="_Toc421257596"/>
      <w:bookmarkStart w:id="2170" w:name="_Toc421257768"/>
      <w:bookmarkStart w:id="2171" w:name="_Toc417287626"/>
      <w:bookmarkStart w:id="2172" w:name="_Toc417289222"/>
      <w:bookmarkStart w:id="2173" w:name="_Toc417289792"/>
      <w:bookmarkStart w:id="2174" w:name="_Toc417289969"/>
      <w:bookmarkStart w:id="2175" w:name="_Toc417290146"/>
      <w:bookmarkStart w:id="2176" w:name="_Toc417293165"/>
      <w:bookmarkStart w:id="2177" w:name="_Toc417294290"/>
      <w:bookmarkStart w:id="2178" w:name="_Toc417294467"/>
      <w:bookmarkStart w:id="2179" w:name="_Toc417301077"/>
      <w:bookmarkStart w:id="2180" w:name="_Toc417303523"/>
      <w:bookmarkStart w:id="2181" w:name="_Toc417304172"/>
      <w:bookmarkStart w:id="2182" w:name="_Toc417306985"/>
      <w:bookmarkStart w:id="2183" w:name="_Toc417309481"/>
      <w:bookmarkStart w:id="2184" w:name="_Toc417487963"/>
      <w:bookmarkStart w:id="2185" w:name="_Toc417489045"/>
      <w:bookmarkStart w:id="2186" w:name="_Toc417497926"/>
      <w:bookmarkStart w:id="2187" w:name="_Toc417498142"/>
      <w:bookmarkStart w:id="2188" w:name="_Toc417498807"/>
      <w:bookmarkStart w:id="2189" w:name="_Toc417500799"/>
      <w:bookmarkStart w:id="2190" w:name="_Toc417501092"/>
      <w:bookmarkStart w:id="2191" w:name="_Toc418800943"/>
      <w:bookmarkStart w:id="2192" w:name="_Toc418804095"/>
      <w:bookmarkStart w:id="2193" w:name="_Toc419144248"/>
      <w:bookmarkStart w:id="2194" w:name="_Toc419144445"/>
      <w:bookmarkStart w:id="2195" w:name="_Toc419214478"/>
      <w:bookmarkStart w:id="2196" w:name="_Toc420087076"/>
      <w:bookmarkStart w:id="2197" w:name="_Toc420089898"/>
      <w:bookmarkStart w:id="2198" w:name="_Toc421176509"/>
      <w:bookmarkStart w:id="2199" w:name="_Toc421176878"/>
      <w:bookmarkStart w:id="2200" w:name="_Toc421257597"/>
      <w:bookmarkStart w:id="2201" w:name="_Toc421257769"/>
      <w:bookmarkStart w:id="2202" w:name="_Toc417287627"/>
      <w:bookmarkStart w:id="2203" w:name="_Toc417289223"/>
      <w:bookmarkStart w:id="2204" w:name="_Toc417289793"/>
      <w:bookmarkStart w:id="2205" w:name="_Toc417289970"/>
      <w:bookmarkStart w:id="2206" w:name="_Toc417290147"/>
      <w:bookmarkStart w:id="2207" w:name="_Toc417293166"/>
      <w:bookmarkStart w:id="2208" w:name="_Toc417294291"/>
      <w:bookmarkStart w:id="2209" w:name="_Toc417294468"/>
      <w:bookmarkStart w:id="2210" w:name="_Toc417301078"/>
      <w:bookmarkStart w:id="2211" w:name="_Toc417303524"/>
      <w:bookmarkStart w:id="2212" w:name="_Toc417304173"/>
      <w:bookmarkStart w:id="2213" w:name="_Toc417306986"/>
      <w:bookmarkStart w:id="2214" w:name="_Toc417309482"/>
      <w:bookmarkStart w:id="2215" w:name="_Toc417487964"/>
      <w:bookmarkStart w:id="2216" w:name="_Toc417489046"/>
      <w:bookmarkStart w:id="2217" w:name="_Toc417497927"/>
      <w:bookmarkStart w:id="2218" w:name="_Toc417498143"/>
      <w:bookmarkStart w:id="2219" w:name="_Toc417498808"/>
      <w:bookmarkStart w:id="2220" w:name="_Toc417500800"/>
      <w:bookmarkStart w:id="2221" w:name="_Toc417501093"/>
      <w:bookmarkStart w:id="2222" w:name="_Toc418800944"/>
      <w:bookmarkStart w:id="2223" w:name="_Toc418804096"/>
      <w:bookmarkStart w:id="2224" w:name="_Toc419144249"/>
      <w:bookmarkStart w:id="2225" w:name="_Toc419144446"/>
      <w:bookmarkStart w:id="2226" w:name="_Toc419214479"/>
      <w:bookmarkStart w:id="2227" w:name="_Toc420087077"/>
      <w:bookmarkStart w:id="2228" w:name="_Toc420089899"/>
      <w:bookmarkStart w:id="2229" w:name="_Toc421176510"/>
      <w:bookmarkStart w:id="2230" w:name="_Toc421176879"/>
      <w:bookmarkStart w:id="2231" w:name="_Toc421257598"/>
      <w:bookmarkStart w:id="2232" w:name="_Toc421257770"/>
      <w:bookmarkStart w:id="2233" w:name="_Toc417287628"/>
      <w:bookmarkStart w:id="2234" w:name="_Toc417289224"/>
      <w:bookmarkStart w:id="2235" w:name="_Toc417289794"/>
      <w:bookmarkStart w:id="2236" w:name="_Toc417289971"/>
      <w:bookmarkStart w:id="2237" w:name="_Toc417290148"/>
      <w:bookmarkStart w:id="2238" w:name="_Toc417293167"/>
      <w:bookmarkStart w:id="2239" w:name="_Toc417294292"/>
      <w:bookmarkStart w:id="2240" w:name="_Toc417294469"/>
      <w:bookmarkStart w:id="2241" w:name="_Toc417301079"/>
      <w:bookmarkStart w:id="2242" w:name="_Toc417303525"/>
      <w:bookmarkStart w:id="2243" w:name="_Toc417304174"/>
      <w:bookmarkStart w:id="2244" w:name="_Toc417306987"/>
      <w:bookmarkStart w:id="2245" w:name="_Toc417309483"/>
      <w:bookmarkStart w:id="2246" w:name="_Toc417487965"/>
      <w:bookmarkStart w:id="2247" w:name="_Toc417489047"/>
      <w:bookmarkStart w:id="2248" w:name="_Toc417497928"/>
      <w:bookmarkStart w:id="2249" w:name="_Toc417498144"/>
      <w:bookmarkStart w:id="2250" w:name="_Toc417498809"/>
      <w:bookmarkStart w:id="2251" w:name="_Toc417500801"/>
      <w:bookmarkStart w:id="2252" w:name="_Toc417501094"/>
      <w:bookmarkStart w:id="2253" w:name="_Toc418800945"/>
      <w:bookmarkStart w:id="2254" w:name="_Toc418804097"/>
      <w:bookmarkStart w:id="2255" w:name="_Toc419144250"/>
      <w:bookmarkStart w:id="2256" w:name="_Toc419144447"/>
      <w:bookmarkStart w:id="2257" w:name="_Toc419214480"/>
      <w:bookmarkStart w:id="2258" w:name="_Toc420087078"/>
      <w:bookmarkStart w:id="2259" w:name="_Toc420089900"/>
      <w:bookmarkStart w:id="2260" w:name="_Toc421176511"/>
      <w:bookmarkStart w:id="2261" w:name="_Toc421176880"/>
      <w:bookmarkStart w:id="2262" w:name="_Toc421257599"/>
      <w:bookmarkStart w:id="2263" w:name="_Toc421257771"/>
      <w:bookmarkStart w:id="2264" w:name="_Toc417287629"/>
      <w:bookmarkStart w:id="2265" w:name="_Toc417289225"/>
      <w:bookmarkStart w:id="2266" w:name="_Toc417289795"/>
      <w:bookmarkStart w:id="2267" w:name="_Toc417289972"/>
      <w:bookmarkStart w:id="2268" w:name="_Toc417290149"/>
      <w:bookmarkStart w:id="2269" w:name="_Toc417293168"/>
      <w:bookmarkStart w:id="2270" w:name="_Toc417294293"/>
      <w:bookmarkStart w:id="2271" w:name="_Toc417294470"/>
      <w:bookmarkStart w:id="2272" w:name="_Toc417301080"/>
      <w:bookmarkStart w:id="2273" w:name="_Toc417303526"/>
      <w:bookmarkStart w:id="2274" w:name="_Toc417304175"/>
      <w:bookmarkStart w:id="2275" w:name="_Toc417306988"/>
      <w:bookmarkStart w:id="2276" w:name="_Toc417309484"/>
      <w:bookmarkStart w:id="2277" w:name="_Toc417487966"/>
      <w:bookmarkStart w:id="2278" w:name="_Toc417489048"/>
      <w:bookmarkStart w:id="2279" w:name="_Toc417497929"/>
      <w:bookmarkStart w:id="2280" w:name="_Toc417498145"/>
      <w:bookmarkStart w:id="2281" w:name="_Toc417498810"/>
      <w:bookmarkStart w:id="2282" w:name="_Toc417500802"/>
      <w:bookmarkStart w:id="2283" w:name="_Toc417501095"/>
      <w:bookmarkStart w:id="2284" w:name="_Toc418800946"/>
      <w:bookmarkStart w:id="2285" w:name="_Toc418804098"/>
      <w:bookmarkStart w:id="2286" w:name="_Toc419144251"/>
      <w:bookmarkStart w:id="2287" w:name="_Toc419144448"/>
      <w:bookmarkStart w:id="2288" w:name="_Toc419214481"/>
      <w:bookmarkStart w:id="2289" w:name="_Toc420087079"/>
      <w:bookmarkStart w:id="2290" w:name="_Toc420089901"/>
      <w:bookmarkStart w:id="2291" w:name="_Toc421176512"/>
      <w:bookmarkStart w:id="2292" w:name="_Toc421176881"/>
      <w:bookmarkStart w:id="2293" w:name="_Toc421257600"/>
      <w:bookmarkStart w:id="2294" w:name="_Toc421257772"/>
      <w:bookmarkStart w:id="2295" w:name="_Toc417287630"/>
      <w:bookmarkStart w:id="2296" w:name="_Toc417289226"/>
      <w:bookmarkStart w:id="2297" w:name="_Toc417289796"/>
      <w:bookmarkStart w:id="2298" w:name="_Toc417289973"/>
      <w:bookmarkStart w:id="2299" w:name="_Toc417290150"/>
      <w:bookmarkStart w:id="2300" w:name="_Toc417293169"/>
      <w:bookmarkStart w:id="2301" w:name="_Toc417294294"/>
      <w:bookmarkStart w:id="2302" w:name="_Toc417294471"/>
      <w:bookmarkStart w:id="2303" w:name="_Toc417301081"/>
      <w:bookmarkStart w:id="2304" w:name="_Toc417303527"/>
      <w:bookmarkStart w:id="2305" w:name="_Toc417304176"/>
      <w:bookmarkStart w:id="2306" w:name="_Toc417306989"/>
      <w:bookmarkStart w:id="2307" w:name="_Toc417309485"/>
      <w:bookmarkStart w:id="2308" w:name="_Toc417487967"/>
      <w:bookmarkStart w:id="2309" w:name="_Toc417489049"/>
      <w:bookmarkStart w:id="2310" w:name="_Toc417497930"/>
      <w:bookmarkStart w:id="2311" w:name="_Toc417498146"/>
      <w:bookmarkStart w:id="2312" w:name="_Toc417498811"/>
      <w:bookmarkStart w:id="2313" w:name="_Toc417500803"/>
      <w:bookmarkStart w:id="2314" w:name="_Toc417501096"/>
      <w:bookmarkStart w:id="2315" w:name="_Toc418800947"/>
      <w:bookmarkStart w:id="2316" w:name="_Toc418804099"/>
      <w:bookmarkStart w:id="2317" w:name="_Toc419144252"/>
      <w:bookmarkStart w:id="2318" w:name="_Toc419144449"/>
      <w:bookmarkStart w:id="2319" w:name="_Toc419214482"/>
      <w:bookmarkStart w:id="2320" w:name="_Toc420087080"/>
      <w:bookmarkStart w:id="2321" w:name="_Toc420089902"/>
      <w:bookmarkStart w:id="2322" w:name="_Toc421176513"/>
      <w:bookmarkStart w:id="2323" w:name="_Toc421176882"/>
      <w:bookmarkStart w:id="2324" w:name="_Toc421257601"/>
      <w:bookmarkStart w:id="2325" w:name="_Toc421257773"/>
      <w:bookmarkStart w:id="2326" w:name="_Toc417287631"/>
      <w:bookmarkStart w:id="2327" w:name="_Toc417289227"/>
      <w:bookmarkStart w:id="2328" w:name="_Toc417289797"/>
      <w:bookmarkStart w:id="2329" w:name="_Toc417289974"/>
      <w:bookmarkStart w:id="2330" w:name="_Toc417290151"/>
      <w:bookmarkStart w:id="2331" w:name="_Toc417293170"/>
      <w:bookmarkStart w:id="2332" w:name="_Toc417294295"/>
      <w:bookmarkStart w:id="2333" w:name="_Toc417294472"/>
      <w:bookmarkStart w:id="2334" w:name="_Toc417301082"/>
      <w:bookmarkStart w:id="2335" w:name="_Toc417303528"/>
      <w:bookmarkStart w:id="2336" w:name="_Toc417304177"/>
      <w:bookmarkStart w:id="2337" w:name="_Toc417306990"/>
      <w:bookmarkStart w:id="2338" w:name="_Toc417309486"/>
      <w:bookmarkStart w:id="2339" w:name="_Toc417487968"/>
      <w:bookmarkStart w:id="2340" w:name="_Toc417489050"/>
      <w:bookmarkStart w:id="2341" w:name="_Toc417497931"/>
      <w:bookmarkStart w:id="2342" w:name="_Toc417498147"/>
      <w:bookmarkStart w:id="2343" w:name="_Toc417498812"/>
      <w:bookmarkStart w:id="2344" w:name="_Toc417500804"/>
      <w:bookmarkStart w:id="2345" w:name="_Toc417501097"/>
      <w:bookmarkStart w:id="2346" w:name="_Toc418800948"/>
      <w:bookmarkStart w:id="2347" w:name="_Toc418804100"/>
      <w:bookmarkStart w:id="2348" w:name="_Toc419144253"/>
      <w:bookmarkStart w:id="2349" w:name="_Toc419144450"/>
      <w:bookmarkStart w:id="2350" w:name="_Toc419214483"/>
      <w:bookmarkStart w:id="2351" w:name="_Toc420087081"/>
      <w:bookmarkStart w:id="2352" w:name="_Toc420089903"/>
      <w:bookmarkStart w:id="2353" w:name="_Toc421176514"/>
      <w:bookmarkStart w:id="2354" w:name="_Toc421176883"/>
      <w:bookmarkStart w:id="2355" w:name="_Toc421257602"/>
      <w:bookmarkStart w:id="2356" w:name="_Toc421257774"/>
      <w:bookmarkStart w:id="2357" w:name="_Toc417287632"/>
      <w:bookmarkStart w:id="2358" w:name="_Toc417289228"/>
      <w:bookmarkStart w:id="2359" w:name="_Toc417289798"/>
      <w:bookmarkStart w:id="2360" w:name="_Toc417289975"/>
      <w:bookmarkStart w:id="2361" w:name="_Toc417290152"/>
      <w:bookmarkStart w:id="2362" w:name="_Toc417293171"/>
      <w:bookmarkStart w:id="2363" w:name="_Toc417294296"/>
      <w:bookmarkStart w:id="2364" w:name="_Toc417294473"/>
      <w:bookmarkStart w:id="2365" w:name="_Toc417301083"/>
      <w:bookmarkStart w:id="2366" w:name="_Toc417303529"/>
      <w:bookmarkStart w:id="2367" w:name="_Toc417304178"/>
      <w:bookmarkStart w:id="2368" w:name="_Toc417306991"/>
      <w:bookmarkStart w:id="2369" w:name="_Toc417309487"/>
      <w:bookmarkStart w:id="2370" w:name="_Toc417487969"/>
      <w:bookmarkStart w:id="2371" w:name="_Toc417489051"/>
      <w:bookmarkStart w:id="2372" w:name="_Toc417497932"/>
      <w:bookmarkStart w:id="2373" w:name="_Toc417498148"/>
      <w:bookmarkStart w:id="2374" w:name="_Toc417498813"/>
      <w:bookmarkStart w:id="2375" w:name="_Toc417500805"/>
      <w:bookmarkStart w:id="2376" w:name="_Toc417501098"/>
      <w:bookmarkStart w:id="2377" w:name="_Toc418800949"/>
      <w:bookmarkStart w:id="2378" w:name="_Toc418804101"/>
      <w:bookmarkStart w:id="2379" w:name="_Toc419144254"/>
      <w:bookmarkStart w:id="2380" w:name="_Toc419144451"/>
      <w:bookmarkStart w:id="2381" w:name="_Toc419214484"/>
      <w:bookmarkStart w:id="2382" w:name="_Toc420087082"/>
      <w:bookmarkStart w:id="2383" w:name="_Toc420089904"/>
      <w:bookmarkStart w:id="2384" w:name="_Toc421176515"/>
      <w:bookmarkStart w:id="2385" w:name="_Toc421176884"/>
      <w:bookmarkStart w:id="2386" w:name="_Toc421257603"/>
      <w:bookmarkStart w:id="2387" w:name="_Toc421257775"/>
      <w:bookmarkStart w:id="2388" w:name="_Toc438143974"/>
      <w:bookmarkStart w:id="2389" w:name="_Toc438149396"/>
      <w:bookmarkStart w:id="2390" w:name="_Toc438149634"/>
      <w:bookmarkStart w:id="2391" w:name="_Toc438149800"/>
      <w:bookmarkStart w:id="2392" w:name="_Toc438150810"/>
      <w:bookmarkStart w:id="2393" w:name="_Toc439916836"/>
      <w:bookmarkStart w:id="2394" w:name="_Toc440274767"/>
      <w:bookmarkStart w:id="2395" w:name="_Toc440279794"/>
      <w:bookmarkStart w:id="2396" w:name="_Toc440279978"/>
      <w:bookmarkStart w:id="2397" w:name="_Toc440290225"/>
      <w:bookmarkStart w:id="2398" w:name="_Toc440290572"/>
      <w:bookmarkStart w:id="2399" w:name="_Toc440294289"/>
      <w:bookmarkStart w:id="2400" w:name="_Toc440297200"/>
      <w:bookmarkStart w:id="2401" w:name="_Toc440349467"/>
      <w:bookmarkStart w:id="2402" w:name="_Toc427576085"/>
      <w:bookmarkStart w:id="2403" w:name="_Toc427576796"/>
      <w:bookmarkStart w:id="2404" w:name="_Toc427578243"/>
      <w:bookmarkStart w:id="2405" w:name="_Toc427682035"/>
      <w:bookmarkStart w:id="2406" w:name="_Toc428368122"/>
      <w:bookmarkStart w:id="2407" w:name="_Toc428368329"/>
      <w:bookmarkStart w:id="2408" w:name="_Toc428368564"/>
      <w:bookmarkStart w:id="2409" w:name="_Toc428528025"/>
      <w:bookmarkStart w:id="2410" w:name="_Toc428528233"/>
      <w:bookmarkStart w:id="2411" w:name="_Toc434411285"/>
      <w:bookmarkStart w:id="2412" w:name="_Toc434411540"/>
      <w:bookmarkStart w:id="2413" w:name="_Toc438027987"/>
      <w:bookmarkStart w:id="2414" w:name="_Toc438143975"/>
      <w:bookmarkStart w:id="2415" w:name="_Toc438149397"/>
      <w:bookmarkStart w:id="2416" w:name="_Toc438149635"/>
      <w:bookmarkStart w:id="2417" w:name="_Toc438149801"/>
      <w:bookmarkStart w:id="2418" w:name="_Toc438150811"/>
      <w:bookmarkStart w:id="2419" w:name="_Toc439916837"/>
      <w:bookmarkStart w:id="2420" w:name="_Toc440274768"/>
      <w:bookmarkStart w:id="2421" w:name="_Toc440279795"/>
      <w:bookmarkStart w:id="2422" w:name="_Toc440279979"/>
      <w:bookmarkStart w:id="2423" w:name="_Toc440290226"/>
      <w:bookmarkStart w:id="2424" w:name="_Toc440290573"/>
      <w:bookmarkStart w:id="2425" w:name="_Toc440294290"/>
      <w:bookmarkStart w:id="2426" w:name="_Toc440297201"/>
      <w:bookmarkStart w:id="2427" w:name="_Toc440349468"/>
      <w:bookmarkStart w:id="2428" w:name="_Toc447037010"/>
      <w:bookmarkStart w:id="2429" w:name="_Toc447037158"/>
      <w:bookmarkStart w:id="2430" w:name="_Toc447119041"/>
      <w:bookmarkStart w:id="2431" w:name="_Toc447119188"/>
      <w:bookmarkStart w:id="2432" w:name="_Toc448134934"/>
      <w:bookmarkStart w:id="2433" w:name="_Toc452047655"/>
      <w:bookmarkStart w:id="2434" w:name="_Toc453587874"/>
      <w:bookmarkStart w:id="2435" w:name="_Toc453770274"/>
      <w:bookmarkStart w:id="2436" w:name="_Toc454276941"/>
      <w:bookmarkStart w:id="2437" w:name="_Toc454277118"/>
      <w:bookmarkStart w:id="2438" w:name="_Toc454277318"/>
      <w:bookmarkStart w:id="2439" w:name="_Toc464217243"/>
      <w:bookmarkStart w:id="2440" w:name="_Toc473568161"/>
      <w:bookmarkStart w:id="2441" w:name="_Toc473808886"/>
      <w:bookmarkStart w:id="2442" w:name="_Toc473809165"/>
      <w:bookmarkStart w:id="2443" w:name="_Toc473809443"/>
      <w:bookmarkStart w:id="2444" w:name="_Toc474245911"/>
      <w:bookmarkStart w:id="2445" w:name="_Toc474246686"/>
      <w:bookmarkStart w:id="2446" w:name="_Toc474936955"/>
      <w:bookmarkStart w:id="2447" w:name="_Toc474937661"/>
      <w:bookmarkStart w:id="2448" w:name="_Toc475012535"/>
      <w:bookmarkStart w:id="2449" w:name="_Toc475041782"/>
      <w:bookmarkStart w:id="2450" w:name="_Toc475351318"/>
      <w:bookmarkStart w:id="2451" w:name="_Toc476815535"/>
      <w:bookmarkStart w:id="2452" w:name="_Toc476815666"/>
      <w:bookmarkStart w:id="2453" w:name="_Toc476815799"/>
      <w:bookmarkStart w:id="2454" w:name="_Toc479686320"/>
      <w:bookmarkStart w:id="2455" w:name="_Toc479686473"/>
      <w:bookmarkStart w:id="2456" w:name="_Toc479686620"/>
      <w:bookmarkStart w:id="2457" w:name="_Toc481497840"/>
      <w:bookmarkStart w:id="2458" w:name="_Toc447037011"/>
      <w:bookmarkStart w:id="2459" w:name="_Toc447037159"/>
      <w:bookmarkStart w:id="2460" w:name="_Toc447119042"/>
      <w:bookmarkStart w:id="2461" w:name="_Toc447119189"/>
      <w:bookmarkStart w:id="2462" w:name="_Toc448134935"/>
      <w:bookmarkStart w:id="2463" w:name="_Toc452047656"/>
      <w:bookmarkStart w:id="2464" w:name="_Toc453587875"/>
      <w:bookmarkStart w:id="2465" w:name="_Toc453770275"/>
      <w:bookmarkStart w:id="2466" w:name="_Toc454276942"/>
      <w:bookmarkStart w:id="2467" w:name="_Toc454277119"/>
      <w:bookmarkStart w:id="2468" w:name="_Toc454277319"/>
      <w:bookmarkStart w:id="2469" w:name="_Toc464217244"/>
      <w:bookmarkStart w:id="2470" w:name="_Toc473568162"/>
      <w:bookmarkStart w:id="2471" w:name="_Toc473808887"/>
      <w:bookmarkStart w:id="2472" w:name="_Toc473809166"/>
      <w:bookmarkStart w:id="2473" w:name="_Toc473809444"/>
      <w:bookmarkStart w:id="2474" w:name="_Toc474245912"/>
      <w:bookmarkStart w:id="2475" w:name="_Toc474246687"/>
      <w:bookmarkStart w:id="2476" w:name="_Toc474936956"/>
      <w:bookmarkStart w:id="2477" w:name="_Toc474937662"/>
      <w:bookmarkStart w:id="2478" w:name="_Toc475012536"/>
      <w:bookmarkStart w:id="2479" w:name="_Toc475041783"/>
      <w:bookmarkStart w:id="2480" w:name="_Toc475351319"/>
      <w:bookmarkStart w:id="2481" w:name="_Toc476815536"/>
      <w:bookmarkStart w:id="2482" w:name="_Toc476815667"/>
      <w:bookmarkStart w:id="2483" w:name="_Toc476815800"/>
      <w:bookmarkStart w:id="2484" w:name="_Toc479686321"/>
      <w:bookmarkStart w:id="2485" w:name="_Toc479686474"/>
      <w:bookmarkStart w:id="2486" w:name="_Toc479686621"/>
      <w:bookmarkStart w:id="2487" w:name="_Toc481497841"/>
      <w:bookmarkStart w:id="2488" w:name="_Toc447037012"/>
      <w:bookmarkStart w:id="2489" w:name="_Toc447037160"/>
      <w:bookmarkStart w:id="2490" w:name="_Toc447119043"/>
      <w:bookmarkStart w:id="2491" w:name="_Toc447119190"/>
      <w:bookmarkStart w:id="2492" w:name="_Toc448134936"/>
      <w:bookmarkStart w:id="2493" w:name="_Toc452047657"/>
      <w:bookmarkStart w:id="2494" w:name="_Toc453587876"/>
      <w:bookmarkStart w:id="2495" w:name="_Toc453770276"/>
      <w:bookmarkStart w:id="2496" w:name="_Toc454276943"/>
      <w:bookmarkStart w:id="2497" w:name="_Toc454277120"/>
      <w:bookmarkStart w:id="2498" w:name="_Toc454277320"/>
      <w:bookmarkStart w:id="2499" w:name="_Toc464217245"/>
      <w:bookmarkStart w:id="2500" w:name="_Toc473568163"/>
      <w:bookmarkStart w:id="2501" w:name="_Toc473808888"/>
      <w:bookmarkStart w:id="2502" w:name="_Toc473809167"/>
      <w:bookmarkStart w:id="2503" w:name="_Toc473809445"/>
      <w:bookmarkStart w:id="2504" w:name="_Toc474245913"/>
      <w:bookmarkStart w:id="2505" w:name="_Toc474246688"/>
      <w:bookmarkStart w:id="2506" w:name="_Toc474936957"/>
      <w:bookmarkStart w:id="2507" w:name="_Toc474937663"/>
      <w:bookmarkStart w:id="2508" w:name="_Toc475012537"/>
      <w:bookmarkStart w:id="2509" w:name="_Toc475041784"/>
      <w:bookmarkStart w:id="2510" w:name="_Toc475351320"/>
      <w:bookmarkStart w:id="2511" w:name="_Toc476815537"/>
      <w:bookmarkStart w:id="2512" w:name="_Toc476815668"/>
      <w:bookmarkStart w:id="2513" w:name="_Toc476815801"/>
      <w:bookmarkStart w:id="2514" w:name="_Toc479686322"/>
      <w:bookmarkStart w:id="2515" w:name="_Toc479686475"/>
      <w:bookmarkStart w:id="2516" w:name="_Toc479686622"/>
      <w:bookmarkStart w:id="2517" w:name="_Toc481497842"/>
      <w:bookmarkStart w:id="2518" w:name="_Toc409201510"/>
      <w:bookmarkStart w:id="2519" w:name="_Toc409202266"/>
      <w:bookmarkStart w:id="2520" w:name="_Toc412627551"/>
      <w:bookmarkStart w:id="2521" w:name="_Toc412639740"/>
      <w:bookmarkStart w:id="2522" w:name="_Toc412639934"/>
      <w:bookmarkStart w:id="2523" w:name="_Toc412645772"/>
      <w:bookmarkStart w:id="2524" w:name="_Toc412649341"/>
      <w:bookmarkStart w:id="2525" w:name="_Toc412649899"/>
      <w:bookmarkStart w:id="2526" w:name="_Toc412651110"/>
      <w:bookmarkStart w:id="2527" w:name="_Toc413063432"/>
      <w:bookmarkStart w:id="2528" w:name="_Toc413082805"/>
      <w:bookmarkStart w:id="2529" w:name="_Toc415141417"/>
      <w:bookmarkStart w:id="2530" w:name="_Toc415141594"/>
      <w:bookmarkStart w:id="2531" w:name="_Toc415145787"/>
      <w:bookmarkStart w:id="2532" w:name="_Toc417047874"/>
      <w:bookmarkStart w:id="2533" w:name="_Toc417303530"/>
      <w:bookmarkStart w:id="2534" w:name="_Toc417306992"/>
      <w:bookmarkStart w:id="2535" w:name="_Toc417497933"/>
      <w:bookmarkStart w:id="2536" w:name="_Toc417500806"/>
      <w:bookmarkStart w:id="2537" w:name="_Toc420087083"/>
      <w:bookmarkStart w:id="2538" w:name="_Ref421259077"/>
      <w:bookmarkStart w:id="2539" w:name="_Toc427682036"/>
      <w:bookmarkStart w:id="2540" w:name="_Toc440294291"/>
      <w:bookmarkStart w:id="2541" w:name="_Toc438149802"/>
      <w:bookmarkStart w:id="2542" w:name="_Toc440279796"/>
      <w:bookmarkStart w:id="2543" w:name="_Ref440543854"/>
      <w:bookmarkStart w:id="2544" w:name="_Toc443902446"/>
      <w:bookmarkStart w:id="2545" w:name="_Toc443904741"/>
      <w:bookmarkStart w:id="2546" w:name="_Toc443906521"/>
      <w:bookmarkStart w:id="2547" w:name="_Toc443906975"/>
      <w:bookmarkStart w:id="2548" w:name="_Toc447037161"/>
      <w:bookmarkStart w:id="2549" w:name="_Toc475012538"/>
      <w:bookmarkStart w:id="2550" w:name="_Toc485995384"/>
      <w:bookmarkStart w:id="2551" w:name="_Toc485996201"/>
      <w:bookmarkStart w:id="2552" w:name="_Toc486834614"/>
      <w:bookmarkStart w:id="2553" w:name="_Toc486835112"/>
      <w:bookmarkStart w:id="2554" w:name="_Toc486840698"/>
      <w:bookmarkStart w:id="2555" w:name="_Toc486925366"/>
      <w:bookmarkStart w:id="2556" w:name="_Toc489911212"/>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r>
        <w:t>7.2.1.</w:t>
      </w:r>
      <w:r>
        <w:tab/>
        <w:t>Insigni</w:t>
      </w:r>
      <w:r w:rsidR="005C0BE8">
        <w:t>ficant C</w:t>
      </w:r>
      <w:r>
        <w:t xml:space="preserve">hanges in the </w:t>
      </w:r>
      <w:r w:rsidR="005C0BE8">
        <w:t>P</w:t>
      </w:r>
      <w:r>
        <w:t>roject</w:t>
      </w:r>
      <w:bookmarkEnd w:id="2044"/>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14:paraId="7B66A792" w14:textId="083E62AD" w:rsidR="00844144" w:rsidRDefault="00EB0186" w:rsidP="00844144">
      <w:pPr>
        <w:pStyle w:val="KAP1111"/>
      </w:pPr>
      <w:r>
        <w:t xml:space="preserve">Specified in the Rules for Applicants and Beneficiaries – General Section. </w:t>
      </w:r>
      <w:bookmarkStart w:id="2557" w:name="_Toc427576087"/>
      <w:bookmarkStart w:id="2558" w:name="_Toc427576798"/>
      <w:bookmarkStart w:id="2559" w:name="_Toc427578245"/>
      <w:bookmarkStart w:id="2560" w:name="_Toc427682037"/>
      <w:bookmarkStart w:id="2561" w:name="_Toc428368124"/>
      <w:bookmarkStart w:id="2562" w:name="_Toc428368331"/>
      <w:bookmarkStart w:id="2563" w:name="_Toc428368566"/>
      <w:bookmarkStart w:id="2564" w:name="_Toc428528027"/>
      <w:bookmarkStart w:id="2565" w:name="_Toc428528235"/>
      <w:bookmarkStart w:id="2566" w:name="_Toc434411287"/>
      <w:bookmarkStart w:id="2567" w:name="_Toc434411542"/>
      <w:bookmarkStart w:id="2568" w:name="_Toc438027989"/>
      <w:bookmarkStart w:id="2569" w:name="_Toc427576088"/>
      <w:bookmarkStart w:id="2570" w:name="_Toc427576799"/>
      <w:bookmarkStart w:id="2571" w:name="_Toc427578246"/>
      <w:bookmarkStart w:id="2572" w:name="_Toc427682038"/>
      <w:bookmarkStart w:id="2573" w:name="_Toc428368125"/>
      <w:bookmarkStart w:id="2574" w:name="_Toc428368332"/>
      <w:bookmarkStart w:id="2575" w:name="_Toc428368567"/>
      <w:bookmarkStart w:id="2576" w:name="_Toc428528028"/>
      <w:bookmarkStart w:id="2577" w:name="_Toc428528236"/>
      <w:bookmarkStart w:id="2578" w:name="_Toc434411288"/>
      <w:bookmarkStart w:id="2579" w:name="_Toc434411543"/>
      <w:bookmarkStart w:id="2580" w:name="_Toc438027990"/>
      <w:bookmarkStart w:id="2581" w:name="_Toc427576089"/>
      <w:bookmarkStart w:id="2582" w:name="_Toc427576800"/>
      <w:bookmarkStart w:id="2583" w:name="_Toc427578247"/>
      <w:bookmarkStart w:id="2584" w:name="_Toc427682039"/>
      <w:bookmarkStart w:id="2585" w:name="_Toc428368126"/>
      <w:bookmarkStart w:id="2586" w:name="_Toc428368333"/>
      <w:bookmarkStart w:id="2587" w:name="_Toc428368568"/>
      <w:bookmarkStart w:id="2588" w:name="_Toc428528029"/>
      <w:bookmarkStart w:id="2589" w:name="_Toc428528237"/>
      <w:bookmarkStart w:id="2590" w:name="_Toc434411289"/>
      <w:bookmarkStart w:id="2591" w:name="_Toc434411544"/>
      <w:bookmarkStart w:id="2592" w:name="_Toc438027991"/>
      <w:bookmarkStart w:id="2593" w:name="_Toc427576090"/>
      <w:bookmarkStart w:id="2594" w:name="_Toc427576801"/>
      <w:bookmarkStart w:id="2595" w:name="_Toc427578248"/>
      <w:bookmarkStart w:id="2596" w:name="_Toc427682040"/>
      <w:bookmarkStart w:id="2597" w:name="_Toc428368127"/>
      <w:bookmarkStart w:id="2598" w:name="_Toc428368334"/>
      <w:bookmarkStart w:id="2599" w:name="_Toc428368569"/>
      <w:bookmarkStart w:id="2600" w:name="_Toc428528030"/>
      <w:bookmarkStart w:id="2601" w:name="_Toc428528238"/>
      <w:bookmarkStart w:id="2602" w:name="_Toc434411290"/>
      <w:bookmarkStart w:id="2603" w:name="_Toc434411545"/>
      <w:bookmarkStart w:id="2604" w:name="_Toc438027992"/>
      <w:bookmarkStart w:id="2605" w:name="_Toc427576091"/>
      <w:bookmarkStart w:id="2606" w:name="_Toc427576802"/>
      <w:bookmarkStart w:id="2607" w:name="_Toc427578249"/>
      <w:bookmarkStart w:id="2608" w:name="_Toc427682041"/>
      <w:bookmarkStart w:id="2609" w:name="_Toc428368128"/>
      <w:bookmarkStart w:id="2610" w:name="_Toc428368335"/>
      <w:bookmarkStart w:id="2611" w:name="_Toc428368570"/>
      <w:bookmarkStart w:id="2612" w:name="_Toc428528031"/>
      <w:bookmarkStart w:id="2613" w:name="_Toc428528239"/>
      <w:bookmarkStart w:id="2614" w:name="_Toc434411291"/>
      <w:bookmarkStart w:id="2615" w:name="_Toc434411546"/>
      <w:bookmarkStart w:id="2616" w:name="_Toc438027993"/>
      <w:bookmarkStart w:id="2617" w:name="_Toc427576092"/>
      <w:bookmarkStart w:id="2618" w:name="_Toc427576803"/>
      <w:bookmarkStart w:id="2619" w:name="_Toc427578250"/>
      <w:bookmarkStart w:id="2620" w:name="_Toc427682042"/>
      <w:bookmarkStart w:id="2621" w:name="_Toc428368129"/>
      <w:bookmarkStart w:id="2622" w:name="_Toc428368336"/>
      <w:bookmarkStart w:id="2623" w:name="_Toc428368571"/>
      <w:bookmarkStart w:id="2624" w:name="_Toc428528032"/>
      <w:bookmarkStart w:id="2625" w:name="_Toc428528240"/>
      <w:bookmarkStart w:id="2626" w:name="_Toc434411292"/>
      <w:bookmarkStart w:id="2627" w:name="_Toc434411547"/>
      <w:bookmarkStart w:id="2628" w:name="_Toc438027994"/>
      <w:bookmarkStart w:id="2629" w:name="_Toc427576093"/>
      <w:bookmarkStart w:id="2630" w:name="_Toc427576804"/>
      <w:bookmarkStart w:id="2631" w:name="_Toc427578251"/>
      <w:bookmarkStart w:id="2632" w:name="_Toc427682043"/>
      <w:bookmarkStart w:id="2633" w:name="_Toc428368130"/>
      <w:bookmarkStart w:id="2634" w:name="_Toc428368337"/>
      <w:bookmarkStart w:id="2635" w:name="_Toc428368572"/>
      <w:bookmarkStart w:id="2636" w:name="_Toc428528033"/>
      <w:bookmarkStart w:id="2637" w:name="_Toc428528241"/>
      <w:bookmarkStart w:id="2638" w:name="_Toc434411293"/>
      <w:bookmarkStart w:id="2639" w:name="_Toc434411548"/>
      <w:bookmarkStart w:id="2640" w:name="_Toc438027995"/>
      <w:bookmarkStart w:id="2641" w:name="_Toc427576094"/>
      <w:bookmarkStart w:id="2642" w:name="_Toc427576805"/>
      <w:bookmarkStart w:id="2643" w:name="_Toc427578252"/>
      <w:bookmarkStart w:id="2644" w:name="_Toc427682044"/>
      <w:bookmarkStart w:id="2645" w:name="_Toc428368131"/>
      <w:bookmarkStart w:id="2646" w:name="_Toc428368338"/>
      <w:bookmarkStart w:id="2647" w:name="_Toc428368573"/>
      <w:bookmarkStart w:id="2648" w:name="_Toc428528034"/>
      <w:bookmarkStart w:id="2649" w:name="_Toc428528242"/>
      <w:bookmarkStart w:id="2650" w:name="_Toc434411294"/>
      <w:bookmarkStart w:id="2651" w:name="_Toc434411549"/>
      <w:bookmarkStart w:id="2652" w:name="_Toc438027996"/>
      <w:bookmarkStart w:id="2653" w:name="_Toc427576095"/>
      <w:bookmarkStart w:id="2654" w:name="_Toc427576806"/>
      <w:bookmarkStart w:id="2655" w:name="_Toc427578253"/>
      <w:bookmarkStart w:id="2656" w:name="_Toc427682045"/>
      <w:bookmarkStart w:id="2657" w:name="_Toc428368132"/>
      <w:bookmarkStart w:id="2658" w:name="_Toc428368339"/>
      <w:bookmarkStart w:id="2659" w:name="_Toc428368574"/>
      <w:bookmarkStart w:id="2660" w:name="_Toc428528035"/>
      <w:bookmarkStart w:id="2661" w:name="_Toc428528243"/>
      <w:bookmarkStart w:id="2662" w:name="_Toc434411295"/>
      <w:bookmarkStart w:id="2663" w:name="_Toc434411550"/>
      <w:bookmarkStart w:id="2664" w:name="_Toc438027997"/>
      <w:bookmarkStart w:id="2665" w:name="_Toc427576096"/>
      <w:bookmarkStart w:id="2666" w:name="_Toc427576807"/>
      <w:bookmarkStart w:id="2667" w:name="_Toc427682046"/>
      <w:bookmarkStart w:id="2668" w:name="_Toc412627552"/>
      <w:bookmarkStart w:id="2669" w:name="_Toc412639741"/>
      <w:bookmarkStart w:id="2670" w:name="_Toc412639935"/>
      <w:bookmarkStart w:id="2671" w:name="_Toc412645773"/>
      <w:bookmarkStart w:id="2672" w:name="_Toc412649342"/>
      <w:bookmarkStart w:id="2673" w:name="_Toc412649900"/>
      <w:bookmarkStart w:id="2674" w:name="_Toc412651111"/>
      <w:bookmarkStart w:id="2675" w:name="_Toc413063433"/>
      <w:bookmarkStart w:id="2676" w:name="_Toc413082806"/>
      <w:bookmarkStart w:id="2677" w:name="_Toc415141418"/>
      <w:bookmarkStart w:id="2678" w:name="_Toc415141595"/>
      <w:bookmarkStart w:id="2679" w:name="_Toc415145788"/>
      <w:bookmarkStart w:id="2680" w:name="_Toc417047875"/>
      <w:bookmarkStart w:id="2681" w:name="_Toc485995385"/>
      <w:bookmarkStart w:id="2682" w:name="_Toc485996202"/>
      <w:bookmarkStart w:id="2683" w:name="_Toc486834615"/>
      <w:bookmarkStart w:id="2684" w:name="_Toc486835113"/>
      <w:bookmarkStart w:id="2685" w:name="_Toc486840699"/>
      <w:bookmarkStart w:id="2686" w:name="_Toc486925367"/>
      <w:bookmarkStart w:id="2687" w:name="_Toc489911213"/>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r w:rsidR="00844144">
        <w:t>7.2.1.1.</w:t>
      </w:r>
      <w:r w:rsidR="00844144">
        <w:tab/>
        <w:t xml:space="preserve">Insignificant </w:t>
      </w:r>
      <w:r w:rsidR="007E048D">
        <w:t>C</w:t>
      </w:r>
      <w:r w:rsidR="00844144">
        <w:t xml:space="preserve">hanges of </w:t>
      </w:r>
      <w:r w:rsidR="007E048D">
        <w:t>a M</w:t>
      </w:r>
      <w:r w:rsidR="00844144">
        <w:t xml:space="preserve">aterial </w:t>
      </w:r>
      <w:r w:rsidR="007E048D">
        <w:t>C</w:t>
      </w:r>
      <w:r w:rsidR="00844144">
        <w:t>haracter</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14:paraId="09622016" w14:textId="5ED07A6B" w:rsidR="003C5ACC" w:rsidRPr="00DD6343" w:rsidRDefault="003C5ACC" w:rsidP="00844144">
      <w:pPr>
        <w:pStyle w:val="KAP1111"/>
      </w:pPr>
      <w:r>
        <w:rPr>
          <w:rFonts w:cs="Times New Roman"/>
        </w:rPr>
        <w:t>F</w:t>
      </w:r>
      <w:r w:rsidRPr="00F41871">
        <w:rPr>
          <w:rFonts w:cs="Times New Roman"/>
        </w:rPr>
        <w:t>or the projects of this call</w:t>
      </w:r>
      <w:r>
        <w:t xml:space="preserve"> applies</w:t>
      </w:r>
      <w:r w:rsidRPr="00F41871">
        <w:rPr>
          <w:rFonts w:cs="Times New Roman"/>
        </w:rPr>
        <w:t>:</w:t>
      </w:r>
    </w:p>
    <w:p w14:paraId="7B66A793" w14:textId="72C29495" w:rsidR="00844144" w:rsidRPr="00EB0950" w:rsidRDefault="00844144" w:rsidP="00844144">
      <w:pPr>
        <w:pStyle w:val="Default"/>
        <w:numPr>
          <w:ilvl w:val="0"/>
          <w:numId w:val="23"/>
        </w:numPr>
        <w:spacing w:after="120"/>
        <w:ind w:left="284" w:hanging="284"/>
        <w:jc w:val="both"/>
        <w:rPr>
          <w:b/>
          <w:sz w:val="22"/>
          <w:szCs w:val="22"/>
        </w:rPr>
      </w:pPr>
      <w:r>
        <w:rPr>
          <w:b/>
          <w:sz w:val="22"/>
        </w:rPr>
        <w:t xml:space="preserve">Change in </w:t>
      </w:r>
      <w:r w:rsidR="007E048D">
        <w:rPr>
          <w:b/>
          <w:sz w:val="22"/>
        </w:rPr>
        <w:t>the B</w:t>
      </w:r>
      <w:r>
        <w:rPr>
          <w:b/>
          <w:sz w:val="22"/>
        </w:rPr>
        <w:t xml:space="preserve">eneficiary’s contact </w:t>
      </w:r>
      <w:r w:rsidR="007E048D">
        <w:rPr>
          <w:b/>
          <w:sz w:val="22"/>
        </w:rPr>
        <w:t>details</w:t>
      </w:r>
      <w:r>
        <w:rPr>
          <w:b/>
          <w:sz w:val="22"/>
        </w:rPr>
        <w:t xml:space="preserve">. </w:t>
      </w:r>
    </w:p>
    <w:p w14:paraId="4585D948" w14:textId="2EFDF4D1" w:rsidR="00ED1F4C" w:rsidRPr="00ED1F4C" w:rsidRDefault="00ED1F4C" w:rsidP="00844144">
      <w:pPr>
        <w:pStyle w:val="Default"/>
        <w:numPr>
          <w:ilvl w:val="0"/>
          <w:numId w:val="23"/>
        </w:numPr>
        <w:spacing w:after="120"/>
        <w:ind w:left="284" w:hanging="284"/>
        <w:jc w:val="both"/>
        <w:rPr>
          <w:b/>
          <w:sz w:val="22"/>
        </w:rPr>
      </w:pPr>
      <w:r w:rsidRPr="00ED1F4C">
        <w:rPr>
          <w:b/>
          <w:sz w:val="22"/>
        </w:rPr>
        <w:t xml:space="preserve">Change </w:t>
      </w:r>
      <w:r w:rsidR="00FC31E8">
        <w:rPr>
          <w:b/>
          <w:sz w:val="22"/>
        </w:rPr>
        <w:t xml:space="preserve">of </w:t>
      </w:r>
      <w:r w:rsidRPr="00ED1F4C">
        <w:rPr>
          <w:b/>
          <w:sz w:val="22"/>
        </w:rPr>
        <w:t>the name of the partner's subject.</w:t>
      </w:r>
    </w:p>
    <w:p w14:paraId="7B66A794" w14:textId="77777777" w:rsidR="00844144" w:rsidRPr="00EB0950" w:rsidRDefault="00844144" w:rsidP="00844144">
      <w:pPr>
        <w:pStyle w:val="Default"/>
        <w:numPr>
          <w:ilvl w:val="0"/>
          <w:numId w:val="23"/>
        </w:numPr>
        <w:spacing w:after="120"/>
        <w:ind w:left="284" w:hanging="284"/>
        <w:jc w:val="both"/>
        <w:rPr>
          <w:rFonts w:cs="Arial"/>
          <w:sz w:val="22"/>
          <w:szCs w:val="22"/>
        </w:rPr>
      </w:pPr>
      <w:r>
        <w:rPr>
          <w:b/>
          <w:sz w:val="22"/>
        </w:rPr>
        <w:t>Change in the contact person</w:t>
      </w:r>
      <w:r>
        <w:rPr>
          <w:sz w:val="22"/>
        </w:rPr>
        <w:t>.</w:t>
      </w:r>
    </w:p>
    <w:p w14:paraId="52B9E4E2" w14:textId="11968F60" w:rsidR="00675E62" w:rsidRPr="007E048D" w:rsidRDefault="00675E62" w:rsidP="00675E62">
      <w:pPr>
        <w:pStyle w:val="Default"/>
        <w:numPr>
          <w:ilvl w:val="0"/>
          <w:numId w:val="23"/>
        </w:numPr>
        <w:spacing w:after="120"/>
        <w:ind w:left="284" w:hanging="284"/>
        <w:jc w:val="both"/>
        <w:rPr>
          <w:rFonts w:cs="Arial"/>
          <w:sz w:val="22"/>
          <w:szCs w:val="22"/>
        </w:rPr>
      </w:pPr>
      <w:r w:rsidRPr="007E048D">
        <w:rPr>
          <w:b/>
          <w:sz w:val="22"/>
          <w:szCs w:val="22"/>
        </w:rPr>
        <w:t>Legal change of the beneficiary</w:t>
      </w:r>
      <w:r w:rsidRPr="007E048D">
        <w:rPr>
          <w:sz w:val="22"/>
          <w:szCs w:val="22"/>
        </w:rPr>
        <w:t xml:space="preserve"> </w:t>
      </w:r>
      <w:r w:rsidR="00F02568">
        <w:rPr>
          <w:sz w:val="22"/>
          <w:szCs w:val="22"/>
        </w:rPr>
        <w:t>-</w:t>
      </w:r>
      <w:r w:rsidRPr="007E048D">
        <w:rPr>
          <w:sz w:val="22"/>
          <w:szCs w:val="22"/>
        </w:rPr>
        <w:t xml:space="preserve"> renaming or change of legal form.</w:t>
      </w:r>
    </w:p>
    <w:p w14:paraId="15EEF310" w14:textId="0BE08EAC" w:rsidR="00AD4D7B" w:rsidRPr="00AD4D7B" w:rsidRDefault="00AD4D7B" w:rsidP="00844144">
      <w:pPr>
        <w:pStyle w:val="Default"/>
        <w:numPr>
          <w:ilvl w:val="0"/>
          <w:numId w:val="23"/>
        </w:numPr>
        <w:spacing w:after="120"/>
        <w:ind w:left="284" w:hanging="284"/>
        <w:jc w:val="both"/>
        <w:rPr>
          <w:b/>
          <w:sz w:val="22"/>
        </w:rPr>
      </w:pPr>
      <w:r w:rsidRPr="00AD4D7B">
        <w:rPr>
          <w:b/>
          <w:sz w:val="22"/>
        </w:rPr>
        <w:t>Change in the status of the VAT payer</w:t>
      </w:r>
      <w:r>
        <w:rPr>
          <w:b/>
          <w:sz w:val="22"/>
        </w:rPr>
        <w:t>.</w:t>
      </w:r>
    </w:p>
    <w:p w14:paraId="7B66A796" w14:textId="1EF1154C" w:rsidR="00844144" w:rsidRPr="00EB0950" w:rsidRDefault="00844144" w:rsidP="00844144">
      <w:pPr>
        <w:pStyle w:val="Default"/>
        <w:numPr>
          <w:ilvl w:val="0"/>
          <w:numId w:val="23"/>
        </w:numPr>
        <w:spacing w:after="120"/>
        <w:ind w:left="284" w:hanging="284"/>
        <w:jc w:val="both"/>
        <w:rPr>
          <w:rFonts w:cs="Arial"/>
          <w:sz w:val="22"/>
          <w:szCs w:val="22"/>
        </w:rPr>
      </w:pPr>
      <w:r>
        <w:rPr>
          <w:b/>
          <w:sz w:val="22"/>
        </w:rPr>
        <w:t>Change of the statutory body/person</w:t>
      </w:r>
      <w:r>
        <w:rPr>
          <w:sz w:val="22"/>
        </w:rPr>
        <w:t xml:space="preserve"> </w:t>
      </w:r>
      <w:r w:rsidRPr="001F05BE">
        <w:rPr>
          <w:b/>
          <w:sz w:val="22"/>
        </w:rPr>
        <w:t>authorised to act on behalf of the beneficiary.</w:t>
      </w:r>
      <w:r>
        <w:rPr>
          <w:sz w:val="22"/>
        </w:rPr>
        <w:t xml:space="preserve"> The </w:t>
      </w:r>
      <w:r w:rsidR="007E048D">
        <w:rPr>
          <w:sz w:val="22"/>
        </w:rPr>
        <w:t>B</w:t>
      </w:r>
      <w:r>
        <w:rPr>
          <w:sz w:val="22"/>
        </w:rPr>
        <w:t xml:space="preserve">eneficiary must send the notification within five business days about the change of the representative of the statutory body together with the source materials </w:t>
      </w:r>
      <w:r w:rsidR="007E048D">
        <w:rPr>
          <w:sz w:val="22"/>
        </w:rPr>
        <w:t xml:space="preserve">demonstrating </w:t>
      </w:r>
      <w:r>
        <w:rPr>
          <w:sz w:val="22"/>
        </w:rPr>
        <w:t xml:space="preserve">this change. </w:t>
      </w:r>
    </w:p>
    <w:p w14:paraId="11F39CB6" w14:textId="6CC051BB" w:rsidR="004C2614" w:rsidRPr="004C2614" w:rsidRDefault="004C2614" w:rsidP="00844144">
      <w:pPr>
        <w:pStyle w:val="Default"/>
        <w:numPr>
          <w:ilvl w:val="0"/>
          <w:numId w:val="23"/>
        </w:numPr>
        <w:spacing w:after="120"/>
        <w:ind w:left="284" w:hanging="284"/>
        <w:jc w:val="both"/>
        <w:rPr>
          <w:sz w:val="22"/>
        </w:rPr>
      </w:pPr>
      <w:r w:rsidRPr="004C2614">
        <w:rPr>
          <w:b/>
          <w:sz w:val="22"/>
        </w:rPr>
        <w:t xml:space="preserve">Change </w:t>
      </w:r>
      <w:r w:rsidR="00A93C7D">
        <w:rPr>
          <w:b/>
          <w:sz w:val="22"/>
        </w:rPr>
        <w:t xml:space="preserve">of place </w:t>
      </w:r>
      <w:r w:rsidRPr="004C2614">
        <w:rPr>
          <w:b/>
          <w:sz w:val="22"/>
        </w:rPr>
        <w:t xml:space="preserve">of project implementation </w:t>
      </w:r>
      <w:r w:rsidRPr="004C2614">
        <w:rPr>
          <w:sz w:val="22"/>
        </w:rPr>
        <w:t xml:space="preserve">- </w:t>
      </w:r>
      <w:r w:rsidR="00F02568">
        <w:rPr>
          <w:sz w:val="22"/>
        </w:rPr>
        <w:t>under</w:t>
      </w:r>
      <w:r w:rsidRPr="004C2614">
        <w:rPr>
          <w:sz w:val="22"/>
        </w:rPr>
        <w:t xml:space="preserve"> condition that there is no change in the financing ratio between more and less developed regions.</w:t>
      </w:r>
    </w:p>
    <w:p w14:paraId="7B66A797" w14:textId="4F872835" w:rsidR="00844144" w:rsidRPr="00EB0950" w:rsidRDefault="00844144" w:rsidP="00844144">
      <w:pPr>
        <w:pStyle w:val="Default"/>
        <w:numPr>
          <w:ilvl w:val="0"/>
          <w:numId w:val="23"/>
        </w:numPr>
        <w:spacing w:after="120"/>
        <w:ind w:left="284" w:hanging="284"/>
        <w:jc w:val="both"/>
        <w:rPr>
          <w:rFonts w:cs="Arial"/>
          <w:sz w:val="22"/>
          <w:szCs w:val="22"/>
        </w:rPr>
      </w:pPr>
      <w:r>
        <w:rPr>
          <w:b/>
          <w:sz w:val="22"/>
        </w:rPr>
        <w:t xml:space="preserve">Earlier project termination </w:t>
      </w:r>
      <w:r>
        <w:rPr>
          <w:sz w:val="22"/>
        </w:rPr>
        <w:t xml:space="preserve">when all obligations are complied with (all </w:t>
      </w:r>
      <w:r w:rsidR="007E048D">
        <w:rPr>
          <w:sz w:val="22"/>
        </w:rPr>
        <w:t>M</w:t>
      </w:r>
      <w:r>
        <w:rPr>
          <w:sz w:val="22"/>
        </w:rPr>
        <w:t xml:space="preserve">obilities and </w:t>
      </w:r>
      <w:r w:rsidR="007E048D">
        <w:rPr>
          <w:sz w:val="22"/>
        </w:rPr>
        <w:t>R</w:t>
      </w:r>
      <w:r>
        <w:rPr>
          <w:sz w:val="22"/>
        </w:rPr>
        <w:t xml:space="preserve">eturn </w:t>
      </w:r>
      <w:r w:rsidR="007E048D">
        <w:rPr>
          <w:sz w:val="22"/>
        </w:rPr>
        <w:t>P</w:t>
      </w:r>
      <w:r>
        <w:rPr>
          <w:sz w:val="22"/>
        </w:rPr>
        <w:t xml:space="preserve">hases have taken place as planned or following the changes, target values of indicators are fulfilled). </w:t>
      </w:r>
    </w:p>
    <w:p w14:paraId="7B66A798" w14:textId="3A8D537E" w:rsidR="00844144" w:rsidRPr="00EB0950" w:rsidRDefault="00844144" w:rsidP="00844144">
      <w:pPr>
        <w:pStyle w:val="MPtextodr"/>
        <w:numPr>
          <w:ilvl w:val="0"/>
          <w:numId w:val="38"/>
        </w:numPr>
        <w:adjustRightInd w:val="0"/>
        <w:spacing w:after="120" w:line="276" w:lineRule="auto"/>
        <w:ind w:left="283" w:hanging="215"/>
        <w:jc w:val="both"/>
        <w:textAlignment w:val="baseline"/>
        <w:rPr>
          <w:rFonts w:ascii="Calibri" w:hAnsi="Calibri"/>
          <w:sz w:val="22"/>
          <w:szCs w:val="22"/>
        </w:rPr>
      </w:pPr>
      <w:r>
        <w:rPr>
          <w:rFonts w:ascii="Calibri" w:hAnsi="Calibri"/>
          <w:b/>
          <w:sz w:val="22"/>
        </w:rPr>
        <w:t xml:space="preserve">Mobility suspension </w:t>
      </w:r>
      <w:r>
        <w:rPr>
          <w:rFonts w:ascii="Calibri" w:hAnsi="Calibri"/>
          <w:sz w:val="22"/>
        </w:rPr>
        <w:t xml:space="preserve">for serious reasons </w:t>
      </w:r>
      <w:r w:rsidR="007E048D">
        <w:rPr>
          <w:rFonts w:ascii="Calibri" w:hAnsi="Calibri"/>
          <w:sz w:val="22"/>
        </w:rPr>
        <w:t>for the necessary time (total, M</w:t>
      </w:r>
      <w:r>
        <w:rPr>
          <w:rFonts w:ascii="Calibri" w:hAnsi="Calibri"/>
          <w:sz w:val="22"/>
        </w:rPr>
        <w:t xml:space="preserve">obility implementation time will remain the same and will only be spread over time). </w:t>
      </w:r>
    </w:p>
    <w:p w14:paraId="7B66A799" w14:textId="77777777" w:rsidR="00844144" w:rsidRPr="00EB0950" w:rsidRDefault="00844144" w:rsidP="00844144">
      <w:pPr>
        <w:pStyle w:val="MPtextodr"/>
        <w:widowControl w:val="0"/>
        <w:numPr>
          <w:ilvl w:val="0"/>
          <w:numId w:val="0"/>
        </w:numPr>
        <w:adjustRightInd w:val="0"/>
        <w:spacing w:after="120" w:line="276" w:lineRule="auto"/>
        <w:ind w:left="284"/>
        <w:jc w:val="both"/>
        <w:textAlignment w:val="baseline"/>
        <w:rPr>
          <w:rFonts w:ascii="Calibri" w:hAnsi="Calibri"/>
          <w:sz w:val="22"/>
          <w:szCs w:val="22"/>
        </w:rPr>
      </w:pPr>
      <w:r>
        <w:rPr>
          <w:rFonts w:ascii="Calibri" w:hAnsi="Calibri"/>
          <w:sz w:val="22"/>
        </w:rPr>
        <w:t>In case of individual incapacity for work:</w:t>
      </w:r>
    </w:p>
    <w:p w14:paraId="7B66A79A" w14:textId="415EB6F5" w:rsidR="00844144" w:rsidRPr="00EB0950" w:rsidRDefault="00844144" w:rsidP="00844144">
      <w:pPr>
        <w:pStyle w:val="Odstavecseseznamem"/>
        <w:numPr>
          <w:ilvl w:val="0"/>
          <w:numId w:val="49"/>
        </w:numPr>
        <w:spacing w:after="120"/>
        <w:ind w:left="567" w:hanging="283"/>
        <w:contextualSpacing w:val="0"/>
        <w:jc w:val="both"/>
        <w:rPr>
          <w:rFonts w:ascii="Calibri" w:hAnsi="Calibri"/>
          <w:sz w:val="22"/>
          <w:szCs w:val="22"/>
        </w:rPr>
      </w:pPr>
      <w:r>
        <w:rPr>
          <w:rFonts w:ascii="Calibri" w:hAnsi="Calibri"/>
          <w:sz w:val="22"/>
        </w:rPr>
        <w:t>up to 2 months (inclusive) of incapacity for work, the time of the incapacity for wor</w:t>
      </w:r>
      <w:r w:rsidR="007E048D">
        <w:rPr>
          <w:rFonts w:ascii="Calibri" w:hAnsi="Calibri"/>
          <w:sz w:val="22"/>
        </w:rPr>
        <w:t>k is included in the specified M</w:t>
      </w:r>
      <w:r>
        <w:rPr>
          <w:rFonts w:ascii="Calibri" w:hAnsi="Calibri"/>
          <w:sz w:val="22"/>
        </w:rPr>
        <w:t>obility duration, therefore a change request does not have to be filed.</w:t>
      </w:r>
    </w:p>
    <w:p w14:paraId="7B66A79B" w14:textId="600D4906" w:rsidR="00844144" w:rsidRPr="00EB0950" w:rsidRDefault="00844144" w:rsidP="00844144">
      <w:pPr>
        <w:pStyle w:val="Odstavecseseznamem"/>
        <w:numPr>
          <w:ilvl w:val="0"/>
          <w:numId w:val="49"/>
        </w:numPr>
        <w:spacing w:after="120"/>
        <w:ind w:left="567" w:hanging="283"/>
        <w:contextualSpacing w:val="0"/>
        <w:jc w:val="both"/>
        <w:rPr>
          <w:rFonts w:ascii="Calibri" w:hAnsi="Calibri"/>
          <w:sz w:val="22"/>
          <w:szCs w:val="22"/>
        </w:rPr>
      </w:pPr>
      <w:r>
        <w:rPr>
          <w:rFonts w:ascii="Calibri" w:hAnsi="Calibri"/>
          <w:sz w:val="22"/>
        </w:rPr>
        <w:t>after 2 months of incapacity for work the inc</w:t>
      </w:r>
      <w:r w:rsidR="007E048D">
        <w:rPr>
          <w:rFonts w:ascii="Calibri" w:hAnsi="Calibri"/>
          <w:sz w:val="22"/>
        </w:rPr>
        <w:t>apacity for work is not deemed M</w:t>
      </w:r>
      <w:r>
        <w:rPr>
          <w:rFonts w:ascii="Calibri" w:hAnsi="Calibri"/>
          <w:sz w:val="22"/>
        </w:rPr>
        <w:t>obility implementation time with all consequences, therefore a request for significant change must be filed.</w:t>
      </w:r>
    </w:p>
    <w:p w14:paraId="7B66A79C" w14:textId="77777777" w:rsidR="00844144" w:rsidRPr="00EB0950" w:rsidRDefault="00844144" w:rsidP="00844144">
      <w:pPr>
        <w:pStyle w:val="MPtextodr"/>
        <w:widowControl w:val="0"/>
        <w:numPr>
          <w:ilvl w:val="0"/>
          <w:numId w:val="0"/>
        </w:numPr>
        <w:adjustRightInd w:val="0"/>
        <w:spacing w:after="120" w:line="276" w:lineRule="auto"/>
        <w:ind w:left="284"/>
        <w:jc w:val="both"/>
        <w:textAlignment w:val="baseline"/>
        <w:rPr>
          <w:rFonts w:ascii="Calibri" w:hAnsi="Calibri" w:cs="Calibri"/>
          <w:sz w:val="22"/>
          <w:szCs w:val="22"/>
        </w:rPr>
      </w:pPr>
      <w:r>
        <w:rPr>
          <w:rFonts w:ascii="Calibri" w:hAnsi="Calibri"/>
          <w:sz w:val="22"/>
        </w:rPr>
        <w:t>In</w:t>
      </w:r>
      <w:r w:rsidR="007E048D">
        <w:rPr>
          <w:rFonts w:ascii="Calibri" w:hAnsi="Calibri"/>
          <w:sz w:val="22"/>
        </w:rPr>
        <w:t xml:space="preserve"> the event of an approval, the B</w:t>
      </w:r>
      <w:r>
        <w:rPr>
          <w:rFonts w:ascii="Calibri" w:hAnsi="Calibri"/>
          <w:sz w:val="22"/>
        </w:rPr>
        <w:t xml:space="preserve">eneficiary must state the </w:t>
      </w:r>
      <w:r w:rsidR="007E048D">
        <w:rPr>
          <w:rFonts w:ascii="Calibri" w:hAnsi="Calibri"/>
          <w:sz w:val="22"/>
        </w:rPr>
        <w:t>M</w:t>
      </w:r>
      <w:r>
        <w:rPr>
          <w:rFonts w:ascii="Calibri" w:hAnsi="Calibri"/>
          <w:sz w:val="22"/>
        </w:rPr>
        <w:t>obility suspension in the Activity Report (suspended from-to), which is part of the project PIR.</w:t>
      </w:r>
    </w:p>
    <w:p w14:paraId="7B66A79E" w14:textId="6C8C3D61" w:rsidR="00844144" w:rsidRPr="007E048D" w:rsidRDefault="00844144" w:rsidP="00844144">
      <w:pPr>
        <w:pStyle w:val="Default"/>
        <w:numPr>
          <w:ilvl w:val="0"/>
          <w:numId w:val="23"/>
        </w:numPr>
        <w:spacing w:after="120"/>
        <w:ind w:left="284" w:hanging="284"/>
        <w:jc w:val="both"/>
        <w:rPr>
          <w:rFonts w:cs="Arial"/>
          <w:sz w:val="22"/>
          <w:szCs w:val="22"/>
        </w:rPr>
      </w:pPr>
      <w:r w:rsidRPr="007E048D">
        <w:rPr>
          <w:b/>
          <w:sz w:val="22"/>
          <w:szCs w:val="22"/>
        </w:rPr>
        <w:t>Other changes that do not affect the achievement of indicators and the fulfilment of the project objectives</w:t>
      </w:r>
      <w:r w:rsidRPr="007E048D">
        <w:rPr>
          <w:sz w:val="22"/>
          <w:szCs w:val="22"/>
        </w:rPr>
        <w:t xml:space="preserve"> (following the consultation with </w:t>
      </w:r>
      <w:r w:rsidR="003A7450">
        <w:rPr>
          <w:sz w:val="22"/>
          <w:szCs w:val="22"/>
        </w:rPr>
        <w:t>MA</w:t>
      </w:r>
      <w:r w:rsidRPr="007E048D">
        <w:rPr>
          <w:sz w:val="22"/>
          <w:szCs w:val="22"/>
        </w:rPr>
        <w:t>).</w:t>
      </w:r>
    </w:p>
    <w:p w14:paraId="43E7E4ED" w14:textId="01B1B2DF" w:rsidR="00005CD8" w:rsidRDefault="00005CD8" w:rsidP="00FA64B0">
      <w:pPr>
        <w:pStyle w:val="KAP1111"/>
      </w:pPr>
      <w:bookmarkStart w:id="2688" w:name="_Toc409900746"/>
      <w:bookmarkStart w:id="2689" w:name="_Toc409900747"/>
      <w:bookmarkStart w:id="2690" w:name="_Toc409978972"/>
      <w:bookmarkStart w:id="2691" w:name="_Toc411592721"/>
      <w:bookmarkStart w:id="2692" w:name="_Toc412042576"/>
      <w:bookmarkStart w:id="2693" w:name="_Toc412042791"/>
      <w:bookmarkStart w:id="2694" w:name="_Toc412566600"/>
      <w:bookmarkStart w:id="2695" w:name="_Toc412566801"/>
      <w:bookmarkStart w:id="2696" w:name="_Toc412609581"/>
      <w:bookmarkStart w:id="2697" w:name="_Toc412623758"/>
      <w:bookmarkStart w:id="2698" w:name="_Toc412624727"/>
      <w:bookmarkStart w:id="2699" w:name="_Toc412624920"/>
      <w:bookmarkStart w:id="2700" w:name="_Toc412626180"/>
      <w:bookmarkStart w:id="2701" w:name="_Toc412626726"/>
      <w:bookmarkStart w:id="2702" w:name="_Toc412626919"/>
      <w:bookmarkStart w:id="2703" w:name="_Toc412627554"/>
      <w:bookmarkStart w:id="2704" w:name="_Toc412627979"/>
      <w:bookmarkStart w:id="2705" w:name="_Toc412628154"/>
      <w:bookmarkStart w:id="2706" w:name="_Toc412629122"/>
      <w:bookmarkStart w:id="2707" w:name="_Toc412629494"/>
      <w:bookmarkStart w:id="2708" w:name="_Toc412629750"/>
      <w:bookmarkStart w:id="2709" w:name="_Toc412630832"/>
      <w:bookmarkStart w:id="2710" w:name="_Toc412636453"/>
      <w:bookmarkStart w:id="2711" w:name="_Toc412638660"/>
      <w:bookmarkStart w:id="2712" w:name="_Toc412638853"/>
      <w:bookmarkStart w:id="2713" w:name="_Toc412639550"/>
      <w:bookmarkStart w:id="2714" w:name="_Toc412639743"/>
      <w:bookmarkStart w:id="2715" w:name="_Toc412639937"/>
      <w:bookmarkStart w:id="2716" w:name="_Toc412640771"/>
      <w:bookmarkStart w:id="2717" w:name="_Toc412641548"/>
      <w:bookmarkStart w:id="2718" w:name="_Toc412642139"/>
      <w:bookmarkStart w:id="2719" w:name="_Toc412643041"/>
      <w:bookmarkStart w:id="2720" w:name="_Toc412643744"/>
      <w:bookmarkStart w:id="2721" w:name="_Toc412644231"/>
      <w:bookmarkStart w:id="2722" w:name="_Toc412644430"/>
      <w:bookmarkStart w:id="2723" w:name="_Toc412645201"/>
      <w:bookmarkStart w:id="2724" w:name="_Toc412645400"/>
      <w:bookmarkStart w:id="2725" w:name="_Toc412645576"/>
      <w:bookmarkStart w:id="2726" w:name="_Toc412645775"/>
      <w:bookmarkStart w:id="2727" w:name="_Toc412645955"/>
      <w:bookmarkStart w:id="2728" w:name="_Toc412647859"/>
      <w:bookmarkStart w:id="2729" w:name="_Toc412648639"/>
      <w:bookmarkStart w:id="2730" w:name="_Toc412649149"/>
      <w:bookmarkStart w:id="2731" w:name="_Toc412649344"/>
      <w:bookmarkStart w:id="2732" w:name="_Toc412649902"/>
      <w:bookmarkStart w:id="2733" w:name="_Toc412651113"/>
      <w:bookmarkStart w:id="2734" w:name="_Toc412654964"/>
      <w:bookmarkStart w:id="2735" w:name="_Toc413060089"/>
      <w:bookmarkStart w:id="2736" w:name="_Toc413060887"/>
      <w:bookmarkStart w:id="2737" w:name="_Toc413061471"/>
      <w:bookmarkStart w:id="2738" w:name="_Toc413063435"/>
      <w:bookmarkStart w:id="2739" w:name="_Toc413063787"/>
      <w:bookmarkStart w:id="2740" w:name="_Toc413071000"/>
      <w:bookmarkStart w:id="2741" w:name="_Toc413076152"/>
      <w:bookmarkStart w:id="2742" w:name="_Toc413082808"/>
      <w:bookmarkStart w:id="2743" w:name="_Toc413083001"/>
      <w:bookmarkStart w:id="2744" w:name="_Toc415080316"/>
      <w:bookmarkStart w:id="2745" w:name="_Toc415138277"/>
      <w:bookmarkStart w:id="2746" w:name="_Toc415140940"/>
      <w:bookmarkStart w:id="2747" w:name="_Toc415141420"/>
      <w:bookmarkStart w:id="2748" w:name="_Toc415141597"/>
      <w:bookmarkStart w:id="2749" w:name="_Toc415145135"/>
      <w:bookmarkStart w:id="2750" w:name="_Toc415145790"/>
      <w:bookmarkStart w:id="2751" w:name="_Toc415146806"/>
      <w:bookmarkStart w:id="2752" w:name="_Toc416265795"/>
      <w:bookmarkStart w:id="2753" w:name="_Toc416269067"/>
      <w:bookmarkStart w:id="2754" w:name="_Toc416288735"/>
      <w:bookmarkStart w:id="2755" w:name="_Toc409900748"/>
      <w:bookmarkStart w:id="2756" w:name="_Toc409978973"/>
      <w:bookmarkStart w:id="2757" w:name="_Toc411592722"/>
      <w:bookmarkStart w:id="2758" w:name="_Toc412042577"/>
      <w:bookmarkStart w:id="2759" w:name="_Toc412042792"/>
      <w:bookmarkStart w:id="2760" w:name="_Toc412566601"/>
      <w:bookmarkStart w:id="2761" w:name="_Toc412566802"/>
      <w:bookmarkStart w:id="2762" w:name="_Toc412609582"/>
      <w:bookmarkStart w:id="2763" w:name="_Toc412623759"/>
      <w:bookmarkStart w:id="2764" w:name="_Toc412624728"/>
      <w:bookmarkStart w:id="2765" w:name="_Toc412624921"/>
      <w:bookmarkStart w:id="2766" w:name="_Toc412626181"/>
      <w:bookmarkStart w:id="2767" w:name="_Toc412626727"/>
      <w:bookmarkStart w:id="2768" w:name="_Toc412626920"/>
      <w:bookmarkStart w:id="2769" w:name="_Toc412627555"/>
      <w:bookmarkStart w:id="2770" w:name="_Toc412627980"/>
      <w:bookmarkStart w:id="2771" w:name="_Toc412628155"/>
      <w:bookmarkStart w:id="2772" w:name="_Toc412629123"/>
      <w:bookmarkStart w:id="2773" w:name="_Toc412629495"/>
      <w:bookmarkStart w:id="2774" w:name="_Toc412629751"/>
      <w:bookmarkStart w:id="2775" w:name="_Toc412630833"/>
      <w:bookmarkStart w:id="2776" w:name="_Toc412636454"/>
      <w:bookmarkStart w:id="2777" w:name="_Toc412638661"/>
      <w:bookmarkStart w:id="2778" w:name="_Toc412638854"/>
      <w:bookmarkStart w:id="2779" w:name="_Toc412639551"/>
      <w:bookmarkStart w:id="2780" w:name="_Toc412639744"/>
      <w:bookmarkStart w:id="2781" w:name="_Toc412639938"/>
      <w:bookmarkStart w:id="2782" w:name="_Toc412640772"/>
      <w:bookmarkStart w:id="2783" w:name="_Toc412641549"/>
      <w:bookmarkStart w:id="2784" w:name="_Toc412642140"/>
      <w:bookmarkStart w:id="2785" w:name="_Toc412643042"/>
      <w:bookmarkStart w:id="2786" w:name="_Toc412643745"/>
      <w:bookmarkStart w:id="2787" w:name="_Toc412644232"/>
      <w:bookmarkStart w:id="2788" w:name="_Toc412644431"/>
      <w:bookmarkStart w:id="2789" w:name="_Toc412645202"/>
      <w:bookmarkStart w:id="2790" w:name="_Toc412645401"/>
      <w:bookmarkStart w:id="2791" w:name="_Toc412645577"/>
      <w:bookmarkStart w:id="2792" w:name="_Toc412645776"/>
      <w:bookmarkStart w:id="2793" w:name="_Toc412645956"/>
      <w:bookmarkStart w:id="2794" w:name="_Toc412647860"/>
      <w:bookmarkStart w:id="2795" w:name="_Toc412648640"/>
      <w:bookmarkStart w:id="2796" w:name="_Toc412649150"/>
      <w:bookmarkStart w:id="2797" w:name="_Toc412649345"/>
      <w:bookmarkStart w:id="2798" w:name="_Toc412649903"/>
      <w:bookmarkStart w:id="2799" w:name="_Toc412651114"/>
      <w:bookmarkStart w:id="2800" w:name="_Toc412654965"/>
      <w:bookmarkStart w:id="2801" w:name="_Toc413060090"/>
      <w:bookmarkStart w:id="2802" w:name="_Toc413060888"/>
      <w:bookmarkStart w:id="2803" w:name="_Toc413061472"/>
      <w:bookmarkStart w:id="2804" w:name="_Toc413063436"/>
      <w:bookmarkStart w:id="2805" w:name="_Toc413063788"/>
      <w:bookmarkStart w:id="2806" w:name="_Toc413071001"/>
      <w:bookmarkStart w:id="2807" w:name="_Toc413076153"/>
      <w:bookmarkStart w:id="2808" w:name="_Toc413082809"/>
      <w:bookmarkStart w:id="2809" w:name="_Toc413083002"/>
      <w:bookmarkStart w:id="2810" w:name="_Toc415080317"/>
      <w:bookmarkStart w:id="2811" w:name="_Toc415138278"/>
      <w:bookmarkStart w:id="2812" w:name="_Toc415140941"/>
      <w:bookmarkStart w:id="2813" w:name="_Toc415141421"/>
      <w:bookmarkStart w:id="2814" w:name="_Toc415141598"/>
      <w:bookmarkStart w:id="2815" w:name="_Toc415145136"/>
      <w:bookmarkStart w:id="2816" w:name="_Toc415145791"/>
      <w:bookmarkStart w:id="2817" w:name="_Toc415146807"/>
      <w:bookmarkStart w:id="2818" w:name="_Toc416265796"/>
      <w:bookmarkStart w:id="2819" w:name="_Toc416269068"/>
      <w:bookmarkStart w:id="2820" w:name="_Toc416288736"/>
      <w:bookmarkStart w:id="2821" w:name="_Toc409900749"/>
      <w:bookmarkStart w:id="2822" w:name="_Toc409978974"/>
      <w:bookmarkStart w:id="2823" w:name="_Toc411592723"/>
      <w:bookmarkStart w:id="2824" w:name="_Toc412042578"/>
      <w:bookmarkStart w:id="2825" w:name="_Toc412042793"/>
      <w:bookmarkStart w:id="2826" w:name="_Toc412566602"/>
      <w:bookmarkStart w:id="2827" w:name="_Toc412566803"/>
      <w:bookmarkStart w:id="2828" w:name="_Toc412609583"/>
      <w:bookmarkStart w:id="2829" w:name="_Toc412623760"/>
      <w:bookmarkStart w:id="2830" w:name="_Toc412624729"/>
      <w:bookmarkStart w:id="2831" w:name="_Toc412624922"/>
      <w:bookmarkStart w:id="2832" w:name="_Toc412626182"/>
      <w:bookmarkStart w:id="2833" w:name="_Toc412626728"/>
      <w:bookmarkStart w:id="2834" w:name="_Toc412626921"/>
      <w:bookmarkStart w:id="2835" w:name="_Toc412627556"/>
      <w:bookmarkStart w:id="2836" w:name="_Toc412627981"/>
      <w:bookmarkStart w:id="2837" w:name="_Toc412628156"/>
      <w:bookmarkStart w:id="2838" w:name="_Toc412629124"/>
      <w:bookmarkStart w:id="2839" w:name="_Toc412629496"/>
      <w:bookmarkStart w:id="2840" w:name="_Toc412629752"/>
      <w:bookmarkStart w:id="2841" w:name="_Toc412630834"/>
      <w:bookmarkStart w:id="2842" w:name="_Toc412636455"/>
      <w:bookmarkStart w:id="2843" w:name="_Toc412638662"/>
      <w:bookmarkStart w:id="2844" w:name="_Toc412638855"/>
      <w:bookmarkStart w:id="2845" w:name="_Toc412639552"/>
      <w:bookmarkStart w:id="2846" w:name="_Toc412639745"/>
      <w:bookmarkStart w:id="2847" w:name="_Toc412639939"/>
      <w:bookmarkStart w:id="2848" w:name="_Toc412640773"/>
      <w:bookmarkStart w:id="2849" w:name="_Toc412641550"/>
      <w:bookmarkStart w:id="2850" w:name="_Toc412642141"/>
      <w:bookmarkStart w:id="2851" w:name="_Toc412643043"/>
      <w:bookmarkStart w:id="2852" w:name="_Toc412643746"/>
      <w:bookmarkStart w:id="2853" w:name="_Toc412644233"/>
      <w:bookmarkStart w:id="2854" w:name="_Toc412644432"/>
      <w:bookmarkStart w:id="2855" w:name="_Toc412645203"/>
      <w:bookmarkStart w:id="2856" w:name="_Toc412645402"/>
      <w:bookmarkStart w:id="2857" w:name="_Toc412645578"/>
      <w:bookmarkStart w:id="2858" w:name="_Toc412645777"/>
      <w:bookmarkStart w:id="2859" w:name="_Toc412645957"/>
      <w:bookmarkStart w:id="2860" w:name="_Toc412647861"/>
      <w:bookmarkStart w:id="2861" w:name="_Toc412648641"/>
      <w:bookmarkStart w:id="2862" w:name="_Toc412649151"/>
      <w:bookmarkStart w:id="2863" w:name="_Toc412649346"/>
      <w:bookmarkStart w:id="2864" w:name="_Toc412649904"/>
      <w:bookmarkStart w:id="2865" w:name="_Toc412651115"/>
      <w:bookmarkStart w:id="2866" w:name="_Toc412654966"/>
      <w:bookmarkStart w:id="2867" w:name="_Toc413060091"/>
      <w:bookmarkStart w:id="2868" w:name="_Toc413060889"/>
      <w:bookmarkStart w:id="2869" w:name="_Toc413061473"/>
      <w:bookmarkStart w:id="2870" w:name="_Toc413063437"/>
      <w:bookmarkStart w:id="2871" w:name="_Toc413063789"/>
      <w:bookmarkStart w:id="2872" w:name="_Toc413071002"/>
      <w:bookmarkStart w:id="2873" w:name="_Toc413076154"/>
      <w:bookmarkStart w:id="2874" w:name="_Toc413082810"/>
      <w:bookmarkStart w:id="2875" w:name="_Toc413083003"/>
      <w:bookmarkStart w:id="2876" w:name="_Toc415080318"/>
      <w:bookmarkStart w:id="2877" w:name="_Toc415138279"/>
      <w:bookmarkStart w:id="2878" w:name="_Toc415140942"/>
      <w:bookmarkStart w:id="2879" w:name="_Toc415141422"/>
      <w:bookmarkStart w:id="2880" w:name="_Toc415141599"/>
      <w:bookmarkStart w:id="2881" w:name="_Toc415145137"/>
      <w:bookmarkStart w:id="2882" w:name="_Toc415145792"/>
      <w:bookmarkStart w:id="2883" w:name="_Toc415146808"/>
      <w:bookmarkStart w:id="2884" w:name="_Toc416265797"/>
      <w:bookmarkStart w:id="2885" w:name="_Toc416269069"/>
      <w:bookmarkStart w:id="2886" w:name="_Toc416288737"/>
      <w:bookmarkStart w:id="2887" w:name="_Toc409900750"/>
      <w:bookmarkStart w:id="2888" w:name="_Toc409978975"/>
      <w:bookmarkStart w:id="2889" w:name="_Toc411592724"/>
      <w:bookmarkStart w:id="2890" w:name="_Toc412042579"/>
      <w:bookmarkStart w:id="2891" w:name="_Toc412042794"/>
      <w:bookmarkStart w:id="2892" w:name="_Toc412566603"/>
      <w:bookmarkStart w:id="2893" w:name="_Toc412566804"/>
      <w:bookmarkStart w:id="2894" w:name="_Toc412609584"/>
      <w:bookmarkStart w:id="2895" w:name="_Toc412623761"/>
      <w:bookmarkStart w:id="2896" w:name="_Toc412624730"/>
      <w:bookmarkStart w:id="2897" w:name="_Toc412624923"/>
      <w:bookmarkStart w:id="2898" w:name="_Toc412626183"/>
      <w:bookmarkStart w:id="2899" w:name="_Toc412626729"/>
      <w:bookmarkStart w:id="2900" w:name="_Toc412626922"/>
      <w:bookmarkStart w:id="2901" w:name="_Toc412627557"/>
      <w:bookmarkStart w:id="2902" w:name="_Toc412627982"/>
      <w:bookmarkStart w:id="2903" w:name="_Toc412628157"/>
      <w:bookmarkStart w:id="2904" w:name="_Toc412629125"/>
      <w:bookmarkStart w:id="2905" w:name="_Toc412629497"/>
      <w:bookmarkStart w:id="2906" w:name="_Toc412629753"/>
      <w:bookmarkStart w:id="2907" w:name="_Toc412630835"/>
      <w:bookmarkStart w:id="2908" w:name="_Toc412636456"/>
      <w:bookmarkStart w:id="2909" w:name="_Toc412638663"/>
      <w:bookmarkStart w:id="2910" w:name="_Toc412638856"/>
      <w:bookmarkStart w:id="2911" w:name="_Toc412639553"/>
      <w:bookmarkStart w:id="2912" w:name="_Toc412639746"/>
      <w:bookmarkStart w:id="2913" w:name="_Toc412639940"/>
      <w:bookmarkStart w:id="2914" w:name="_Toc412640774"/>
      <w:bookmarkStart w:id="2915" w:name="_Toc412641551"/>
      <w:bookmarkStart w:id="2916" w:name="_Toc412642142"/>
      <w:bookmarkStart w:id="2917" w:name="_Toc412643044"/>
      <w:bookmarkStart w:id="2918" w:name="_Toc412643747"/>
      <w:bookmarkStart w:id="2919" w:name="_Toc412644234"/>
      <w:bookmarkStart w:id="2920" w:name="_Toc412644433"/>
      <w:bookmarkStart w:id="2921" w:name="_Toc412645204"/>
      <w:bookmarkStart w:id="2922" w:name="_Toc412645403"/>
      <w:bookmarkStart w:id="2923" w:name="_Toc412645579"/>
      <w:bookmarkStart w:id="2924" w:name="_Toc412645778"/>
      <w:bookmarkStart w:id="2925" w:name="_Toc412645958"/>
      <w:bookmarkStart w:id="2926" w:name="_Toc412647862"/>
      <w:bookmarkStart w:id="2927" w:name="_Toc412648642"/>
      <w:bookmarkStart w:id="2928" w:name="_Toc412649152"/>
      <w:bookmarkStart w:id="2929" w:name="_Toc412649347"/>
      <w:bookmarkStart w:id="2930" w:name="_Toc412649905"/>
      <w:bookmarkStart w:id="2931" w:name="_Toc412651116"/>
      <w:bookmarkStart w:id="2932" w:name="_Toc412654967"/>
      <w:bookmarkStart w:id="2933" w:name="_Toc413060092"/>
      <w:bookmarkStart w:id="2934" w:name="_Toc413060890"/>
      <w:bookmarkStart w:id="2935" w:name="_Toc413061474"/>
      <w:bookmarkStart w:id="2936" w:name="_Toc413063438"/>
      <w:bookmarkStart w:id="2937" w:name="_Toc413063790"/>
      <w:bookmarkStart w:id="2938" w:name="_Toc413071003"/>
      <w:bookmarkStart w:id="2939" w:name="_Toc413076155"/>
      <w:bookmarkStart w:id="2940" w:name="_Toc413082811"/>
      <w:bookmarkStart w:id="2941" w:name="_Toc413083004"/>
      <w:bookmarkStart w:id="2942" w:name="_Toc415080319"/>
      <w:bookmarkStart w:id="2943" w:name="_Toc415138280"/>
      <w:bookmarkStart w:id="2944" w:name="_Toc415140943"/>
      <w:bookmarkStart w:id="2945" w:name="_Toc415141423"/>
      <w:bookmarkStart w:id="2946" w:name="_Toc415141600"/>
      <w:bookmarkStart w:id="2947" w:name="_Toc415145138"/>
      <w:bookmarkStart w:id="2948" w:name="_Toc415145793"/>
      <w:bookmarkStart w:id="2949" w:name="_Toc415146809"/>
      <w:bookmarkStart w:id="2950" w:name="_Toc416265798"/>
      <w:bookmarkStart w:id="2951" w:name="_Toc416269070"/>
      <w:bookmarkStart w:id="2952" w:name="_Toc416288738"/>
      <w:bookmarkStart w:id="2953" w:name="_Toc409900751"/>
      <w:bookmarkStart w:id="2954" w:name="_Toc409978976"/>
      <w:bookmarkStart w:id="2955" w:name="_Toc411592725"/>
      <w:bookmarkStart w:id="2956" w:name="_Toc412042580"/>
      <w:bookmarkStart w:id="2957" w:name="_Toc412042795"/>
      <w:bookmarkStart w:id="2958" w:name="_Toc412566604"/>
      <w:bookmarkStart w:id="2959" w:name="_Toc412566805"/>
      <w:bookmarkStart w:id="2960" w:name="_Toc412609585"/>
      <w:bookmarkStart w:id="2961" w:name="_Toc412623762"/>
      <w:bookmarkStart w:id="2962" w:name="_Toc412624731"/>
      <w:bookmarkStart w:id="2963" w:name="_Toc412624924"/>
      <w:bookmarkStart w:id="2964" w:name="_Toc412626184"/>
      <w:bookmarkStart w:id="2965" w:name="_Toc412626730"/>
      <w:bookmarkStart w:id="2966" w:name="_Toc412626923"/>
      <w:bookmarkStart w:id="2967" w:name="_Toc412627558"/>
      <w:bookmarkStart w:id="2968" w:name="_Toc412627983"/>
      <w:bookmarkStart w:id="2969" w:name="_Toc412628158"/>
      <w:bookmarkStart w:id="2970" w:name="_Toc412629126"/>
      <w:bookmarkStart w:id="2971" w:name="_Toc412629498"/>
      <w:bookmarkStart w:id="2972" w:name="_Toc412629754"/>
      <w:bookmarkStart w:id="2973" w:name="_Toc412630836"/>
      <w:bookmarkStart w:id="2974" w:name="_Toc412636457"/>
      <w:bookmarkStart w:id="2975" w:name="_Toc412638664"/>
      <w:bookmarkStart w:id="2976" w:name="_Toc412638857"/>
      <w:bookmarkStart w:id="2977" w:name="_Toc412639554"/>
      <w:bookmarkStart w:id="2978" w:name="_Toc412639747"/>
      <w:bookmarkStart w:id="2979" w:name="_Toc412639941"/>
      <w:bookmarkStart w:id="2980" w:name="_Toc412640775"/>
      <w:bookmarkStart w:id="2981" w:name="_Toc412641552"/>
      <w:bookmarkStart w:id="2982" w:name="_Toc412642143"/>
      <w:bookmarkStart w:id="2983" w:name="_Toc412643045"/>
      <w:bookmarkStart w:id="2984" w:name="_Toc412643748"/>
      <w:bookmarkStart w:id="2985" w:name="_Toc412644235"/>
      <w:bookmarkStart w:id="2986" w:name="_Toc412644434"/>
      <w:bookmarkStart w:id="2987" w:name="_Toc412645205"/>
      <w:bookmarkStart w:id="2988" w:name="_Toc412645404"/>
      <w:bookmarkStart w:id="2989" w:name="_Toc412645580"/>
      <w:bookmarkStart w:id="2990" w:name="_Toc412645779"/>
      <w:bookmarkStart w:id="2991" w:name="_Toc412645959"/>
      <w:bookmarkStart w:id="2992" w:name="_Toc412647863"/>
      <w:bookmarkStart w:id="2993" w:name="_Toc412648643"/>
      <w:bookmarkStart w:id="2994" w:name="_Toc412649153"/>
      <w:bookmarkStart w:id="2995" w:name="_Toc412649348"/>
      <w:bookmarkStart w:id="2996" w:name="_Toc412649906"/>
      <w:bookmarkStart w:id="2997" w:name="_Toc412651117"/>
      <w:bookmarkStart w:id="2998" w:name="_Toc412654968"/>
      <w:bookmarkStart w:id="2999" w:name="_Toc413060093"/>
      <w:bookmarkStart w:id="3000" w:name="_Toc413060891"/>
      <w:bookmarkStart w:id="3001" w:name="_Toc413061475"/>
      <w:bookmarkStart w:id="3002" w:name="_Toc413063439"/>
      <w:bookmarkStart w:id="3003" w:name="_Toc413063791"/>
      <w:bookmarkStart w:id="3004" w:name="_Toc413071004"/>
      <w:bookmarkStart w:id="3005" w:name="_Toc413076156"/>
      <w:bookmarkStart w:id="3006" w:name="_Toc413082812"/>
      <w:bookmarkStart w:id="3007" w:name="_Toc413083005"/>
      <w:bookmarkStart w:id="3008" w:name="_Toc415080320"/>
      <w:bookmarkStart w:id="3009" w:name="_Toc415138281"/>
      <w:bookmarkStart w:id="3010" w:name="_Toc415140944"/>
      <w:bookmarkStart w:id="3011" w:name="_Toc415141424"/>
      <w:bookmarkStart w:id="3012" w:name="_Toc415141601"/>
      <w:bookmarkStart w:id="3013" w:name="_Toc415145139"/>
      <w:bookmarkStart w:id="3014" w:name="_Toc415145794"/>
      <w:bookmarkStart w:id="3015" w:name="_Toc415146810"/>
      <w:bookmarkStart w:id="3016" w:name="_Toc416265799"/>
      <w:bookmarkStart w:id="3017" w:name="_Toc416269071"/>
      <w:bookmarkStart w:id="3018" w:name="_Toc416288739"/>
      <w:bookmarkStart w:id="3019" w:name="_Toc409900752"/>
      <w:bookmarkStart w:id="3020" w:name="_Toc409978977"/>
      <w:bookmarkStart w:id="3021" w:name="_Toc411592726"/>
      <w:bookmarkStart w:id="3022" w:name="_Toc412042581"/>
      <w:bookmarkStart w:id="3023" w:name="_Toc412042796"/>
      <w:bookmarkStart w:id="3024" w:name="_Toc412566605"/>
      <w:bookmarkStart w:id="3025" w:name="_Toc412566806"/>
      <w:bookmarkStart w:id="3026" w:name="_Toc412609586"/>
      <w:bookmarkStart w:id="3027" w:name="_Toc412623763"/>
      <w:bookmarkStart w:id="3028" w:name="_Toc412624732"/>
      <w:bookmarkStart w:id="3029" w:name="_Toc412624925"/>
      <w:bookmarkStart w:id="3030" w:name="_Toc412626185"/>
      <w:bookmarkStart w:id="3031" w:name="_Toc412626731"/>
      <w:bookmarkStart w:id="3032" w:name="_Toc412626924"/>
      <w:bookmarkStart w:id="3033" w:name="_Toc412627559"/>
      <w:bookmarkStart w:id="3034" w:name="_Toc412627984"/>
      <w:bookmarkStart w:id="3035" w:name="_Toc412628159"/>
      <w:bookmarkStart w:id="3036" w:name="_Toc412629127"/>
      <w:bookmarkStart w:id="3037" w:name="_Toc412629499"/>
      <w:bookmarkStart w:id="3038" w:name="_Toc412629755"/>
      <w:bookmarkStart w:id="3039" w:name="_Toc412630837"/>
      <w:bookmarkStart w:id="3040" w:name="_Toc412636458"/>
      <w:bookmarkStart w:id="3041" w:name="_Toc412638665"/>
      <w:bookmarkStart w:id="3042" w:name="_Toc412638858"/>
      <w:bookmarkStart w:id="3043" w:name="_Toc412639555"/>
      <w:bookmarkStart w:id="3044" w:name="_Toc412639748"/>
      <w:bookmarkStart w:id="3045" w:name="_Toc412639942"/>
      <w:bookmarkStart w:id="3046" w:name="_Toc412640776"/>
      <w:bookmarkStart w:id="3047" w:name="_Toc412641553"/>
      <w:bookmarkStart w:id="3048" w:name="_Toc412642144"/>
      <w:bookmarkStart w:id="3049" w:name="_Toc412643046"/>
      <w:bookmarkStart w:id="3050" w:name="_Toc412643749"/>
      <w:bookmarkStart w:id="3051" w:name="_Toc412644236"/>
      <w:bookmarkStart w:id="3052" w:name="_Toc412644435"/>
      <w:bookmarkStart w:id="3053" w:name="_Toc412645206"/>
      <w:bookmarkStart w:id="3054" w:name="_Toc412645405"/>
      <w:bookmarkStart w:id="3055" w:name="_Toc412645581"/>
      <w:bookmarkStart w:id="3056" w:name="_Toc412645780"/>
      <w:bookmarkStart w:id="3057" w:name="_Toc412645960"/>
      <w:bookmarkStart w:id="3058" w:name="_Toc412647864"/>
      <w:bookmarkStart w:id="3059" w:name="_Toc412648644"/>
      <w:bookmarkStart w:id="3060" w:name="_Toc412649154"/>
      <w:bookmarkStart w:id="3061" w:name="_Toc412649349"/>
      <w:bookmarkStart w:id="3062" w:name="_Toc412649907"/>
      <w:bookmarkStart w:id="3063" w:name="_Toc412651118"/>
      <w:bookmarkStart w:id="3064" w:name="_Toc412654969"/>
      <w:bookmarkStart w:id="3065" w:name="_Toc413060094"/>
      <w:bookmarkStart w:id="3066" w:name="_Toc413060892"/>
      <w:bookmarkStart w:id="3067" w:name="_Toc413061476"/>
      <w:bookmarkStart w:id="3068" w:name="_Toc413063440"/>
      <w:bookmarkStart w:id="3069" w:name="_Toc413063792"/>
      <w:bookmarkStart w:id="3070" w:name="_Toc413071005"/>
      <w:bookmarkStart w:id="3071" w:name="_Toc413076157"/>
      <w:bookmarkStart w:id="3072" w:name="_Toc413082813"/>
      <w:bookmarkStart w:id="3073" w:name="_Toc413083006"/>
      <w:bookmarkStart w:id="3074" w:name="_Toc415080321"/>
      <w:bookmarkStart w:id="3075" w:name="_Toc415138282"/>
      <w:bookmarkStart w:id="3076" w:name="_Toc415140945"/>
      <w:bookmarkStart w:id="3077" w:name="_Toc415141425"/>
      <w:bookmarkStart w:id="3078" w:name="_Toc415141602"/>
      <w:bookmarkStart w:id="3079" w:name="_Toc415145140"/>
      <w:bookmarkStart w:id="3080" w:name="_Toc415145795"/>
      <w:bookmarkStart w:id="3081" w:name="_Toc415146811"/>
      <w:bookmarkStart w:id="3082" w:name="_Toc416265800"/>
      <w:bookmarkStart w:id="3083" w:name="_Toc416269072"/>
      <w:bookmarkStart w:id="3084" w:name="_Toc416288740"/>
      <w:bookmarkStart w:id="3085" w:name="_Toc409900753"/>
      <w:bookmarkStart w:id="3086" w:name="_Toc409978978"/>
      <w:bookmarkStart w:id="3087" w:name="_Toc411592727"/>
      <w:bookmarkStart w:id="3088" w:name="_Toc412042582"/>
      <w:bookmarkStart w:id="3089" w:name="_Toc412042797"/>
      <w:bookmarkStart w:id="3090" w:name="_Toc412566606"/>
      <w:bookmarkStart w:id="3091" w:name="_Toc412566807"/>
      <w:bookmarkStart w:id="3092" w:name="_Toc412609587"/>
      <w:bookmarkStart w:id="3093" w:name="_Toc412623764"/>
      <w:bookmarkStart w:id="3094" w:name="_Toc412624733"/>
      <w:bookmarkStart w:id="3095" w:name="_Toc412624926"/>
      <w:bookmarkStart w:id="3096" w:name="_Toc412626186"/>
      <w:bookmarkStart w:id="3097" w:name="_Toc412626732"/>
      <w:bookmarkStart w:id="3098" w:name="_Toc412626925"/>
      <w:bookmarkStart w:id="3099" w:name="_Toc412627560"/>
      <w:bookmarkStart w:id="3100" w:name="_Toc412627985"/>
      <w:bookmarkStart w:id="3101" w:name="_Toc412628160"/>
      <w:bookmarkStart w:id="3102" w:name="_Toc412629128"/>
      <w:bookmarkStart w:id="3103" w:name="_Toc412629500"/>
      <w:bookmarkStart w:id="3104" w:name="_Toc412629756"/>
      <w:bookmarkStart w:id="3105" w:name="_Toc412630838"/>
      <w:bookmarkStart w:id="3106" w:name="_Toc412636459"/>
      <w:bookmarkStart w:id="3107" w:name="_Toc412638666"/>
      <w:bookmarkStart w:id="3108" w:name="_Toc412638859"/>
      <w:bookmarkStart w:id="3109" w:name="_Toc412639556"/>
      <w:bookmarkStart w:id="3110" w:name="_Toc412639749"/>
      <w:bookmarkStart w:id="3111" w:name="_Toc412639943"/>
      <w:bookmarkStart w:id="3112" w:name="_Toc412640777"/>
      <w:bookmarkStart w:id="3113" w:name="_Toc412641554"/>
      <w:bookmarkStart w:id="3114" w:name="_Toc412642145"/>
      <w:bookmarkStart w:id="3115" w:name="_Toc412643047"/>
      <w:bookmarkStart w:id="3116" w:name="_Toc412643750"/>
      <w:bookmarkStart w:id="3117" w:name="_Toc412644237"/>
      <w:bookmarkStart w:id="3118" w:name="_Toc412644436"/>
      <w:bookmarkStart w:id="3119" w:name="_Toc412645207"/>
      <w:bookmarkStart w:id="3120" w:name="_Toc412645406"/>
      <w:bookmarkStart w:id="3121" w:name="_Toc412645582"/>
      <w:bookmarkStart w:id="3122" w:name="_Toc412645781"/>
      <w:bookmarkStart w:id="3123" w:name="_Toc412647865"/>
      <w:bookmarkStart w:id="3124" w:name="_Toc412648645"/>
      <w:bookmarkStart w:id="3125" w:name="_Toc412649155"/>
      <w:bookmarkStart w:id="3126" w:name="_Toc412649350"/>
      <w:bookmarkStart w:id="3127" w:name="_Toc412649908"/>
      <w:bookmarkStart w:id="3128" w:name="_Toc412651119"/>
      <w:bookmarkStart w:id="3129" w:name="_Toc412654970"/>
      <w:bookmarkStart w:id="3130" w:name="_Toc413060095"/>
      <w:bookmarkStart w:id="3131" w:name="_Toc413060893"/>
      <w:bookmarkStart w:id="3132" w:name="_Toc413061477"/>
      <w:bookmarkStart w:id="3133" w:name="_Toc413063441"/>
      <w:bookmarkStart w:id="3134" w:name="_Toc413063793"/>
      <w:bookmarkStart w:id="3135" w:name="_Toc413071006"/>
      <w:bookmarkStart w:id="3136" w:name="_Toc413076158"/>
      <w:bookmarkStart w:id="3137" w:name="_Toc413082814"/>
      <w:bookmarkStart w:id="3138" w:name="_Toc413083007"/>
      <w:bookmarkStart w:id="3139" w:name="_Toc415080322"/>
      <w:bookmarkStart w:id="3140" w:name="_Toc415138283"/>
      <w:bookmarkStart w:id="3141" w:name="_Toc415140946"/>
      <w:bookmarkStart w:id="3142" w:name="_Toc415141426"/>
      <w:bookmarkStart w:id="3143" w:name="_Toc415141603"/>
      <w:bookmarkStart w:id="3144" w:name="_Toc415145141"/>
      <w:bookmarkStart w:id="3145" w:name="_Toc415145796"/>
      <w:bookmarkStart w:id="3146" w:name="_Toc415146812"/>
      <w:bookmarkStart w:id="3147" w:name="_Toc416265801"/>
      <w:bookmarkStart w:id="3148" w:name="_Toc416269073"/>
      <w:bookmarkStart w:id="3149" w:name="_Toc416288741"/>
      <w:bookmarkStart w:id="3150" w:name="_Toc409900754"/>
      <w:bookmarkStart w:id="3151" w:name="_Toc409978979"/>
      <w:bookmarkStart w:id="3152" w:name="_Toc411592728"/>
      <w:bookmarkStart w:id="3153" w:name="_Toc412042583"/>
      <w:bookmarkStart w:id="3154" w:name="_Toc412042798"/>
      <w:bookmarkStart w:id="3155" w:name="_Toc412566607"/>
      <w:bookmarkStart w:id="3156" w:name="_Toc412566808"/>
      <w:bookmarkStart w:id="3157" w:name="_Toc412609588"/>
      <w:bookmarkStart w:id="3158" w:name="_Toc412623765"/>
      <w:bookmarkStart w:id="3159" w:name="_Toc412624734"/>
      <w:bookmarkStart w:id="3160" w:name="_Toc412624927"/>
      <w:bookmarkStart w:id="3161" w:name="_Toc412626187"/>
      <w:bookmarkStart w:id="3162" w:name="_Toc412626733"/>
      <w:bookmarkStart w:id="3163" w:name="_Toc412626926"/>
      <w:bookmarkStart w:id="3164" w:name="_Toc412627561"/>
      <w:bookmarkStart w:id="3165" w:name="_Toc412627986"/>
      <w:bookmarkStart w:id="3166" w:name="_Toc412628161"/>
      <w:bookmarkStart w:id="3167" w:name="_Toc412629129"/>
      <w:bookmarkStart w:id="3168" w:name="_Toc412629501"/>
      <w:bookmarkStart w:id="3169" w:name="_Toc412629757"/>
      <w:bookmarkStart w:id="3170" w:name="_Toc412630839"/>
      <w:bookmarkStart w:id="3171" w:name="_Toc412636460"/>
      <w:bookmarkStart w:id="3172" w:name="_Toc412638667"/>
      <w:bookmarkStart w:id="3173" w:name="_Toc412638860"/>
      <w:bookmarkStart w:id="3174" w:name="_Toc412639357"/>
      <w:bookmarkStart w:id="3175" w:name="_Toc412639557"/>
      <w:bookmarkStart w:id="3176" w:name="_Toc412639750"/>
      <w:bookmarkStart w:id="3177" w:name="_Toc412639944"/>
      <w:bookmarkStart w:id="3178" w:name="_Toc412640778"/>
      <w:bookmarkStart w:id="3179" w:name="_Toc412641555"/>
      <w:bookmarkStart w:id="3180" w:name="_Toc412642146"/>
      <w:bookmarkStart w:id="3181" w:name="_Toc412643048"/>
      <w:bookmarkStart w:id="3182" w:name="_Toc412643751"/>
      <w:bookmarkStart w:id="3183" w:name="_Toc412644238"/>
      <w:bookmarkStart w:id="3184" w:name="_Toc412644437"/>
      <w:bookmarkStart w:id="3185" w:name="_Toc412645208"/>
      <w:bookmarkStart w:id="3186" w:name="_Toc412645407"/>
      <w:bookmarkStart w:id="3187" w:name="_Toc412645583"/>
      <w:bookmarkStart w:id="3188" w:name="_Toc412645782"/>
      <w:bookmarkStart w:id="3189" w:name="_Toc412647866"/>
      <w:bookmarkStart w:id="3190" w:name="_Toc412648646"/>
      <w:bookmarkStart w:id="3191" w:name="_Toc412649156"/>
      <w:bookmarkStart w:id="3192" w:name="_Toc412649351"/>
      <w:bookmarkStart w:id="3193" w:name="_Toc412649909"/>
      <w:bookmarkStart w:id="3194" w:name="_Toc412651120"/>
      <w:bookmarkStart w:id="3195" w:name="_Toc412654971"/>
      <w:bookmarkStart w:id="3196" w:name="_Toc413060096"/>
      <w:bookmarkStart w:id="3197" w:name="_Toc413060894"/>
      <w:bookmarkStart w:id="3198" w:name="_Toc413061478"/>
      <w:bookmarkStart w:id="3199" w:name="_Toc413063442"/>
      <w:bookmarkStart w:id="3200" w:name="_Toc413063794"/>
      <w:bookmarkStart w:id="3201" w:name="_Toc413071007"/>
      <w:bookmarkStart w:id="3202" w:name="_Toc413076159"/>
      <w:bookmarkStart w:id="3203" w:name="_Toc413082815"/>
      <w:bookmarkStart w:id="3204" w:name="_Toc413083008"/>
      <w:bookmarkStart w:id="3205" w:name="_Toc415080323"/>
      <w:bookmarkStart w:id="3206" w:name="_Toc415138284"/>
      <w:bookmarkStart w:id="3207" w:name="_Toc415140947"/>
      <w:bookmarkStart w:id="3208" w:name="_Toc415141427"/>
      <w:bookmarkStart w:id="3209" w:name="_Toc415141604"/>
      <w:bookmarkStart w:id="3210" w:name="_Toc415145142"/>
      <w:bookmarkStart w:id="3211" w:name="_Toc415145797"/>
      <w:bookmarkStart w:id="3212" w:name="_Toc415146813"/>
      <w:bookmarkStart w:id="3213" w:name="_Toc416265802"/>
      <w:bookmarkStart w:id="3214" w:name="_Toc416269074"/>
      <w:bookmarkStart w:id="3215" w:name="_Toc416288742"/>
      <w:bookmarkStart w:id="3216" w:name="_Toc409900755"/>
      <w:bookmarkStart w:id="3217" w:name="_Toc409978980"/>
      <w:bookmarkStart w:id="3218" w:name="_Toc411592729"/>
      <w:bookmarkStart w:id="3219" w:name="_Toc412042584"/>
      <w:bookmarkStart w:id="3220" w:name="_Toc412042799"/>
      <w:bookmarkStart w:id="3221" w:name="_Toc412566608"/>
      <w:bookmarkStart w:id="3222" w:name="_Toc412566809"/>
      <w:bookmarkStart w:id="3223" w:name="_Toc412609589"/>
      <w:bookmarkStart w:id="3224" w:name="_Toc412623766"/>
      <w:bookmarkStart w:id="3225" w:name="_Toc412624735"/>
      <w:bookmarkStart w:id="3226" w:name="_Toc412624928"/>
      <w:bookmarkStart w:id="3227" w:name="_Toc412626188"/>
      <w:bookmarkStart w:id="3228" w:name="_Toc412626734"/>
      <w:bookmarkStart w:id="3229" w:name="_Toc412626927"/>
      <w:bookmarkStart w:id="3230" w:name="_Toc412627562"/>
      <w:bookmarkStart w:id="3231" w:name="_Toc412627987"/>
      <w:bookmarkStart w:id="3232" w:name="_Toc412628162"/>
      <w:bookmarkStart w:id="3233" w:name="_Toc412629130"/>
      <w:bookmarkStart w:id="3234" w:name="_Toc412629502"/>
      <w:bookmarkStart w:id="3235" w:name="_Toc412629758"/>
      <w:bookmarkStart w:id="3236" w:name="_Toc412630840"/>
      <w:bookmarkStart w:id="3237" w:name="_Toc412636461"/>
      <w:bookmarkStart w:id="3238" w:name="_Toc412638668"/>
      <w:bookmarkStart w:id="3239" w:name="_Toc412638861"/>
      <w:bookmarkStart w:id="3240" w:name="_Toc412639358"/>
      <w:bookmarkStart w:id="3241" w:name="_Toc412639558"/>
      <w:bookmarkStart w:id="3242" w:name="_Toc412639751"/>
      <w:bookmarkStart w:id="3243" w:name="_Toc412639945"/>
      <w:bookmarkStart w:id="3244" w:name="_Toc412640779"/>
      <w:bookmarkStart w:id="3245" w:name="_Toc412641556"/>
      <w:bookmarkStart w:id="3246" w:name="_Toc412642147"/>
      <w:bookmarkStart w:id="3247" w:name="_Toc412643049"/>
      <w:bookmarkStart w:id="3248" w:name="_Toc412643752"/>
      <w:bookmarkStart w:id="3249" w:name="_Toc412644239"/>
      <w:bookmarkStart w:id="3250" w:name="_Toc412644438"/>
      <w:bookmarkStart w:id="3251" w:name="_Toc412645209"/>
      <w:bookmarkStart w:id="3252" w:name="_Toc412645408"/>
      <w:bookmarkStart w:id="3253" w:name="_Toc412645584"/>
      <w:bookmarkStart w:id="3254" w:name="_Toc412645783"/>
      <w:bookmarkStart w:id="3255" w:name="_Toc412647867"/>
      <w:bookmarkStart w:id="3256" w:name="_Toc412648647"/>
      <w:bookmarkStart w:id="3257" w:name="_Toc412649157"/>
      <w:bookmarkStart w:id="3258" w:name="_Toc412649352"/>
      <w:bookmarkStart w:id="3259" w:name="_Toc412649910"/>
      <w:bookmarkStart w:id="3260" w:name="_Toc412651121"/>
      <w:bookmarkStart w:id="3261" w:name="_Toc412654972"/>
      <w:bookmarkStart w:id="3262" w:name="_Toc413060097"/>
      <w:bookmarkStart w:id="3263" w:name="_Toc413060895"/>
      <w:bookmarkStart w:id="3264" w:name="_Toc413061479"/>
      <w:bookmarkStart w:id="3265" w:name="_Toc413063443"/>
      <w:bookmarkStart w:id="3266" w:name="_Toc413063795"/>
      <w:bookmarkStart w:id="3267" w:name="_Toc413071008"/>
      <w:bookmarkStart w:id="3268" w:name="_Toc413076160"/>
      <w:bookmarkStart w:id="3269" w:name="_Toc413082816"/>
      <w:bookmarkStart w:id="3270" w:name="_Toc413083009"/>
      <w:bookmarkStart w:id="3271" w:name="_Toc415080324"/>
      <w:bookmarkStart w:id="3272" w:name="_Toc415138285"/>
      <w:bookmarkStart w:id="3273" w:name="_Toc415140948"/>
      <w:bookmarkStart w:id="3274" w:name="_Toc415141428"/>
      <w:bookmarkStart w:id="3275" w:name="_Toc415141605"/>
      <w:bookmarkStart w:id="3276" w:name="_Toc415145143"/>
      <w:bookmarkStart w:id="3277" w:name="_Toc415145798"/>
      <w:bookmarkStart w:id="3278" w:name="_Toc415146814"/>
      <w:bookmarkStart w:id="3279" w:name="_Toc416265803"/>
      <w:bookmarkStart w:id="3280" w:name="_Toc416269075"/>
      <w:bookmarkStart w:id="3281" w:name="_Toc416288743"/>
      <w:bookmarkStart w:id="3282" w:name="_Toc409900756"/>
      <w:bookmarkStart w:id="3283" w:name="_Toc409978981"/>
      <w:bookmarkStart w:id="3284" w:name="_Toc411592730"/>
      <w:bookmarkStart w:id="3285" w:name="_Toc412042585"/>
      <w:bookmarkStart w:id="3286" w:name="_Toc412042800"/>
      <w:bookmarkStart w:id="3287" w:name="_Toc412566609"/>
      <w:bookmarkStart w:id="3288" w:name="_Toc412566810"/>
      <w:bookmarkStart w:id="3289" w:name="_Toc412609590"/>
      <w:bookmarkStart w:id="3290" w:name="_Toc412623767"/>
      <w:bookmarkStart w:id="3291" w:name="_Toc412624736"/>
      <w:bookmarkStart w:id="3292" w:name="_Toc412624929"/>
      <w:bookmarkStart w:id="3293" w:name="_Toc412626189"/>
      <w:bookmarkStart w:id="3294" w:name="_Toc412626735"/>
      <w:bookmarkStart w:id="3295" w:name="_Toc412626928"/>
      <w:bookmarkStart w:id="3296" w:name="_Toc412627563"/>
      <w:bookmarkStart w:id="3297" w:name="_Toc412627988"/>
      <w:bookmarkStart w:id="3298" w:name="_Toc412628163"/>
      <w:bookmarkStart w:id="3299" w:name="_Toc412629131"/>
      <w:bookmarkStart w:id="3300" w:name="_Toc412629503"/>
      <w:bookmarkStart w:id="3301" w:name="_Toc412629759"/>
      <w:bookmarkStart w:id="3302" w:name="_Toc412630841"/>
      <w:bookmarkStart w:id="3303" w:name="_Toc412636462"/>
      <w:bookmarkStart w:id="3304" w:name="_Toc412638669"/>
      <w:bookmarkStart w:id="3305" w:name="_Toc412638862"/>
      <w:bookmarkStart w:id="3306" w:name="_Toc412639359"/>
      <w:bookmarkStart w:id="3307" w:name="_Toc412639559"/>
      <w:bookmarkStart w:id="3308" w:name="_Toc412639752"/>
      <w:bookmarkStart w:id="3309" w:name="_Toc412639946"/>
      <w:bookmarkStart w:id="3310" w:name="_Toc412640780"/>
      <w:bookmarkStart w:id="3311" w:name="_Toc412641557"/>
      <w:bookmarkStart w:id="3312" w:name="_Toc412642148"/>
      <w:bookmarkStart w:id="3313" w:name="_Toc412643050"/>
      <w:bookmarkStart w:id="3314" w:name="_Toc412643753"/>
      <w:bookmarkStart w:id="3315" w:name="_Toc412644240"/>
      <w:bookmarkStart w:id="3316" w:name="_Toc412644439"/>
      <w:bookmarkStart w:id="3317" w:name="_Toc412645210"/>
      <w:bookmarkStart w:id="3318" w:name="_Toc412645409"/>
      <w:bookmarkStart w:id="3319" w:name="_Toc412645585"/>
      <w:bookmarkStart w:id="3320" w:name="_Toc412645784"/>
      <w:bookmarkStart w:id="3321" w:name="_Toc412647868"/>
      <w:bookmarkStart w:id="3322" w:name="_Toc412648648"/>
      <w:bookmarkStart w:id="3323" w:name="_Toc412649158"/>
      <w:bookmarkStart w:id="3324" w:name="_Toc412649353"/>
      <w:bookmarkStart w:id="3325" w:name="_Toc412649911"/>
      <w:bookmarkStart w:id="3326" w:name="_Toc412651122"/>
      <w:bookmarkStart w:id="3327" w:name="_Toc412654973"/>
      <w:bookmarkStart w:id="3328" w:name="_Toc413060098"/>
      <w:bookmarkStart w:id="3329" w:name="_Toc413060896"/>
      <w:bookmarkStart w:id="3330" w:name="_Toc413061480"/>
      <w:bookmarkStart w:id="3331" w:name="_Toc413063444"/>
      <w:bookmarkStart w:id="3332" w:name="_Toc413063796"/>
      <w:bookmarkStart w:id="3333" w:name="_Toc413071009"/>
      <w:bookmarkStart w:id="3334" w:name="_Toc413076161"/>
      <w:bookmarkStart w:id="3335" w:name="_Toc413082817"/>
      <w:bookmarkStart w:id="3336" w:name="_Toc413083010"/>
      <w:bookmarkStart w:id="3337" w:name="_Toc415080325"/>
      <w:bookmarkStart w:id="3338" w:name="_Toc415138286"/>
      <w:bookmarkStart w:id="3339" w:name="_Toc415140949"/>
      <w:bookmarkStart w:id="3340" w:name="_Toc415141429"/>
      <w:bookmarkStart w:id="3341" w:name="_Toc415141606"/>
      <w:bookmarkStart w:id="3342" w:name="_Toc415145144"/>
      <w:bookmarkStart w:id="3343" w:name="_Toc415145799"/>
      <w:bookmarkStart w:id="3344" w:name="_Toc415146815"/>
      <w:bookmarkStart w:id="3345" w:name="_Toc416265804"/>
      <w:bookmarkStart w:id="3346" w:name="_Toc416269076"/>
      <w:bookmarkStart w:id="3347" w:name="_Toc416288744"/>
      <w:bookmarkStart w:id="3348" w:name="_Toc409201511"/>
      <w:bookmarkStart w:id="3349" w:name="_Toc409202267"/>
      <w:bookmarkStart w:id="3350" w:name="_Ref411333631"/>
      <w:bookmarkStart w:id="3351" w:name="_Toc412627564"/>
      <w:bookmarkStart w:id="3352" w:name="_Toc412639753"/>
      <w:bookmarkStart w:id="3353" w:name="_Toc412639947"/>
      <w:bookmarkStart w:id="3354" w:name="_Toc412645785"/>
      <w:bookmarkStart w:id="3355" w:name="_Toc412649354"/>
      <w:bookmarkStart w:id="3356" w:name="_Toc412649912"/>
      <w:bookmarkStart w:id="3357" w:name="_Toc412651123"/>
      <w:bookmarkStart w:id="3358" w:name="_Toc413063445"/>
      <w:bookmarkStart w:id="3359" w:name="_Toc413082818"/>
      <w:bookmarkStart w:id="3360" w:name="_Toc415141430"/>
      <w:bookmarkStart w:id="3361" w:name="_Toc415141607"/>
      <w:bookmarkStart w:id="3362" w:name="_Toc415145800"/>
      <w:bookmarkStart w:id="3363" w:name="_Toc417047877"/>
      <w:bookmarkStart w:id="3364" w:name="_Toc417303531"/>
      <w:bookmarkStart w:id="3365" w:name="_Toc417306993"/>
      <w:bookmarkStart w:id="3366" w:name="_Toc417497934"/>
      <w:bookmarkStart w:id="3367" w:name="_Toc417500807"/>
      <w:bookmarkStart w:id="3368" w:name="_Toc420087084"/>
      <w:bookmarkStart w:id="3369" w:name="_Ref427477445"/>
      <w:bookmarkStart w:id="3370" w:name="_Toc427682047"/>
      <w:bookmarkStart w:id="3371" w:name="_Toc438149803"/>
      <w:bookmarkStart w:id="3372" w:name="_Toc440279797"/>
      <w:bookmarkStart w:id="3373" w:name="_Toc440294292"/>
      <w:bookmarkStart w:id="3374" w:name="_Ref440539479"/>
      <w:bookmarkStart w:id="3375" w:name="_Ref440539482"/>
      <w:bookmarkStart w:id="3376" w:name="_Ref440556244"/>
      <w:bookmarkStart w:id="3377" w:name="_Toc443902447"/>
      <w:bookmarkStart w:id="3378" w:name="_Toc443904742"/>
      <w:bookmarkStart w:id="3379" w:name="_Toc443906522"/>
      <w:bookmarkStart w:id="3380" w:name="_Toc443906976"/>
      <w:bookmarkStart w:id="3381" w:name="_Toc447037162"/>
      <w:bookmarkStart w:id="3382" w:name="_Ref466281908"/>
      <w:bookmarkStart w:id="3383" w:name="_Toc475012539"/>
      <w:bookmarkStart w:id="3384" w:name="_Toc485995386"/>
      <w:bookmarkStart w:id="3385" w:name="_Toc485996203"/>
      <w:bookmarkStart w:id="3386" w:name="_Toc486834616"/>
      <w:bookmarkStart w:id="3387" w:name="_Toc486835114"/>
      <w:bookmarkStart w:id="3388" w:name="_Toc486840700"/>
      <w:bookmarkStart w:id="3389" w:name="_Toc486925368"/>
      <w:bookmarkStart w:id="3390" w:name="_Toc489911214"/>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t>7.2.1.2.</w:t>
      </w:r>
      <w:r>
        <w:tab/>
        <w:t>Insignificant Changes of a financial Character</w:t>
      </w:r>
    </w:p>
    <w:p w14:paraId="5AEB425B" w14:textId="09190E5D" w:rsidR="00FA64B0" w:rsidRPr="00EB0950" w:rsidRDefault="00FA64B0" w:rsidP="00FA64B0">
      <w:pPr>
        <w:pStyle w:val="odstavec"/>
        <w:spacing w:before="0" w:after="120"/>
        <w:jc w:val="both"/>
        <w:rPr>
          <w:rStyle w:val="odstavectunChar"/>
          <w:rFonts w:ascii="Calibri" w:hAnsi="Calibri" w:cs="Arial"/>
          <w:b w:val="0"/>
          <w:sz w:val="22"/>
          <w:szCs w:val="22"/>
        </w:rPr>
      </w:pPr>
      <w:r>
        <w:rPr>
          <w:rStyle w:val="odstavectunChar"/>
          <w:rFonts w:ascii="Calibri" w:hAnsi="Calibri"/>
          <w:b w:val="0"/>
          <w:sz w:val="22"/>
        </w:rPr>
        <w:t>Unless specified otherwise below, any modifications to the budget are always assessed by the character of the substantive change (significant/insignificant) that was behind the modification and will always be administer</w:t>
      </w:r>
      <w:r w:rsidR="00F02568">
        <w:rPr>
          <w:rStyle w:val="odstavectunChar"/>
          <w:rFonts w:ascii="Calibri" w:hAnsi="Calibri"/>
          <w:b w:val="0"/>
          <w:sz w:val="22"/>
        </w:rPr>
        <w:t>at</w:t>
      </w:r>
      <w:r>
        <w:rPr>
          <w:rStyle w:val="odstavectunChar"/>
          <w:rFonts w:ascii="Calibri" w:hAnsi="Calibri"/>
          <w:b w:val="0"/>
          <w:sz w:val="22"/>
        </w:rPr>
        <w:t>ed together with the change of the substantive character.</w:t>
      </w:r>
    </w:p>
    <w:p w14:paraId="7B66A79F" w14:textId="0B5BB3F2" w:rsidR="00844144" w:rsidRPr="00DD6343" w:rsidRDefault="003A7450" w:rsidP="00844144">
      <w:pPr>
        <w:pStyle w:val="KAP111"/>
      </w:pPr>
      <w:r>
        <w:t>7.2.2.</w:t>
      </w:r>
      <w:r>
        <w:tab/>
        <w:t>Significant C</w:t>
      </w:r>
      <w:r w:rsidR="00844144">
        <w:t xml:space="preserve">hanges in the </w:t>
      </w:r>
      <w:r>
        <w:t>P</w:t>
      </w:r>
      <w:r w:rsidR="00844144">
        <w:t>roject</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p>
    <w:p w14:paraId="7B66A7A6" w14:textId="34C88791" w:rsidR="00844144" w:rsidRPr="00DD6343" w:rsidRDefault="001A2074" w:rsidP="00844144">
      <w:pPr>
        <w:pStyle w:val="KAP1111"/>
        <w:ind w:left="0" w:firstLine="0"/>
      </w:pPr>
      <w:r>
        <w:t xml:space="preserve">Specified in the Rules for Applicants and Beneficiaries – General Section. </w:t>
      </w:r>
      <w:bookmarkStart w:id="3391" w:name="_Toc412627565"/>
      <w:bookmarkStart w:id="3392" w:name="_Toc412639754"/>
      <w:bookmarkStart w:id="3393" w:name="_Toc412639948"/>
      <w:bookmarkStart w:id="3394" w:name="_Toc412645786"/>
      <w:bookmarkStart w:id="3395" w:name="_Toc412649355"/>
      <w:bookmarkStart w:id="3396" w:name="_Toc412649913"/>
      <w:bookmarkStart w:id="3397" w:name="_Toc412651124"/>
      <w:bookmarkStart w:id="3398" w:name="_Toc413063446"/>
      <w:bookmarkStart w:id="3399" w:name="_Toc413082819"/>
      <w:bookmarkStart w:id="3400" w:name="_Toc415141431"/>
      <w:bookmarkStart w:id="3401" w:name="_Toc415141608"/>
      <w:bookmarkStart w:id="3402" w:name="_Toc415145801"/>
      <w:bookmarkStart w:id="3403" w:name="_Ref416381504"/>
      <w:bookmarkStart w:id="3404" w:name="_Toc417047878"/>
      <w:bookmarkStart w:id="3405" w:name="_Ref421259092"/>
      <w:bookmarkStart w:id="3406" w:name="_Ref479676670"/>
      <w:bookmarkStart w:id="3407" w:name="_Toc485995387"/>
      <w:bookmarkStart w:id="3408" w:name="_Toc485996204"/>
      <w:bookmarkStart w:id="3409" w:name="_Toc486834617"/>
      <w:bookmarkStart w:id="3410" w:name="_Toc486835115"/>
      <w:bookmarkStart w:id="3411" w:name="_Toc486840701"/>
      <w:bookmarkStart w:id="3412" w:name="_Toc486925369"/>
      <w:bookmarkStart w:id="3413" w:name="_Toc489911215"/>
      <w:r w:rsidR="003A7450">
        <w:t>7.2.2.1.</w:t>
      </w:r>
      <w:r w:rsidR="003A7450">
        <w:tab/>
        <w:t>Significant C</w:t>
      </w:r>
      <w:r w:rsidR="00844144">
        <w:t xml:space="preserve">hanges </w:t>
      </w:r>
      <w:r w:rsidR="003A7450">
        <w:t>C</w:t>
      </w:r>
      <w:r w:rsidR="00844144">
        <w:t xml:space="preserve">onstituting the </w:t>
      </w:r>
      <w:r w:rsidR="003A7450">
        <w:t>C</w:t>
      </w:r>
      <w:r w:rsidR="00844144">
        <w:t xml:space="preserve">hange to the </w:t>
      </w:r>
      <w:r w:rsidR="003A7450">
        <w:t>L</w:t>
      </w:r>
      <w:r w:rsidR="00844144">
        <w:t xml:space="preserve">egal </w:t>
      </w:r>
      <w:r w:rsidR="003A7450">
        <w:t>A</w:t>
      </w:r>
      <w:r w:rsidR="00844144">
        <w:t xml:space="preserve">ct on </w:t>
      </w:r>
      <w:r w:rsidR="003A7450">
        <w:t>the G</w:t>
      </w:r>
      <w:r w:rsidR="00844144">
        <w:t xml:space="preserve">rant </w:t>
      </w:r>
      <w:r w:rsidR="003A7450">
        <w:t>A</w:t>
      </w:r>
      <w:r w:rsidR="00844144">
        <w:t>ward/</w:t>
      </w:r>
      <w:r w:rsidR="003A7450">
        <w:t>T</w:t>
      </w:r>
      <w:r w:rsidR="00844144">
        <w:t>ransfer</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p>
    <w:p w14:paraId="7B66A7B1" w14:textId="23D6E2AE" w:rsidR="00844144" w:rsidRPr="00EB0950" w:rsidRDefault="005F3763" w:rsidP="00844144">
      <w:pPr>
        <w:pStyle w:val="Odstavecseseznamem1"/>
        <w:numPr>
          <w:ilvl w:val="0"/>
          <w:numId w:val="27"/>
        </w:numPr>
        <w:spacing w:after="120"/>
        <w:ind w:left="284" w:hanging="284"/>
        <w:jc w:val="both"/>
        <w:rPr>
          <w:rFonts w:ascii="Calibri" w:hAnsi="Calibri" w:cs="Arial"/>
          <w:sz w:val="22"/>
          <w:szCs w:val="22"/>
        </w:rPr>
      </w:pPr>
      <w:r>
        <w:rPr>
          <w:sz w:val="22"/>
        </w:rPr>
        <w:t xml:space="preserve">Specified in the Rules for Applicants and Beneficiaries – General Section.  </w:t>
      </w:r>
      <w:r w:rsidRPr="005F3763">
        <w:rPr>
          <w:sz w:val="22"/>
        </w:rPr>
        <w:t xml:space="preserve">In addition, the following changes are relevant to the projects of this </w:t>
      </w:r>
      <w:r w:rsidR="00CE0D24">
        <w:rPr>
          <w:sz w:val="22"/>
        </w:rPr>
        <w:t>C</w:t>
      </w:r>
      <w:r w:rsidRPr="005F3763">
        <w:rPr>
          <w:sz w:val="22"/>
        </w:rPr>
        <w:t>all:</w:t>
      </w:r>
      <w:r w:rsidR="00844144">
        <w:rPr>
          <w:rFonts w:ascii="Calibri" w:hAnsi="Calibri"/>
          <w:b/>
          <w:sz w:val="22"/>
        </w:rPr>
        <w:t>Adding an indicator</w:t>
      </w:r>
      <w:r w:rsidR="00844144">
        <w:rPr>
          <w:rFonts w:ascii="Calibri" w:hAnsi="Calibri"/>
          <w:sz w:val="22"/>
        </w:rPr>
        <w:t xml:space="preserve"> (only indicators defined in the </w:t>
      </w:r>
      <w:r w:rsidR="003A7450">
        <w:rPr>
          <w:rFonts w:ascii="Calibri" w:hAnsi="Calibri"/>
          <w:sz w:val="22"/>
        </w:rPr>
        <w:t>C</w:t>
      </w:r>
      <w:r w:rsidR="00844144">
        <w:rPr>
          <w:rFonts w:ascii="Calibri" w:hAnsi="Calibri"/>
          <w:sz w:val="22"/>
        </w:rPr>
        <w:t>all can be added).</w:t>
      </w:r>
    </w:p>
    <w:p w14:paraId="7B66A7B2" w14:textId="4AC866F1" w:rsidR="00844144" w:rsidRPr="00EB0950" w:rsidRDefault="00844144" w:rsidP="00844144">
      <w:pPr>
        <w:pStyle w:val="Default"/>
        <w:numPr>
          <w:ilvl w:val="0"/>
          <w:numId w:val="27"/>
        </w:numPr>
        <w:spacing w:after="120"/>
        <w:ind w:left="284" w:hanging="284"/>
        <w:jc w:val="both"/>
        <w:rPr>
          <w:rFonts w:cs="Arial"/>
          <w:sz w:val="22"/>
          <w:szCs w:val="22"/>
        </w:rPr>
      </w:pPr>
      <w:r>
        <w:rPr>
          <w:b/>
          <w:sz w:val="22"/>
        </w:rPr>
        <w:t xml:space="preserve">Reduction of </w:t>
      </w:r>
      <w:r w:rsidR="00EE208A">
        <w:rPr>
          <w:b/>
          <w:sz w:val="22"/>
        </w:rPr>
        <w:t>M</w:t>
      </w:r>
      <w:r>
        <w:rPr>
          <w:b/>
          <w:sz w:val="22"/>
        </w:rPr>
        <w:t xml:space="preserve">obility duration </w:t>
      </w:r>
      <w:r>
        <w:rPr>
          <w:sz w:val="22"/>
        </w:rPr>
        <w:t>– the number of planned months/weeks/days of the mobility implementation (scientific-research stay) will be reduced.</w:t>
      </w:r>
    </w:p>
    <w:p w14:paraId="7B66A7B3" w14:textId="17680E51" w:rsidR="00844144" w:rsidRDefault="003E4FBB" w:rsidP="00844144">
      <w:pPr>
        <w:pStyle w:val="Default"/>
        <w:numPr>
          <w:ilvl w:val="0"/>
          <w:numId w:val="27"/>
        </w:numPr>
        <w:spacing w:after="120"/>
        <w:ind w:left="284" w:hanging="284"/>
        <w:jc w:val="both"/>
        <w:rPr>
          <w:sz w:val="22"/>
        </w:rPr>
      </w:pPr>
      <w:r w:rsidRPr="003E4FBB">
        <w:rPr>
          <w:b/>
          <w:sz w:val="22"/>
        </w:rPr>
        <w:t>Chang</w:t>
      </w:r>
      <w:r w:rsidR="00F02568">
        <w:rPr>
          <w:b/>
          <w:sz w:val="22"/>
        </w:rPr>
        <w:t>e of</w:t>
      </w:r>
      <w:r w:rsidRPr="003E4FBB">
        <w:rPr>
          <w:b/>
          <w:sz w:val="22"/>
        </w:rPr>
        <w:t xml:space="preserve"> the </w:t>
      </w:r>
      <w:r w:rsidR="009E51A2">
        <w:rPr>
          <w:b/>
          <w:sz w:val="22"/>
        </w:rPr>
        <w:t>termination</w:t>
      </w:r>
      <w:r w:rsidRPr="003E4FBB">
        <w:rPr>
          <w:b/>
          <w:sz w:val="22"/>
        </w:rPr>
        <w:t xml:space="preserve"> date of the project implementation</w:t>
      </w:r>
      <w:r>
        <w:rPr>
          <w:sz w:val="22"/>
        </w:rPr>
        <w:t xml:space="preserve"> - </w:t>
      </w:r>
      <w:r w:rsidR="00F679D0" w:rsidRPr="00F679D0">
        <w:rPr>
          <w:sz w:val="22"/>
        </w:rPr>
        <w:t>the change is accompanied by the documentation of the revised schedule of the project implementation, these variants are possible:</w:t>
      </w:r>
    </w:p>
    <w:p w14:paraId="18F56AD8" w14:textId="47A62FBA" w:rsidR="00ED51CB" w:rsidRDefault="00ED51CB" w:rsidP="00ED51CB">
      <w:pPr>
        <w:pStyle w:val="Default"/>
        <w:spacing w:after="120"/>
        <w:ind w:left="284"/>
        <w:jc w:val="both"/>
        <w:rPr>
          <w:sz w:val="22"/>
        </w:rPr>
      </w:pPr>
      <w:r w:rsidRPr="00ED51CB">
        <w:rPr>
          <w:sz w:val="22"/>
        </w:rPr>
        <w:t xml:space="preserve">• </w:t>
      </w:r>
      <w:r w:rsidR="00F02568" w:rsidRPr="00ED51CB">
        <w:rPr>
          <w:sz w:val="22"/>
        </w:rPr>
        <w:t>extension</w:t>
      </w:r>
      <w:r w:rsidR="00F02568">
        <w:rPr>
          <w:sz w:val="22"/>
        </w:rPr>
        <w:t xml:space="preserve"> of</w:t>
      </w:r>
      <w:r w:rsidRPr="00ED51CB">
        <w:rPr>
          <w:sz w:val="22"/>
        </w:rPr>
        <w:t xml:space="preserve"> the project implementation time;</w:t>
      </w:r>
    </w:p>
    <w:p w14:paraId="5526E00D" w14:textId="4D81DCBE" w:rsidR="00B54346" w:rsidRPr="00F679D0" w:rsidRDefault="00B54346" w:rsidP="00ED51CB">
      <w:pPr>
        <w:pStyle w:val="Default"/>
        <w:spacing w:after="120"/>
        <w:ind w:left="284"/>
        <w:jc w:val="both"/>
        <w:rPr>
          <w:sz w:val="22"/>
        </w:rPr>
      </w:pPr>
      <w:r w:rsidRPr="00ED51CB">
        <w:rPr>
          <w:sz w:val="22"/>
        </w:rPr>
        <w:t xml:space="preserve">• </w:t>
      </w:r>
      <w:r w:rsidRPr="00B54346">
        <w:rPr>
          <w:sz w:val="22"/>
        </w:rPr>
        <w:t xml:space="preserve">shortening </w:t>
      </w:r>
      <w:r w:rsidR="00F02568">
        <w:rPr>
          <w:sz w:val="22"/>
        </w:rPr>
        <w:t xml:space="preserve">of </w:t>
      </w:r>
      <w:r w:rsidRPr="00B54346">
        <w:rPr>
          <w:sz w:val="22"/>
        </w:rPr>
        <w:t>the project implementation time</w:t>
      </w:r>
      <w:r>
        <w:rPr>
          <w:sz w:val="22"/>
        </w:rPr>
        <w:t xml:space="preserve"> - </w:t>
      </w:r>
      <w:r w:rsidR="001A36F9" w:rsidRPr="001A36F9">
        <w:rPr>
          <w:sz w:val="22"/>
        </w:rPr>
        <w:t xml:space="preserve">the earlier termination of the project implementation is possible only if the </w:t>
      </w:r>
      <w:r w:rsidR="00515669">
        <w:rPr>
          <w:sz w:val="22"/>
        </w:rPr>
        <w:t>B</w:t>
      </w:r>
      <w:r w:rsidR="001A36F9" w:rsidRPr="001A36F9">
        <w:rPr>
          <w:sz w:val="22"/>
        </w:rPr>
        <w:t>eneficiary, despite the earlier completion of the project, reaches the planned outputs and results of the project</w:t>
      </w:r>
      <w:r w:rsidR="00F02568">
        <w:rPr>
          <w:sz w:val="22"/>
        </w:rPr>
        <w:t xml:space="preserve"> and fulfils</w:t>
      </w:r>
      <w:r w:rsidR="001A36F9" w:rsidRPr="001A36F9">
        <w:rPr>
          <w:sz w:val="22"/>
        </w:rPr>
        <w:t>the purpose of the subsidy</w:t>
      </w:r>
      <w:r w:rsidR="001A36F9">
        <w:rPr>
          <w:sz w:val="22"/>
        </w:rPr>
        <w:t>.</w:t>
      </w:r>
    </w:p>
    <w:p w14:paraId="7B66A7B5" w14:textId="2F3458FE" w:rsidR="00844144" w:rsidRPr="00EB0950" w:rsidRDefault="00844144" w:rsidP="00844144">
      <w:pPr>
        <w:pStyle w:val="Default"/>
        <w:numPr>
          <w:ilvl w:val="0"/>
          <w:numId w:val="27"/>
        </w:numPr>
        <w:spacing w:after="120"/>
        <w:ind w:left="284" w:hanging="284"/>
        <w:jc w:val="both"/>
        <w:rPr>
          <w:rFonts w:cs="Arial"/>
          <w:sz w:val="22"/>
          <w:szCs w:val="22"/>
        </w:rPr>
      </w:pPr>
      <w:r>
        <w:rPr>
          <w:b/>
          <w:sz w:val="22"/>
        </w:rPr>
        <w:t xml:space="preserve">Suspension of </w:t>
      </w:r>
      <w:r w:rsidR="00EE208A">
        <w:rPr>
          <w:b/>
          <w:sz w:val="22"/>
        </w:rPr>
        <w:t>the R</w:t>
      </w:r>
      <w:r>
        <w:rPr>
          <w:b/>
          <w:sz w:val="22"/>
        </w:rPr>
        <w:t xml:space="preserve">eturn </w:t>
      </w:r>
      <w:r w:rsidR="00EE208A">
        <w:rPr>
          <w:b/>
          <w:sz w:val="22"/>
        </w:rPr>
        <w:t>P</w:t>
      </w:r>
      <w:r>
        <w:rPr>
          <w:b/>
          <w:sz w:val="22"/>
        </w:rPr>
        <w:t xml:space="preserve">hase resulting in the extension of the project implementation </w:t>
      </w:r>
      <w:r>
        <w:rPr>
          <w:sz w:val="22"/>
        </w:rPr>
        <w:t>– only for serious re</w:t>
      </w:r>
      <w:r w:rsidR="00EE208A">
        <w:rPr>
          <w:sz w:val="22"/>
        </w:rPr>
        <w:t>asons if the conditions of the C</w:t>
      </w:r>
      <w:r>
        <w:rPr>
          <w:sz w:val="22"/>
        </w:rPr>
        <w:t xml:space="preserve">all with regard to the maximum project implementation time are met, if there is a risk </w:t>
      </w:r>
      <w:r w:rsidR="00EE208A">
        <w:rPr>
          <w:sz w:val="22"/>
        </w:rPr>
        <w:t xml:space="preserve">beyond the Beneficiary’s control </w:t>
      </w:r>
      <w:r>
        <w:rPr>
          <w:sz w:val="22"/>
        </w:rPr>
        <w:t>that the return phase could not be fulfilled.</w:t>
      </w:r>
    </w:p>
    <w:p w14:paraId="01201F18" w14:textId="0CDAEC3D" w:rsidR="006D2347" w:rsidRPr="006D2347" w:rsidRDefault="00F02568" w:rsidP="00844144">
      <w:pPr>
        <w:pStyle w:val="Default"/>
        <w:numPr>
          <w:ilvl w:val="0"/>
          <w:numId w:val="27"/>
        </w:numPr>
        <w:spacing w:after="120"/>
        <w:ind w:left="284" w:hanging="284"/>
        <w:jc w:val="both"/>
        <w:rPr>
          <w:b/>
          <w:sz w:val="22"/>
        </w:rPr>
      </w:pPr>
      <w:r>
        <w:rPr>
          <w:b/>
          <w:sz w:val="22"/>
        </w:rPr>
        <w:t>Removal</w:t>
      </w:r>
      <w:r w:rsidR="006D2347" w:rsidRPr="006D2347">
        <w:rPr>
          <w:b/>
          <w:sz w:val="22"/>
        </w:rPr>
        <w:t xml:space="preserve"> of </w:t>
      </w:r>
      <w:r>
        <w:rPr>
          <w:b/>
          <w:sz w:val="22"/>
        </w:rPr>
        <w:t xml:space="preserve">a </w:t>
      </w:r>
      <w:r w:rsidR="006D2347" w:rsidRPr="006D2347">
        <w:rPr>
          <w:b/>
          <w:sz w:val="22"/>
        </w:rPr>
        <w:t>mobility from the project.</w:t>
      </w:r>
    </w:p>
    <w:p w14:paraId="7B66A7B9" w14:textId="1221032D" w:rsidR="00844144" w:rsidRPr="00DD6343" w:rsidRDefault="008D08B1" w:rsidP="00844144">
      <w:pPr>
        <w:pStyle w:val="KAP1111"/>
      </w:pPr>
      <w:bookmarkStart w:id="3414" w:name="_Toc412627566"/>
      <w:bookmarkStart w:id="3415" w:name="_Toc412639755"/>
      <w:bookmarkStart w:id="3416" w:name="_Toc412639949"/>
      <w:bookmarkStart w:id="3417" w:name="_Toc412645787"/>
      <w:bookmarkStart w:id="3418" w:name="_Toc412649356"/>
      <w:bookmarkStart w:id="3419" w:name="_Toc412649914"/>
      <w:bookmarkStart w:id="3420" w:name="_Toc412651125"/>
      <w:bookmarkStart w:id="3421" w:name="_Toc413063447"/>
      <w:bookmarkStart w:id="3422" w:name="_Toc413082820"/>
      <w:bookmarkStart w:id="3423" w:name="_Toc415141432"/>
      <w:bookmarkStart w:id="3424" w:name="_Toc415141609"/>
      <w:bookmarkStart w:id="3425" w:name="_Toc415145802"/>
      <w:bookmarkStart w:id="3426" w:name="_Toc417047879"/>
      <w:bookmarkStart w:id="3427" w:name="_Ref427062954"/>
      <w:bookmarkStart w:id="3428" w:name="_Ref427062962"/>
      <w:bookmarkStart w:id="3429" w:name="_Toc485995388"/>
      <w:bookmarkStart w:id="3430" w:name="_Toc485996205"/>
      <w:bookmarkStart w:id="3431" w:name="_Toc486834618"/>
      <w:bookmarkStart w:id="3432" w:name="_Toc486835116"/>
      <w:bookmarkStart w:id="3433" w:name="_Toc486840702"/>
      <w:bookmarkStart w:id="3434" w:name="_Toc486925370"/>
      <w:bookmarkStart w:id="3435" w:name="_Toc489911216"/>
      <w:r>
        <w:t>7.2.2.2.</w:t>
      </w:r>
      <w:r>
        <w:tab/>
        <w:t>Significant C</w:t>
      </w:r>
      <w:r w:rsidR="00844144">
        <w:t xml:space="preserve">hanges </w:t>
      </w:r>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r w:rsidR="00160F40">
        <w:t>(</w:t>
      </w:r>
      <w:r w:rsidR="006626A4">
        <w:t>major</w:t>
      </w:r>
      <w:r w:rsidR="00160F40">
        <w:t>)</w:t>
      </w:r>
    </w:p>
    <w:p w14:paraId="7B66A7BA" w14:textId="7AEB74B9" w:rsidR="00844144" w:rsidRPr="00EB0950" w:rsidRDefault="006626A4" w:rsidP="00844144">
      <w:pPr>
        <w:pStyle w:val="Default"/>
        <w:spacing w:after="120"/>
        <w:jc w:val="both"/>
        <w:rPr>
          <w:rFonts w:cs="Arial"/>
          <w:sz w:val="22"/>
          <w:szCs w:val="22"/>
        </w:rPr>
      </w:pPr>
      <w:r w:rsidRPr="006626A4">
        <w:rPr>
          <w:sz w:val="22"/>
        </w:rPr>
        <w:t xml:space="preserve">For this </w:t>
      </w:r>
      <w:r>
        <w:rPr>
          <w:sz w:val="22"/>
        </w:rPr>
        <w:t>C</w:t>
      </w:r>
      <w:r w:rsidRPr="006626A4">
        <w:rPr>
          <w:sz w:val="22"/>
        </w:rPr>
        <w:t xml:space="preserve">all, significant changes to the project are considered to be </w:t>
      </w:r>
      <w:r>
        <w:rPr>
          <w:sz w:val="22"/>
        </w:rPr>
        <w:t xml:space="preserve">major </w:t>
      </w:r>
      <w:r w:rsidRPr="006626A4">
        <w:rPr>
          <w:sz w:val="22"/>
        </w:rPr>
        <w:t xml:space="preserve">changes </w:t>
      </w:r>
      <w:r w:rsidR="009E51A2">
        <w:rPr>
          <w:sz w:val="22"/>
        </w:rPr>
        <w:t>to</w:t>
      </w:r>
      <w:r w:rsidRPr="006626A4">
        <w:rPr>
          <w:sz w:val="22"/>
        </w:rPr>
        <w:t xml:space="preserve"> the facts</w:t>
      </w:r>
      <w:r>
        <w:rPr>
          <w:sz w:val="22"/>
        </w:rPr>
        <w:t xml:space="preserve"> that were</w:t>
      </w:r>
      <w:r w:rsidRPr="006626A4">
        <w:rPr>
          <w:sz w:val="22"/>
        </w:rPr>
        <w:t xml:space="preserve"> declared in the </w:t>
      </w:r>
      <w:r>
        <w:rPr>
          <w:sz w:val="22"/>
        </w:rPr>
        <w:t xml:space="preserve">grant </w:t>
      </w:r>
      <w:r w:rsidRPr="006626A4">
        <w:rPr>
          <w:sz w:val="22"/>
        </w:rPr>
        <w:t xml:space="preserve">application in connection with the mobility implementation </w:t>
      </w:r>
      <w:r w:rsidR="00844144">
        <w:rPr>
          <w:sz w:val="22"/>
        </w:rPr>
        <w:t xml:space="preserve">and are not given in Chapter 7.2.1 or </w:t>
      </w:r>
      <w:r w:rsidR="008D08B1">
        <w:rPr>
          <w:sz w:val="22"/>
        </w:rPr>
        <w:t>7.2.2.1</w:t>
      </w:r>
      <w:r>
        <w:rPr>
          <w:sz w:val="22"/>
        </w:rPr>
        <w:t>.</w:t>
      </w:r>
      <w:r w:rsidR="008D08B1">
        <w:rPr>
          <w:sz w:val="22"/>
        </w:rPr>
        <w:t xml:space="preserve"> </w:t>
      </w:r>
      <w:r w:rsidR="00844144">
        <w:rPr>
          <w:sz w:val="22"/>
        </w:rPr>
        <w:t>These changes include but are not limited to:</w:t>
      </w:r>
    </w:p>
    <w:p w14:paraId="7B66A7BB" w14:textId="35E9D372" w:rsidR="00844144" w:rsidRPr="00EB0950" w:rsidRDefault="00844144" w:rsidP="00844144">
      <w:pPr>
        <w:pStyle w:val="Default"/>
        <w:numPr>
          <w:ilvl w:val="0"/>
          <w:numId w:val="38"/>
        </w:numPr>
        <w:spacing w:after="120"/>
        <w:ind w:left="284" w:hanging="284"/>
        <w:jc w:val="both"/>
        <w:rPr>
          <w:rFonts w:cs="Arial"/>
          <w:sz w:val="22"/>
          <w:szCs w:val="22"/>
        </w:rPr>
      </w:pPr>
      <w:r>
        <w:rPr>
          <w:b/>
          <w:sz w:val="22"/>
        </w:rPr>
        <w:t>Earlier submission of PIR/PA</w:t>
      </w:r>
      <w:r>
        <w:rPr>
          <w:sz w:val="22"/>
        </w:rPr>
        <w:t xml:space="preserve"> – with the approval of the proposal by MA</w:t>
      </w:r>
      <w:r w:rsidR="008D08B1">
        <w:rPr>
          <w:sz w:val="22"/>
        </w:rPr>
        <w:t>,</w:t>
      </w:r>
      <w:r>
        <w:rPr>
          <w:sz w:val="22"/>
        </w:rPr>
        <w:t xml:space="preserve"> deadlines for the submission of the following PIR/PA are revised.</w:t>
      </w:r>
    </w:p>
    <w:p w14:paraId="7B66A7BC" w14:textId="283E21CB" w:rsidR="00844144" w:rsidRPr="00EB0950" w:rsidRDefault="008D08B1" w:rsidP="00844144">
      <w:pPr>
        <w:pStyle w:val="MPtextodr"/>
        <w:widowControl w:val="0"/>
        <w:numPr>
          <w:ilvl w:val="0"/>
          <w:numId w:val="29"/>
        </w:numPr>
        <w:adjustRightInd w:val="0"/>
        <w:spacing w:after="120" w:line="276" w:lineRule="auto"/>
        <w:ind w:left="284" w:hanging="284"/>
        <w:jc w:val="both"/>
        <w:textAlignment w:val="baseline"/>
        <w:rPr>
          <w:rFonts w:ascii="Calibri" w:hAnsi="Calibri" w:cs="Calibri"/>
          <w:sz w:val="22"/>
          <w:szCs w:val="22"/>
        </w:rPr>
      </w:pPr>
      <w:r>
        <w:rPr>
          <w:rFonts w:ascii="Calibri" w:hAnsi="Calibri"/>
          <w:b/>
          <w:sz w:val="22"/>
        </w:rPr>
        <w:t>Suspension of R</w:t>
      </w:r>
      <w:r w:rsidR="00844144">
        <w:rPr>
          <w:rFonts w:ascii="Calibri" w:hAnsi="Calibri"/>
          <w:b/>
          <w:sz w:val="22"/>
        </w:rPr>
        <w:t xml:space="preserve">eturn </w:t>
      </w:r>
      <w:r>
        <w:rPr>
          <w:rFonts w:ascii="Calibri" w:hAnsi="Calibri"/>
          <w:b/>
          <w:sz w:val="22"/>
        </w:rPr>
        <w:t>P</w:t>
      </w:r>
      <w:r w:rsidR="00844144">
        <w:rPr>
          <w:rFonts w:ascii="Calibri" w:hAnsi="Calibri"/>
          <w:b/>
          <w:sz w:val="22"/>
        </w:rPr>
        <w:t xml:space="preserve">hase not resulting in the termination of the project implementation </w:t>
      </w:r>
      <w:r w:rsidR="00844144">
        <w:rPr>
          <w:rFonts w:ascii="Calibri" w:hAnsi="Calibri"/>
          <w:sz w:val="22"/>
        </w:rPr>
        <w:t xml:space="preserve">– only for serious reasons, if there is a risk </w:t>
      </w:r>
      <w:r>
        <w:rPr>
          <w:rFonts w:ascii="Calibri" w:hAnsi="Calibri"/>
          <w:sz w:val="22"/>
        </w:rPr>
        <w:t xml:space="preserve">beyond the beneficiary’s control </w:t>
      </w:r>
      <w:r w:rsidR="00844144">
        <w:rPr>
          <w:rFonts w:ascii="Calibri" w:hAnsi="Calibri"/>
          <w:sz w:val="22"/>
        </w:rPr>
        <w:t xml:space="preserve">that the </w:t>
      </w:r>
      <w:r>
        <w:rPr>
          <w:rFonts w:ascii="Calibri" w:hAnsi="Calibri"/>
          <w:sz w:val="22"/>
        </w:rPr>
        <w:t>R</w:t>
      </w:r>
      <w:r w:rsidR="00844144">
        <w:rPr>
          <w:rFonts w:ascii="Calibri" w:hAnsi="Calibri"/>
          <w:sz w:val="22"/>
        </w:rPr>
        <w:t xml:space="preserve">eturn </w:t>
      </w:r>
      <w:r>
        <w:rPr>
          <w:rFonts w:ascii="Calibri" w:hAnsi="Calibri"/>
          <w:sz w:val="22"/>
        </w:rPr>
        <w:t>P</w:t>
      </w:r>
      <w:r w:rsidR="00844144">
        <w:rPr>
          <w:rFonts w:ascii="Calibri" w:hAnsi="Calibri"/>
          <w:sz w:val="22"/>
        </w:rPr>
        <w:t>hase could not be fulfilled.</w:t>
      </w:r>
      <w:r w:rsidR="00844144">
        <w:rPr>
          <w:rFonts w:ascii="Calibri" w:hAnsi="Calibri"/>
          <w:b/>
          <w:sz w:val="22"/>
        </w:rPr>
        <w:t xml:space="preserve"> </w:t>
      </w:r>
    </w:p>
    <w:p w14:paraId="087416D6" w14:textId="0B000CC1" w:rsidR="00E42D45" w:rsidRPr="00E42D45" w:rsidRDefault="00E42D45" w:rsidP="00844144">
      <w:pPr>
        <w:pStyle w:val="MPtextodr"/>
        <w:widowControl w:val="0"/>
        <w:numPr>
          <w:ilvl w:val="0"/>
          <w:numId w:val="29"/>
        </w:numPr>
        <w:adjustRightInd w:val="0"/>
        <w:spacing w:after="120" w:line="276" w:lineRule="auto"/>
        <w:ind w:left="284" w:hanging="284"/>
        <w:jc w:val="both"/>
        <w:textAlignment w:val="baseline"/>
        <w:rPr>
          <w:rFonts w:ascii="Calibri" w:hAnsi="Calibri"/>
          <w:b/>
          <w:bCs/>
          <w:sz w:val="22"/>
          <w:szCs w:val="22"/>
        </w:rPr>
      </w:pPr>
      <w:r>
        <w:rPr>
          <w:rFonts w:ascii="Calibri" w:hAnsi="Calibri"/>
          <w:b/>
          <w:sz w:val="22"/>
        </w:rPr>
        <w:t xml:space="preserve">Substantive change </w:t>
      </w:r>
      <w:r w:rsidR="009E51A2">
        <w:rPr>
          <w:rFonts w:ascii="Calibri" w:hAnsi="Calibri"/>
          <w:b/>
          <w:sz w:val="22"/>
        </w:rPr>
        <w:t>to</w:t>
      </w:r>
      <w:r>
        <w:rPr>
          <w:rFonts w:ascii="Calibri" w:hAnsi="Calibri"/>
          <w:b/>
          <w:sz w:val="22"/>
        </w:rPr>
        <w:t xml:space="preserve"> the project </w:t>
      </w:r>
      <w:r w:rsidR="009E51A2">
        <w:rPr>
          <w:rFonts w:ascii="Calibri" w:hAnsi="Calibri"/>
          <w:b/>
          <w:sz w:val="22"/>
        </w:rPr>
        <w:t>as submitted to</w:t>
      </w:r>
      <w:r>
        <w:rPr>
          <w:rFonts w:ascii="Calibri" w:hAnsi="Calibri"/>
          <w:b/>
          <w:sz w:val="22"/>
        </w:rPr>
        <w:t>Horizon 2020 – MSCA-IF</w:t>
      </w:r>
      <w:r>
        <w:rPr>
          <w:rFonts w:ascii="Calibri" w:hAnsi="Calibri"/>
          <w:sz w:val="22"/>
        </w:rPr>
        <w:t xml:space="preserve"> not mentioned above (such as change in supervision).</w:t>
      </w:r>
    </w:p>
    <w:p w14:paraId="7B66A7BD" w14:textId="29086227" w:rsidR="00844144" w:rsidRPr="00EB0950" w:rsidRDefault="00E42D45" w:rsidP="00844144">
      <w:pPr>
        <w:pStyle w:val="MPtextodr"/>
        <w:widowControl w:val="0"/>
        <w:numPr>
          <w:ilvl w:val="0"/>
          <w:numId w:val="29"/>
        </w:numPr>
        <w:adjustRightInd w:val="0"/>
        <w:spacing w:after="120" w:line="276" w:lineRule="auto"/>
        <w:ind w:left="284" w:hanging="284"/>
        <w:jc w:val="both"/>
        <w:textAlignment w:val="baseline"/>
        <w:rPr>
          <w:rFonts w:ascii="Calibri" w:hAnsi="Calibri"/>
          <w:b/>
          <w:bCs/>
          <w:sz w:val="22"/>
          <w:szCs w:val="22"/>
        </w:rPr>
      </w:pPr>
      <w:r>
        <w:rPr>
          <w:rFonts w:ascii="Calibri" w:hAnsi="Calibri"/>
          <w:sz w:val="22"/>
        </w:rPr>
        <w:t>Reduc</w:t>
      </w:r>
      <w:r w:rsidR="009E51A2">
        <w:rPr>
          <w:rFonts w:ascii="Calibri" w:hAnsi="Calibri"/>
          <w:sz w:val="22"/>
        </w:rPr>
        <w:t>tion of</w:t>
      </w:r>
      <w:r>
        <w:rPr>
          <w:rFonts w:ascii="Calibri" w:hAnsi="Calibri"/>
          <w:sz w:val="22"/>
        </w:rPr>
        <w:t xml:space="preserve"> the </w:t>
      </w:r>
      <w:r w:rsidR="009E51A2">
        <w:rPr>
          <w:rFonts w:ascii="Calibri" w:hAnsi="Calibri"/>
          <w:sz w:val="22"/>
        </w:rPr>
        <w:t>work load</w:t>
      </w:r>
      <w:r>
        <w:rPr>
          <w:rStyle w:val="Znakapoznpodarou"/>
          <w:rFonts w:ascii="Calibri" w:hAnsi="Calibri"/>
          <w:sz w:val="22"/>
        </w:rPr>
        <w:footnoteReference w:id="25"/>
      </w:r>
      <w:r>
        <w:rPr>
          <w:rFonts w:ascii="Calibri" w:hAnsi="Calibri"/>
          <w:sz w:val="22"/>
        </w:rPr>
        <w:t xml:space="preserve"> </w:t>
      </w:r>
      <w:r>
        <w:rPr>
          <w:color w:val="222222"/>
          <w:lang w:val="en"/>
        </w:rPr>
        <w:t xml:space="preserve">for personal, family or business reasons. </w:t>
      </w:r>
      <w:r w:rsidR="009E51A2">
        <w:rPr>
          <w:color w:val="222222"/>
          <w:lang w:val="en"/>
        </w:rPr>
        <w:t>The reduction is permitted only up to</w:t>
      </w:r>
      <w:r>
        <w:rPr>
          <w:color w:val="222222"/>
          <w:lang w:val="en"/>
        </w:rPr>
        <w:t xml:space="preserve"> 50% of the full-time workload and must be agreed with </w:t>
      </w:r>
      <w:r w:rsidR="009E51A2">
        <w:rPr>
          <w:color w:val="222222"/>
          <w:lang w:val="en"/>
        </w:rPr>
        <w:t xml:space="preserve">by </w:t>
      </w:r>
      <w:r>
        <w:rPr>
          <w:color w:val="222222"/>
          <w:lang w:val="en"/>
        </w:rPr>
        <w:t xml:space="preserve">the Beneficiary, </w:t>
      </w:r>
      <w:r w:rsidR="009E51A2">
        <w:rPr>
          <w:color w:val="222222"/>
          <w:lang w:val="en"/>
        </w:rPr>
        <w:t xml:space="preserve">the </w:t>
      </w:r>
      <w:r>
        <w:rPr>
          <w:color w:val="222222"/>
          <w:lang w:val="en"/>
        </w:rPr>
        <w:t xml:space="preserve">guest organization and </w:t>
      </w:r>
      <w:r w:rsidR="009E51A2">
        <w:rPr>
          <w:color w:val="222222"/>
          <w:lang w:val="en"/>
        </w:rPr>
        <w:t xml:space="preserve">the </w:t>
      </w:r>
      <w:r>
        <w:rPr>
          <w:color w:val="222222"/>
          <w:lang w:val="en"/>
        </w:rPr>
        <w:t>supervisor.</w:t>
      </w:r>
    </w:p>
    <w:p w14:paraId="7B66A7BE" w14:textId="43ABE357" w:rsidR="00844144" w:rsidRPr="00BE1820" w:rsidRDefault="00844144" w:rsidP="00844144">
      <w:pPr>
        <w:pStyle w:val="Default"/>
        <w:spacing w:after="120"/>
        <w:jc w:val="both"/>
      </w:pPr>
      <w:r>
        <w:rPr>
          <w:b/>
          <w:sz w:val="22"/>
        </w:rPr>
        <w:t>In case of any doubt about the type of change, it is regarded that it concerns a significant change.</w:t>
      </w:r>
    </w:p>
    <w:p w14:paraId="7B66A7BF" w14:textId="01E9F23D" w:rsidR="00844144" w:rsidRPr="006F079E" w:rsidRDefault="00844144" w:rsidP="00844144">
      <w:pPr>
        <w:pStyle w:val="KAP1111"/>
        <w:tabs>
          <w:tab w:val="left" w:pos="708"/>
          <w:tab w:val="left" w:pos="1416"/>
          <w:tab w:val="left" w:pos="2124"/>
          <w:tab w:val="left" w:pos="2832"/>
          <w:tab w:val="left" w:pos="3540"/>
          <w:tab w:val="left" w:pos="3932"/>
        </w:tabs>
      </w:pPr>
      <w:bookmarkStart w:id="3436" w:name="_Toc412627567"/>
      <w:bookmarkStart w:id="3437" w:name="_Toc412639756"/>
      <w:bookmarkStart w:id="3438" w:name="_Toc412639950"/>
      <w:bookmarkStart w:id="3439" w:name="_Toc412645788"/>
      <w:bookmarkStart w:id="3440" w:name="_Toc412649357"/>
      <w:bookmarkStart w:id="3441" w:name="_Toc412649915"/>
      <w:bookmarkStart w:id="3442" w:name="_Toc412651126"/>
      <w:bookmarkStart w:id="3443" w:name="_Toc413063448"/>
      <w:bookmarkStart w:id="3444" w:name="_Toc413082821"/>
      <w:bookmarkStart w:id="3445" w:name="_Toc415141433"/>
      <w:bookmarkStart w:id="3446" w:name="_Toc415141610"/>
      <w:bookmarkStart w:id="3447" w:name="_Toc415145803"/>
      <w:bookmarkStart w:id="3448" w:name="_Toc417047880"/>
      <w:bookmarkStart w:id="3449" w:name="_Toc417497935"/>
      <w:bookmarkStart w:id="3450" w:name="_Toc417500808"/>
      <w:bookmarkStart w:id="3451" w:name="_Toc420087085"/>
      <w:bookmarkStart w:id="3452" w:name="_Toc427682048"/>
      <w:bookmarkStart w:id="3453" w:name="_Toc485995389"/>
      <w:bookmarkStart w:id="3454" w:name="_Toc485996206"/>
      <w:bookmarkStart w:id="3455" w:name="_Toc486834619"/>
      <w:bookmarkStart w:id="3456" w:name="_Toc486835117"/>
      <w:bookmarkStart w:id="3457" w:name="_Toc486840703"/>
      <w:bookmarkStart w:id="3458" w:name="_Toc486925371"/>
      <w:bookmarkStart w:id="3459" w:name="_Toc489911217"/>
      <w:r>
        <w:t>7.2.2.3.</w:t>
      </w:r>
      <w:r>
        <w:tab/>
        <w:t xml:space="preserve">Changes in the </w:t>
      </w:r>
      <w:r w:rsidR="00DD20F9">
        <w:t>S</w:t>
      </w:r>
      <w:r>
        <w:t xml:space="preserve">ustainability </w:t>
      </w:r>
      <w:r w:rsidR="00DD20F9">
        <w:t>P</w:t>
      </w:r>
      <w:r>
        <w:t>eriod</w:t>
      </w:r>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r>
        <w:tab/>
      </w:r>
    </w:p>
    <w:p w14:paraId="7B66A7C0" w14:textId="1856961C" w:rsidR="00844144" w:rsidRPr="00EB0950" w:rsidRDefault="00844144" w:rsidP="00844144">
      <w:pPr>
        <w:pStyle w:val="Bezmezer"/>
        <w:spacing w:after="120"/>
        <w:rPr>
          <w:rFonts w:ascii="Calibri" w:hAnsi="Calibri"/>
          <w:sz w:val="22"/>
          <w:szCs w:val="22"/>
        </w:rPr>
      </w:pPr>
      <w:r>
        <w:rPr>
          <w:rFonts w:ascii="Calibri" w:hAnsi="Calibri"/>
          <w:sz w:val="22"/>
        </w:rPr>
        <w:t xml:space="preserve">This chapter is not relevant for the </w:t>
      </w:r>
      <w:r w:rsidR="00DD20F9">
        <w:rPr>
          <w:rFonts w:ascii="Calibri" w:hAnsi="Calibri"/>
          <w:sz w:val="22"/>
        </w:rPr>
        <w:t>C</w:t>
      </w:r>
      <w:r>
        <w:rPr>
          <w:rFonts w:ascii="Calibri" w:hAnsi="Calibri"/>
          <w:sz w:val="22"/>
        </w:rPr>
        <w:t xml:space="preserve">all </w:t>
      </w:r>
      <w:r w:rsidR="00DD20F9">
        <w:rPr>
          <w:rFonts w:ascii="Calibri" w:hAnsi="Calibri"/>
          <w:sz w:val="22"/>
        </w:rPr>
        <w:t>“</w:t>
      </w:r>
      <w:r>
        <w:rPr>
          <w:rFonts w:ascii="Calibri" w:hAnsi="Calibri"/>
          <w:sz w:val="22"/>
        </w:rPr>
        <w:t xml:space="preserve">International </w:t>
      </w:r>
      <w:r w:rsidR="00DD20F9">
        <w:rPr>
          <w:rFonts w:ascii="Calibri" w:hAnsi="Calibri"/>
          <w:sz w:val="22"/>
        </w:rPr>
        <w:t>M</w:t>
      </w:r>
      <w:r>
        <w:rPr>
          <w:rFonts w:ascii="Calibri" w:hAnsi="Calibri"/>
          <w:sz w:val="22"/>
        </w:rPr>
        <w:t xml:space="preserve">obility of </w:t>
      </w:r>
      <w:r w:rsidR="00DD20F9">
        <w:rPr>
          <w:rFonts w:ascii="Calibri" w:hAnsi="Calibri"/>
          <w:sz w:val="22"/>
        </w:rPr>
        <w:t>R</w:t>
      </w:r>
      <w:r>
        <w:rPr>
          <w:rFonts w:ascii="Calibri" w:hAnsi="Calibri"/>
          <w:sz w:val="22"/>
        </w:rPr>
        <w:t>esearchers – MSCA – IF</w:t>
      </w:r>
      <w:r w:rsidR="003C300D">
        <w:rPr>
          <w:rFonts w:ascii="Calibri" w:hAnsi="Calibri"/>
          <w:sz w:val="22"/>
        </w:rPr>
        <w:t xml:space="preserve"> II</w:t>
      </w:r>
      <w:r w:rsidR="00DD20F9">
        <w:rPr>
          <w:rFonts w:ascii="Calibri" w:hAnsi="Calibri"/>
          <w:sz w:val="22"/>
        </w:rPr>
        <w:t>”</w:t>
      </w:r>
      <w:r>
        <w:rPr>
          <w:rFonts w:ascii="Calibri" w:hAnsi="Calibri"/>
          <w:sz w:val="22"/>
        </w:rPr>
        <w:t>.</w:t>
      </w:r>
    </w:p>
    <w:p w14:paraId="7B66A7C1" w14:textId="0A2BE601" w:rsidR="00844144" w:rsidRPr="00DD6343" w:rsidRDefault="00844144" w:rsidP="00844144">
      <w:pPr>
        <w:pStyle w:val="KAP11"/>
      </w:pPr>
      <w:bookmarkStart w:id="3460" w:name="_Toc413076165"/>
      <w:bookmarkStart w:id="3461" w:name="_Toc412609594"/>
      <w:bookmarkStart w:id="3462" w:name="_Toc413063449"/>
      <w:bookmarkStart w:id="3463" w:name="_Toc413063450"/>
      <w:bookmarkStart w:id="3464" w:name="_Toc413063451"/>
      <w:bookmarkStart w:id="3465" w:name="_Toc409900761"/>
      <w:bookmarkStart w:id="3466" w:name="_Toc409978986"/>
      <w:bookmarkStart w:id="3467" w:name="_Toc411592735"/>
      <w:bookmarkStart w:id="3468" w:name="_Toc412042590"/>
      <w:bookmarkStart w:id="3469" w:name="_Toc412042805"/>
      <w:bookmarkStart w:id="3470" w:name="_Toc412566614"/>
      <w:bookmarkStart w:id="3471" w:name="_Toc412566815"/>
      <w:bookmarkStart w:id="3472" w:name="_Toc412609595"/>
      <w:bookmarkStart w:id="3473" w:name="_Toc412623773"/>
      <w:bookmarkStart w:id="3474" w:name="_Toc412624742"/>
      <w:bookmarkStart w:id="3475" w:name="_Toc412624935"/>
      <w:bookmarkStart w:id="3476" w:name="_Toc412626195"/>
      <w:bookmarkStart w:id="3477" w:name="_Toc412626741"/>
      <w:bookmarkStart w:id="3478" w:name="_Toc412626934"/>
      <w:bookmarkStart w:id="3479" w:name="_Toc412627569"/>
      <w:bookmarkStart w:id="3480" w:name="_Toc412628169"/>
      <w:bookmarkStart w:id="3481" w:name="_Toc412629509"/>
      <w:bookmarkStart w:id="3482" w:name="_Toc412630847"/>
      <w:bookmarkStart w:id="3483" w:name="_Toc412638675"/>
      <w:bookmarkStart w:id="3484" w:name="_Toc412638868"/>
      <w:bookmarkStart w:id="3485" w:name="_Toc412639365"/>
      <w:bookmarkStart w:id="3486" w:name="_Toc412639565"/>
      <w:bookmarkStart w:id="3487" w:name="_Toc412639758"/>
      <w:bookmarkStart w:id="3488" w:name="_Toc412639952"/>
      <w:bookmarkStart w:id="3489" w:name="_Toc412640786"/>
      <w:bookmarkStart w:id="3490" w:name="_Toc412642154"/>
      <w:bookmarkStart w:id="3491" w:name="_Toc412644246"/>
      <w:bookmarkStart w:id="3492" w:name="_Toc412645216"/>
      <w:bookmarkStart w:id="3493" w:name="_Toc412645591"/>
      <w:bookmarkStart w:id="3494" w:name="_Toc412648654"/>
      <w:bookmarkStart w:id="3495" w:name="_Toc412649164"/>
      <w:bookmarkStart w:id="3496" w:name="_Toc412649359"/>
      <w:bookmarkStart w:id="3497" w:name="_Toc412649917"/>
      <w:bookmarkStart w:id="3498" w:name="_Toc412651128"/>
      <w:bookmarkStart w:id="3499" w:name="_Toc413060104"/>
      <w:bookmarkStart w:id="3500" w:name="_Toc413060902"/>
      <w:bookmarkStart w:id="3501" w:name="_Toc413061486"/>
      <w:bookmarkStart w:id="3502" w:name="_Toc413063452"/>
      <w:bookmarkStart w:id="3503" w:name="_Toc413063802"/>
      <w:bookmarkStart w:id="3504" w:name="_Toc409978987"/>
      <w:bookmarkStart w:id="3505" w:name="_Toc411592736"/>
      <w:bookmarkStart w:id="3506" w:name="_Toc412042591"/>
      <w:bookmarkStart w:id="3507" w:name="_Toc412042806"/>
      <w:bookmarkStart w:id="3508" w:name="_Toc412566615"/>
      <w:bookmarkStart w:id="3509" w:name="_Toc412566816"/>
      <w:bookmarkStart w:id="3510" w:name="_Toc412609596"/>
      <w:bookmarkStart w:id="3511" w:name="_Toc412623774"/>
      <w:bookmarkStart w:id="3512" w:name="_Toc412624743"/>
      <w:bookmarkStart w:id="3513" w:name="_Toc412624936"/>
      <w:bookmarkStart w:id="3514" w:name="_Toc412626196"/>
      <w:bookmarkStart w:id="3515" w:name="_Toc412626742"/>
      <w:bookmarkStart w:id="3516" w:name="_Toc412626935"/>
      <w:bookmarkStart w:id="3517" w:name="_Toc412627570"/>
      <w:bookmarkStart w:id="3518" w:name="_Toc412628170"/>
      <w:bookmarkStart w:id="3519" w:name="_Toc412629510"/>
      <w:bookmarkStart w:id="3520" w:name="_Toc412630848"/>
      <w:bookmarkStart w:id="3521" w:name="_Toc412638676"/>
      <w:bookmarkStart w:id="3522" w:name="_Toc412638869"/>
      <w:bookmarkStart w:id="3523" w:name="_Toc412639366"/>
      <w:bookmarkStart w:id="3524" w:name="_Toc412639566"/>
      <w:bookmarkStart w:id="3525" w:name="_Toc412639759"/>
      <w:bookmarkStart w:id="3526" w:name="_Toc412639953"/>
      <w:bookmarkStart w:id="3527" w:name="_Toc412640787"/>
      <w:bookmarkStart w:id="3528" w:name="_Toc412642155"/>
      <w:bookmarkStart w:id="3529" w:name="_Toc412644247"/>
      <w:bookmarkStart w:id="3530" w:name="_Toc412645217"/>
      <w:bookmarkStart w:id="3531" w:name="_Toc412645592"/>
      <w:bookmarkStart w:id="3532" w:name="_Toc412648655"/>
      <w:bookmarkStart w:id="3533" w:name="_Toc412649165"/>
      <w:bookmarkStart w:id="3534" w:name="_Toc412649360"/>
      <w:bookmarkStart w:id="3535" w:name="_Toc412649918"/>
      <w:bookmarkStart w:id="3536" w:name="_Toc412651129"/>
      <w:bookmarkStart w:id="3537" w:name="_Toc413060105"/>
      <w:bookmarkStart w:id="3538" w:name="_Toc413060903"/>
      <w:bookmarkStart w:id="3539" w:name="_Toc413061487"/>
      <w:bookmarkStart w:id="3540" w:name="_Toc413063453"/>
      <w:bookmarkStart w:id="3541" w:name="_Toc413063803"/>
      <w:bookmarkStart w:id="3542" w:name="_Toc409978988"/>
      <w:bookmarkStart w:id="3543" w:name="_Toc411592737"/>
      <w:bookmarkStart w:id="3544" w:name="_Toc412042592"/>
      <w:bookmarkStart w:id="3545" w:name="_Toc412042807"/>
      <w:bookmarkStart w:id="3546" w:name="_Toc412566616"/>
      <w:bookmarkStart w:id="3547" w:name="_Toc412566817"/>
      <w:bookmarkStart w:id="3548" w:name="_Toc412609597"/>
      <w:bookmarkStart w:id="3549" w:name="_Toc412623775"/>
      <w:bookmarkStart w:id="3550" w:name="_Toc412624744"/>
      <w:bookmarkStart w:id="3551" w:name="_Toc412624937"/>
      <w:bookmarkStart w:id="3552" w:name="_Toc412626197"/>
      <w:bookmarkStart w:id="3553" w:name="_Toc412626743"/>
      <w:bookmarkStart w:id="3554" w:name="_Toc412626936"/>
      <w:bookmarkStart w:id="3555" w:name="_Toc412627571"/>
      <w:bookmarkStart w:id="3556" w:name="_Toc412628171"/>
      <w:bookmarkStart w:id="3557" w:name="_Toc412629511"/>
      <w:bookmarkStart w:id="3558" w:name="_Toc412630849"/>
      <w:bookmarkStart w:id="3559" w:name="_Toc412638677"/>
      <w:bookmarkStart w:id="3560" w:name="_Toc412638870"/>
      <w:bookmarkStart w:id="3561" w:name="_Toc412639567"/>
      <w:bookmarkStart w:id="3562" w:name="_Toc412639760"/>
      <w:bookmarkStart w:id="3563" w:name="_Toc412639954"/>
      <w:bookmarkStart w:id="3564" w:name="_Toc412640788"/>
      <w:bookmarkStart w:id="3565" w:name="_Toc412642156"/>
      <w:bookmarkStart w:id="3566" w:name="_Toc412644248"/>
      <w:bookmarkStart w:id="3567" w:name="_Toc412645218"/>
      <w:bookmarkStart w:id="3568" w:name="_Toc412645593"/>
      <w:bookmarkStart w:id="3569" w:name="_Toc412648656"/>
      <w:bookmarkStart w:id="3570" w:name="_Toc412649166"/>
      <w:bookmarkStart w:id="3571" w:name="_Toc412649361"/>
      <w:bookmarkStart w:id="3572" w:name="_Toc412649919"/>
      <w:bookmarkStart w:id="3573" w:name="_Toc412651130"/>
      <w:bookmarkStart w:id="3574" w:name="_Toc413060106"/>
      <w:bookmarkStart w:id="3575" w:name="_Toc413060904"/>
      <w:bookmarkStart w:id="3576" w:name="_Toc413061488"/>
      <w:bookmarkStart w:id="3577" w:name="_Toc413063454"/>
      <w:bookmarkStart w:id="3578" w:name="_Toc413063804"/>
      <w:bookmarkStart w:id="3579" w:name="_Toc409978989"/>
      <w:bookmarkStart w:id="3580" w:name="_Toc411592738"/>
      <w:bookmarkStart w:id="3581" w:name="_Toc412042593"/>
      <w:bookmarkStart w:id="3582" w:name="_Toc412042808"/>
      <w:bookmarkStart w:id="3583" w:name="_Toc412566617"/>
      <w:bookmarkStart w:id="3584" w:name="_Toc412566818"/>
      <w:bookmarkStart w:id="3585" w:name="_Toc412609598"/>
      <w:bookmarkStart w:id="3586" w:name="_Toc412623776"/>
      <w:bookmarkStart w:id="3587" w:name="_Toc412624745"/>
      <w:bookmarkStart w:id="3588" w:name="_Toc412624938"/>
      <w:bookmarkStart w:id="3589" w:name="_Toc412626198"/>
      <w:bookmarkStart w:id="3590" w:name="_Toc412626744"/>
      <w:bookmarkStart w:id="3591" w:name="_Toc412626937"/>
      <w:bookmarkStart w:id="3592" w:name="_Toc412627572"/>
      <w:bookmarkStart w:id="3593" w:name="_Toc412628172"/>
      <w:bookmarkStart w:id="3594" w:name="_Toc412629512"/>
      <w:bookmarkStart w:id="3595" w:name="_Toc412630850"/>
      <w:bookmarkStart w:id="3596" w:name="_Toc412638678"/>
      <w:bookmarkStart w:id="3597" w:name="_Toc412638871"/>
      <w:bookmarkStart w:id="3598" w:name="_Toc412639568"/>
      <w:bookmarkStart w:id="3599" w:name="_Toc412639761"/>
      <w:bookmarkStart w:id="3600" w:name="_Toc412639955"/>
      <w:bookmarkStart w:id="3601" w:name="_Toc412640789"/>
      <w:bookmarkStart w:id="3602" w:name="_Toc412642157"/>
      <w:bookmarkStart w:id="3603" w:name="_Toc412644249"/>
      <w:bookmarkStart w:id="3604" w:name="_Toc412645219"/>
      <w:bookmarkStart w:id="3605" w:name="_Toc412645594"/>
      <w:bookmarkStart w:id="3606" w:name="_Toc412648657"/>
      <w:bookmarkStart w:id="3607" w:name="_Toc412649167"/>
      <w:bookmarkStart w:id="3608" w:name="_Toc412649362"/>
      <w:bookmarkStart w:id="3609" w:name="_Toc412649920"/>
      <w:bookmarkStart w:id="3610" w:name="_Toc412651131"/>
      <w:bookmarkStart w:id="3611" w:name="_Toc413060107"/>
      <w:bookmarkStart w:id="3612" w:name="_Toc413060905"/>
      <w:bookmarkStart w:id="3613" w:name="_Toc413061489"/>
      <w:bookmarkStart w:id="3614" w:name="_Toc413063455"/>
      <w:bookmarkStart w:id="3615" w:name="_Toc413063805"/>
      <w:bookmarkStart w:id="3616" w:name="_Toc409978990"/>
      <w:bookmarkStart w:id="3617" w:name="_Toc411592739"/>
      <w:bookmarkStart w:id="3618" w:name="_Toc412042594"/>
      <w:bookmarkStart w:id="3619" w:name="_Toc412042809"/>
      <w:bookmarkStart w:id="3620" w:name="_Toc412566618"/>
      <w:bookmarkStart w:id="3621" w:name="_Toc412566819"/>
      <w:bookmarkStart w:id="3622" w:name="_Toc412609599"/>
      <w:bookmarkStart w:id="3623" w:name="_Toc412623777"/>
      <w:bookmarkStart w:id="3624" w:name="_Toc412624746"/>
      <w:bookmarkStart w:id="3625" w:name="_Toc412624939"/>
      <w:bookmarkStart w:id="3626" w:name="_Toc412626199"/>
      <w:bookmarkStart w:id="3627" w:name="_Toc412626745"/>
      <w:bookmarkStart w:id="3628" w:name="_Toc412626938"/>
      <w:bookmarkStart w:id="3629" w:name="_Toc412627573"/>
      <w:bookmarkStart w:id="3630" w:name="_Toc412628173"/>
      <w:bookmarkStart w:id="3631" w:name="_Toc412629513"/>
      <w:bookmarkStart w:id="3632" w:name="_Toc412630851"/>
      <w:bookmarkStart w:id="3633" w:name="_Toc412638679"/>
      <w:bookmarkStart w:id="3634" w:name="_Toc412638872"/>
      <w:bookmarkStart w:id="3635" w:name="_Toc412639569"/>
      <w:bookmarkStart w:id="3636" w:name="_Toc412639762"/>
      <w:bookmarkStart w:id="3637" w:name="_Toc412639956"/>
      <w:bookmarkStart w:id="3638" w:name="_Toc412640790"/>
      <w:bookmarkStart w:id="3639" w:name="_Toc412642158"/>
      <w:bookmarkStart w:id="3640" w:name="_Toc412644250"/>
      <w:bookmarkStart w:id="3641" w:name="_Toc412645220"/>
      <w:bookmarkStart w:id="3642" w:name="_Toc412645595"/>
      <w:bookmarkStart w:id="3643" w:name="_Toc412648658"/>
      <w:bookmarkStart w:id="3644" w:name="_Toc412649168"/>
      <w:bookmarkStart w:id="3645" w:name="_Toc412649363"/>
      <w:bookmarkStart w:id="3646" w:name="_Toc412649921"/>
      <w:bookmarkStart w:id="3647" w:name="_Toc412651132"/>
      <w:bookmarkStart w:id="3648" w:name="_Toc413060108"/>
      <w:bookmarkStart w:id="3649" w:name="_Toc413060906"/>
      <w:bookmarkStart w:id="3650" w:name="_Toc413061490"/>
      <w:bookmarkStart w:id="3651" w:name="_Toc413063456"/>
      <w:bookmarkStart w:id="3652" w:name="_Toc413063806"/>
      <w:bookmarkStart w:id="3653" w:name="_Toc409978991"/>
      <w:bookmarkStart w:id="3654" w:name="_Toc411592740"/>
      <w:bookmarkStart w:id="3655" w:name="_Toc412042595"/>
      <w:bookmarkStart w:id="3656" w:name="_Toc412042810"/>
      <w:bookmarkStart w:id="3657" w:name="_Toc412566619"/>
      <w:bookmarkStart w:id="3658" w:name="_Toc412566820"/>
      <w:bookmarkStart w:id="3659" w:name="_Toc412609600"/>
      <w:bookmarkStart w:id="3660" w:name="_Toc412623778"/>
      <w:bookmarkStart w:id="3661" w:name="_Toc412624747"/>
      <w:bookmarkStart w:id="3662" w:name="_Toc412624940"/>
      <w:bookmarkStart w:id="3663" w:name="_Toc412626200"/>
      <w:bookmarkStart w:id="3664" w:name="_Toc412626746"/>
      <w:bookmarkStart w:id="3665" w:name="_Toc412626939"/>
      <w:bookmarkStart w:id="3666" w:name="_Toc412627574"/>
      <w:bookmarkStart w:id="3667" w:name="_Toc412628174"/>
      <w:bookmarkStart w:id="3668" w:name="_Toc412629514"/>
      <w:bookmarkStart w:id="3669" w:name="_Toc412630852"/>
      <w:bookmarkStart w:id="3670" w:name="_Toc412638680"/>
      <w:bookmarkStart w:id="3671" w:name="_Toc412638873"/>
      <w:bookmarkStart w:id="3672" w:name="_Toc412639570"/>
      <w:bookmarkStart w:id="3673" w:name="_Toc412639763"/>
      <w:bookmarkStart w:id="3674" w:name="_Toc412639957"/>
      <w:bookmarkStart w:id="3675" w:name="_Toc412640791"/>
      <w:bookmarkStart w:id="3676" w:name="_Toc412642159"/>
      <w:bookmarkStart w:id="3677" w:name="_Toc412644251"/>
      <w:bookmarkStart w:id="3678" w:name="_Toc412645221"/>
      <w:bookmarkStart w:id="3679" w:name="_Toc412645596"/>
      <w:bookmarkStart w:id="3680" w:name="_Toc412648659"/>
      <w:bookmarkStart w:id="3681" w:name="_Toc412649169"/>
      <w:bookmarkStart w:id="3682" w:name="_Toc412649364"/>
      <w:bookmarkStart w:id="3683" w:name="_Toc412649922"/>
      <w:bookmarkStart w:id="3684" w:name="_Toc412651133"/>
      <w:bookmarkStart w:id="3685" w:name="_Toc413060109"/>
      <w:bookmarkStart w:id="3686" w:name="_Toc413060907"/>
      <w:bookmarkStart w:id="3687" w:name="_Toc413061491"/>
      <w:bookmarkStart w:id="3688" w:name="_Toc413063457"/>
      <w:bookmarkStart w:id="3689" w:name="_Toc413063807"/>
      <w:bookmarkStart w:id="3690" w:name="_Toc409978992"/>
      <w:bookmarkStart w:id="3691" w:name="_Toc411592741"/>
      <w:bookmarkStart w:id="3692" w:name="_Toc412042596"/>
      <w:bookmarkStart w:id="3693" w:name="_Toc412042811"/>
      <w:bookmarkStart w:id="3694" w:name="_Toc412566620"/>
      <w:bookmarkStart w:id="3695" w:name="_Toc412566821"/>
      <w:bookmarkStart w:id="3696" w:name="_Toc412609601"/>
      <w:bookmarkStart w:id="3697" w:name="_Toc412623779"/>
      <w:bookmarkStart w:id="3698" w:name="_Toc412624748"/>
      <w:bookmarkStart w:id="3699" w:name="_Toc412624941"/>
      <w:bookmarkStart w:id="3700" w:name="_Toc412626201"/>
      <w:bookmarkStart w:id="3701" w:name="_Toc412626747"/>
      <w:bookmarkStart w:id="3702" w:name="_Toc412626940"/>
      <w:bookmarkStart w:id="3703" w:name="_Toc412627575"/>
      <w:bookmarkStart w:id="3704" w:name="_Toc412628175"/>
      <w:bookmarkStart w:id="3705" w:name="_Toc412629515"/>
      <w:bookmarkStart w:id="3706" w:name="_Toc412630853"/>
      <w:bookmarkStart w:id="3707" w:name="_Toc412638681"/>
      <w:bookmarkStart w:id="3708" w:name="_Toc412638874"/>
      <w:bookmarkStart w:id="3709" w:name="_Toc412639371"/>
      <w:bookmarkStart w:id="3710" w:name="_Toc412639571"/>
      <w:bookmarkStart w:id="3711" w:name="_Toc412639764"/>
      <w:bookmarkStart w:id="3712" w:name="_Toc412639958"/>
      <w:bookmarkStart w:id="3713" w:name="_Toc412640792"/>
      <w:bookmarkStart w:id="3714" w:name="_Toc412642160"/>
      <w:bookmarkStart w:id="3715" w:name="_Toc412644252"/>
      <w:bookmarkStart w:id="3716" w:name="_Toc412645222"/>
      <w:bookmarkStart w:id="3717" w:name="_Toc412645597"/>
      <w:bookmarkStart w:id="3718" w:name="_Toc412648660"/>
      <w:bookmarkStart w:id="3719" w:name="_Toc412649170"/>
      <w:bookmarkStart w:id="3720" w:name="_Toc412649365"/>
      <w:bookmarkStart w:id="3721" w:name="_Toc412649923"/>
      <w:bookmarkStart w:id="3722" w:name="_Toc412651134"/>
      <w:bookmarkStart w:id="3723" w:name="_Toc413060110"/>
      <w:bookmarkStart w:id="3724" w:name="_Toc413060908"/>
      <w:bookmarkStart w:id="3725" w:name="_Toc413061492"/>
      <w:bookmarkStart w:id="3726" w:name="_Toc413063458"/>
      <w:bookmarkStart w:id="3727" w:name="_Toc413063808"/>
      <w:bookmarkStart w:id="3728" w:name="_Toc409978993"/>
      <w:bookmarkStart w:id="3729" w:name="_Toc411592742"/>
      <w:bookmarkStart w:id="3730" w:name="_Toc412042597"/>
      <w:bookmarkStart w:id="3731" w:name="_Toc412042812"/>
      <w:bookmarkStart w:id="3732" w:name="_Toc412566621"/>
      <w:bookmarkStart w:id="3733" w:name="_Toc412566822"/>
      <w:bookmarkStart w:id="3734" w:name="_Toc412609602"/>
      <w:bookmarkStart w:id="3735" w:name="_Toc412623780"/>
      <w:bookmarkStart w:id="3736" w:name="_Toc412624749"/>
      <w:bookmarkStart w:id="3737" w:name="_Toc412624942"/>
      <w:bookmarkStart w:id="3738" w:name="_Toc412626202"/>
      <w:bookmarkStart w:id="3739" w:name="_Toc412626748"/>
      <w:bookmarkStart w:id="3740" w:name="_Toc412626941"/>
      <w:bookmarkStart w:id="3741" w:name="_Toc412627576"/>
      <w:bookmarkStart w:id="3742" w:name="_Toc412628176"/>
      <w:bookmarkStart w:id="3743" w:name="_Toc412629516"/>
      <w:bookmarkStart w:id="3744" w:name="_Toc412630854"/>
      <w:bookmarkStart w:id="3745" w:name="_Toc412638682"/>
      <w:bookmarkStart w:id="3746" w:name="_Toc412638875"/>
      <w:bookmarkStart w:id="3747" w:name="_Toc412639372"/>
      <w:bookmarkStart w:id="3748" w:name="_Toc412639572"/>
      <w:bookmarkStart w:id="3749" w:name="_Toc412639765"/>
      <w:bookmarkStart w:id="3750" w:name="_Toc412639959"/>
      <w:bookmarkStart w:id="3751" w:name="_Toc412640793"/>
      <w:bookmarkStart w:id="3752" w:name="_Toc412642161"/>
      <w:bookmarkStart w:id="3753" w:name="_Toc412644253"/>
      <w:bookmarkStart w:id="3754" w:name="_Toc412645223"/>
      <w:bookmarkStart w:id="3755" w:name="_Toc412645598"/>
      <w:bookmarkStart w:id="3756" w:name="_Toc412648661"/>
      <w:bookmarkStart w:id="3757" w:name="_Toc412649171"/>
      <w:bookmarkStart w:id="3758" w:name="_Toc412649366"/>
      <w:bookmarkStart w:id="3759" w:name="_Toc412649924"/>
      <w:bookmarkStart w:id="3760" w:name="_Toc412651135"/>
      <w:bookmarkStart w:id="3761" w:name="_Toc413060111"/>
      <w:bookmarkStart w:id="3762" w:name="_Toc413060909"/>
      <w:bookmarkStart w:id="3763" w:name="_Toc413061493"/>
      <w:bookmarkStart w:id="3764" w:name="_Toc413063459"/>
      <w:bookmarkStart w:id="3765" w:name="_Toc413063809"/>
      <w:bookmarkStart w:id="3766" w:name="_Toc409978994"/>
      <w:bookmarkStart w:id="3767" w:name="_Toc411592743"/>
      <w:bookmarkStart w:id="3768" w:name="_Toc412042598"/>
      <w:bookmarkStart w:id="3769" w:name="_Toc412042813"/>
      <w:bookmarkStart w:id="3770" w:name="_Toc412566622"/>
      <w:bookmarkStart w:id="3771" w:name="_Toc412566823"/>
      <w:bookmarkStart w:id="3772" w:name="_Toc412609603"/>
      <w:bookmarkStart w:id="3773" w:name="_Toc412623781"/>
      <w:bookmarkStart w:id="3774" w:name="_Toc412624750"/>
      <w:bookmarkStart w:id="3775" w:name="_Toc412624943"/>
      <w:bookmarkStart w:id="3776" w:name="_Toc412626203"/>
      <w:bookmarkStart w:id="3777" w:name="_Toc412626749"/>
      <w:bookmarkStart w:id="3778" w:name="_Toc412626942"/>
      <w:bookmarkStart w:id="3779" w:name="_Toc412627577"/>
      <w:bookmarkStart w:id="3780" w:name="_Toc412628177"/>
      <w:bookmarkStart w:id="3781" w:name="_Toc412629517"/>
      <w:bookmarkStart w:id="3782" w:name="_Toc412630855"/>
      <w:bookmarkStart w:id="3783" w:name="_Toc412638683"/>
      <w:bookmarkStart w:id="3784" w:name="_Toc412638876"/>
      <w:bookmarkStart w:id="3785" w:name="_Toc412639373"/>
      <w:bookmarkStart w:id="3786" w:name="_Toc412639573"/>
      <w:bookmarkStart w:id="3787" w:name="_Toc412639766"/>
      <w:bookmarkStart w:id="3788" w:name="_Toc412639960"/>
      <w:bookmarkStart w:id="3789" w:name="_Toc412640794"/>
      <w:bookmarkStart w:id="3790" w:name="_Toc412642162"/>
      <w:bookmarkStart w:id="3791" w:name="_Toc412644254"/>
      <w:bookmarkStart w:id="3792" w:name="_Toc412645224"/>
      <w:bookmarkStart w:id="3793" w:name="_Toc412645599"/>
      <w:bookmarkStart w:id="3794" w:name="_Toc412648662"/>
      <w:bookmarkStart w:id="3795" w:name="_Toc412649172"/>
      <w:bookmarkStart w:id="3796" w:name="_Toc412649367"/>
      <w:bookmarkStart w:id="3797" w:name="_Toc412649925"/>
      <w:bookmarkStart w:id="3798" w:name="_Toc412651136"/>
      <w:bookmarkStart w:id="3799" w:name="_Toc413060112"/>
      <w:bookmarkStart w:id="3800" w:name="_Toc413060910"/>
      <w:bookmarkStart w:id="3801" w:name="_Toc413061494"/>
      <w:bookmarkStart w:id="3802" w:name="_Toc413063460"/>
      <w:bookmarkStart w:id="3803" w:name="_Toc413063810"/>
      <w:bookmarkStart w:id="3804" w:name="_Toc413063461"/>
      <w:bookmarkStart w:id="3805" w:name="_Toc413063462"/>
      <w:bookmarkStart w:id="3806" w:name="_Toc413063463"/>
      <w:bookmarkStart w:id="3807" w:name="_Toc413063464"/>
      <w:bookmarkStart w:id="3808" w:name="_Toc413063465"/>
      <w:bookmarkStart w:id="3809" w:name="_Toc413063466"/>
      <w:bookmarkStart w:id="3810" w:name="_Toc413063467"/>
      <w:bookmarkStart w:id="3811" w:name="_Toc413063468"/>
      <w:bookmarkStart w:id="3812" w:name="_Toc413063469"/>
      <w:bookmarkStart w:id="3813" w:name="_Toc413063470"/>
      <w:bookmarkStart w:id="3814" w:name="_Toc413063471"/>
      <w:bookmarkStart w:id="3815" w:name="_Toc413063472"/>
      <w:bookmarkStart w:id="3816" w:name="_Toc413063473"/>
      <w:bookmarkStart w:id="3817" w:name="_Toc413063474"/>
      <w:bookmarkStart w:id="3818" w:name="_Toc413063475"/>
      <w:bookmarkStart w:id="3819" w:name="_Toc413063476"/>
      <w:bookmarkStart w:id="3820" w:name="_Toc413063477"/>
      <w:bookmarkStart w:id="3821" w:name="_Toc413063478"/>
      <w:bookmarkStart w:id="3822" w:name="_Toc413063479"/>
      <w:bookmarkStart w:id="3823" w:name="_Toc413063480"/>
      <w:bookmarkStart w:id="3824" w:name="_Toc413063481"/>
      <w:bookmarkStart w:id="3825" w:name="_Toc413063482"/>
      <w:bookmarkStart w:id="3826" w:name="_Toc413063483"/>
      <w:bookmarkStart w:id="3827" w:name="_Toc413063484"/>
      <w:bookmarkStart w:id="3828" w:name="_Toc413063485"/>
      <w:bookmarkStart w:id="3829" w:name="_Toc413063486"/>
      <w:bookmarkStart w:id="3830" w:name="_Toc413063487"/>
      <w:bookmarkStart w:id="3831" w:name="_Toc413063488"/>
      <w:bookmarkStart w:id="3832" w:name="_Toc413063489"/>
      <w:bookmarkStart w:id="3833" w:name="_Toc413063490"/>
      <w:bookmarkStart w:id="3834" w:name="_Toc447037163"/>
      <w:bookmarkStart w:id="3835" w:name="_Toc475012540"/>
      <w:bookmarkStart w:id="3836" w:name="_Toc485995390"/>
      <w:bookmarkStart w:id="3837" w:name="_Toc485996207"/>
      <w:bookmarkStart w:id="3838" w:name="_Toc486834620"/>
      <w:bookmarkStart w:id="3839" w:name="_Toc486835118"/>
      <w:bookmarkStart w:id="3840" w:name="_Toc486840704"/>
      <w:bookmarkStart w:id="3841" w:name="_Toc486925372"/>
      <w:bookmarkStart w:id="3842" w:name="_Toc489911218"/>
      <w:bookmarkStart w:id="3843" w:name="_Toc409201522"/>
      <w:bookmarkStart w:id="3844" w:name="_Toc409202278"/>
      <w:bookmarkStart w:id="3845" w:name="_Toc412627587"/>
      <w:bookmarkStart w:id="3846" w:name="_Toc412639776"/>
      <w:bookmarkStart w:id="3847" w:name="_Toc412639970"/>
      <w:bookmarkStart w:id="3848" w:name="_Toc412645789"/>
      <w:bookmarkStart w:id="3849" w:name="_Toc412649377"/>
      <w:bookmarkStart w:id="3850" w:name="_Toc412649935"/>
      <w:bookmarkStart w:id="3851" w:name="_Toc412651146"/>
      <w:bookmarkStart w:id="3852" w:name="_Toc413063491"/>
      <w:bookmarkStart w:id="3853" w:name="_Toc413082822"/>
      <w:bookmarkStart w:id="3854" w:name="_Toc415141434"/>
      <w:bookmarkStart w:id="3855" w:name="_Toc415141611"/>
      <w:bookmarkStart w:id="3856" w:name="_Toc415145804"/>
      <w:bookmarkStart w:id="3857" w:name="_Toc417047881"/>
      <w:bookmarkStart w:id="3858" w:name="_Toc417303532"/>
      <w:bookmarkStart w:id="3859" w:name="_Toc417306994"/>
      <w:bookmarkStart w:id="3860" w:name="_Toc417497936"/>
      <w:bookmarkStart w:id="3861" w:name="_Toc417500809"/>
      <w:bookmarkStart w:id="3862" w:name="_Toc420087086"/>
      <w:bookmarkStart w:id="3863" w:name="_Toc427682049"/>
      <w:bookmarkStart w:id="3864" w:name="_Toc438149804"/>
      <w:bookmarkStart w:id="3865" w:name="_Toc440279798"/>
      <w:bookmarkStart w:id="3866" w:name="_Toc440294293"/>
      <w:bookmarkStart w:id="3867" w:name="_Toc443902448"/>
      <w:bookmarkStart w:id="3868" w:name="_Toc443904743"/>
      <w:bookmarkStart w:id="3869" w:name="_Toc443906523"/>
      <w:bookmarkStart w:id="3870" w:name="_Toc443906977"/>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r>
        <w:t xml:space="preserve">Project </w:t>
      </w:r>
      <w:r w:rsidR="00DD20F9">
        <w:t>T</w:t>
      </w:r>
      <w:r>
        <w:t>ermination</w:t>
      </w:r>
      <w:bookmarkEnd w:id="3834"/>
      <w:r w:rsidR="00DD20F9">
        <w:t xml:space="preserve"> </w:t>
      </w:r>
      <w:r>
        <w:t xml:space="preserve">and </w:t>
      </w:r>
      <w:r w:rsidR="00DD20F9">
        <w:t>S</w:t>
      </w:r>
      <w:r>
        <w:t>ustainability</w:t>
      </w:r>
      <w:bookmarkEnd w:id="3835"/>
      <w:bookmarkEnd w:id="3836"/>
      <w:bookmarkEnd w:id="3837"/>
      <w:bookmarkEnd w:id="3838"/>
      <w:bookmarkEnd w:id="3839"/>
      <w:bookmarkEnd w:id="3840"/>
      <w:bookmarkEnd w:id="3841"/>
      <w:bookmarkEnd w:id="3842"/>
      <w:r>
        <w:t xml:space="preserve"> </w:t>
      </w:r>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p>
    <w:p w14:paraId="7B66A7C2" w14:textId="6340E4E6" w:rsidR="00844144" w:rsidRPr="00DD6343" w:rsidRDefault="00DD20F9" w:rsidP="00844144">
      <w:pPr>
        <w:pStyle w:val="KAP111"/>
      </w:pPr>
      <w:bookmarkStart w:id="3871" w:name="_Toc412627994"/>
      <w:bookmarkStart w:id="3872" w:name="_Toc412629137"/>
      <w:bookmarkStart w:id="3873" w:name="_Toc412629765"/>
      <w:bookmarkStart w:id="3874" w:name="_Toc412636468"/>
      <w:bookmarkStart w:id="3875" w:name="_Toc412641563"/>
      <w:bookmarkStart w:id="3876" w:name="_Toc412643056"/>
      <w:bookmarkStart w:id="3877" w:name="_Toc412643759"/>
      <w:bookmarkStart w:id="3878" w:name="_Toc412644445"/>
      <w:bookmarkStart w:id="3879" w:name="_Toc412645415"/>
      <w:bookmarkStart w:id="3880" w:name="_Toc412645790"/>
      <w:bookmarkStart w:id="3881" w:name="_Toc412645970"/>
      <w:bookmarkStart w:id="3882" w:name="_Toc412647874"/>
      <w:bookmarkStart w:id="3883" w:name="_Toc412654979"/>
      <w:bookmarkStart w:id="3884" w:name="_Toc413063492"/>
      <w:bookmarkStart w:id="3885" w:name="_Toc409979005"/>
      <w:bookmarkStart w:id="3886" w:name="_Toc411592754"/>
      <w:bookmarkStart w:id="3887" w:name="_Toc417287636"/>
      <w:bookmarkStart w:id="3888" w:name="_Toc417289232"/>
      <w:bookmarkStart w:id="3889" w:name="_Toc417289802"/>
      <w:bookmarkStart w:id="3890" w:name="_Toc417289979"/>
      <w:bookmarkStart w:id="3891" w:name="_Toc417290156"/>
      <w:bookmarkStart w:id="3892" w:name="_Toc417293175"/>
      <w:bookmarkStart w:id="3893" w:name="_Toc417294300"/>
      <w:bookmarkStart w:id="3894" w:name="_Toc417294477"/>
      <w:bookmarkStart w:id="3895" w:name="_Toc417301087"/>
      <w:bookmarkStart w:id="3896" w:name="_Toc417303533"/>
      <w:bookmarkStart w:id="3897" w:name="_Toc417304182"/>
      <w:bookmarkStart w:id="3898" w:name="_Toc417306995"/>
      <w:bookmarkStart w:id="3899" w:name="_Toc417309491"/>
      <w:bookmarkStart w:id="3900" w:name="_Toc417487974"/>
      <w:bookmarkStart w:id="3901" w:name="_Toc417489056"/>
      <w:bookmarkStart w:id="3902" w:name="_Toc417497937"/>
      <w:bookmarkStart w:id="3903" w:name="_Toc417498153"/>
      <w:bookmarkStart w:id="3904" w:name="_Toc417498818"/>
      <w:bookmarkStart w:id="3905" w:name="_Toc417500810"/>
      <w:bookmarkStart w:id="3906" w:name="_Toc417501103"/>
      <w:bookmarkStart w:id="3907" w:name="_Toc418800954"/>
      <w:bookmarkStart w:id="3908" w:name="_Toc418804106"/>
      <w:bookmarkStart w:id="3909" w:name="_Toc419144259"/>
      <w:bookmarkStart w:id="3910" w:name="_Toc419144456"/>
      <w:bookmarkStart w:id="3911" w:name="_Toc419214489"/>
      <w:bookmarkStart w:id="3912" w:name="_Toc417303534"/>
      <w:bookmarkStart w:id="3913" w:name="_Toc417306996"/>
      <w:bookmarkStart w:id="3914" w:name="_Toc417497938"/>
      <w:bookmarkStart w:id="3915" w:name="_Toc417500811"/>
      <w:bookmarkStart w:id="3916" w:name="_Toc418800955"/>
      <w:bookmarkStart w:id="3917" w:name="_Toc418804107"/>
      <w:bookmarkStart w:id="3918" w:name="_Toc419144457"/>
      <w:bookmarkStart w:id="3919" w:name="_Toc419214490"/>
      <w:bookmarkStart w:id="3920" w:name="_Toc417303535"/>
      <w:bookmarkStart w:id="3921" w:name="_Toc417306997"/>
      <w:bookmarkStart w:id="3922" w:name="_Toc417497939"/>
      <w:bookmarkStart w:id="3923" w:name="_Toc417500812"/>
      <w:bookmarkStart w:id="3924" w:name="_Toc418800956"/>
      <w:bookmarkStart w:id="3925" w:name="_Toc418804108"/>
      <w:bookmarkStart w:id="3926" w:name="_Toc419144458"/>
      <w:bookmarkStart w:id="3927" w:name="_Toc419214491"/>
      <w:bookmarkStart w:id="3928" w:name="_Toc417287639"/>
      <w:bookmarkStart w:id="3929" w:name="_Toc417289235"/>
      <w:bookmarkStart w:id="3930" w:name="_Toc417289805"/>
      <w:bookmarkStart w:id="3931" w:name="_Toc417289982"/>
      <w:bookmarkStart w:id="3932" w:name="_Toc417290159"/>
      <w:bookmarkStart w:id="3933" w:name="_Toc417293178"/>
      <w:bookmarkStart w:id="3934" w:name="_Toc417294303"/>
      <w:bookmarkStart w:id="3935" w:name="_Toc417294480"/>
      <w:bookmarkStart w:id="3936" w:name="_Toc417301090"/>
      <w:bookmarkStart w:id="3937" w:name="_Toc417303536"/>
      <w:bookmarkStart w:id="3938" w:name="_Toc417304185"/>
      <w:bookmarkStart w:id="3939" w:name="_Toc417306998"/>
      <w:bookmarkStart w:id="3940" w:name="_Toc417309494"/>
      <w:bookmarkStart w:id="3941" w:name="_Toc417487977"/>
      <w:bookmarkStart w:id="3942" w:name="_Toc417489059"/>
      <w:bookmarkStart w:id="3943" w:name="_Toc417497940"/>
      <w:bookmarkStart w:id="3944" w:name="_Toc417498156"/>
      <w:bookmarkStart w:id="3945" w:name="_Toc417498821"/>
      <w:bookmarkStart w:id="3946" w:name="_Toc417500813"/>
      <w:bookmarkStart w:id="3947" w:name="_Toc417501106"/>
      <w:bookmarkStart w:id="3948" w:name="_Toc418800957"/>
      <w:bookmarkStart w:id="3949" w:name="_Toc418804109"/>
      <w:bookmarkStart w:id="3950" w:name="_Toc419144262"/>
      <w:bookmarkStart w:id="3951" w:name="_Toc419144459"/>
      <w:bookmarkStart w:id="3952" w:name="_Toc419214492"/>
      <w:bookmarkStart w:id="3953" w:name="_Toc417287640"/>
      <w:bookmarkStart w:id="3954" w:name="_Toc417289236"/>
      <w:bookmarkStart w:id="3955" w:name="_Toc417289806"/>
      <w:bookmarkStart w:id="3956" w:name="_Toc417289983"/>
      <w:bookmarkStart w:id="3957" w:name="_Toc417290160"/>
      <w:bookmarkStart w:id="3958" w:name="_Toc417293179"/>
      <w:bookmarkStart w:id="3959" w:name="_Toc417294304"/>
      <w:bookmarkStart w:id="3960" w:name="_Toc417294481"/>
      <w:bookmarkStart w:id="3961" w:name="_Toc417301091"/>
      <w:bookmarkStart w:id="3962" w:name="_Toc417303537"/>
      <w:bookmarkStart w:id="3963" w:name="_Toc417304186"/>
      <w:bookmarkStart w:id="3964" w:name="_Toc417306999"/>
      <w:bookmarkStart w:id="3965" w:name="_Toc417309495"/>
      <w:bookmarkStart w:id="3966" w:name="_Toc417487978"/>
      <w:bookmarkStart w:id="3967" w:name="_Toc417489060"/>
      <w:bookmarkStart w:id="3968" w:name="_Toc417497941"/>
      <w:bookmarkStart w:id="3969" w:name="_Toc417498157"/>
      <w:bookmarkStart w:id="3970" w:name="_Toc417498822"/>
      <w:bookmarkStart w:id="3971" w:name="_Toc417500814"/>
      <w:bookmarkStart w:id="3972" w:name="_Toc417501107"/>
      <w:bookmarkStart w:id="3973" w:name="_Toc418800958"/>
      <w:bookmarkStart w:id="3974" w:name="_Toc418804110"/>
      <w:bookmarkStart w:id="3975" w:name="_Toc419144263"/>
      <w:bookmarkStart w:id="3976" w:name="_Toc419144460"/>
      <w:bookmarkStart w:id="3977" w:name="_Toc419214493"/>
      <w:bookmarkStart w:id="3978" w:name="_Toc417287641"/>
      <w:bookmarkStart w:id="3979" w:name="_Toc417289237"/>
      <w:bookmarkStart w:id="3980" w:name="_Toc417289807"/>
      <w:bookmarkStart w:id="3981" w:name="_Toc417289984"/>
      <w:bookmarkStart w:id="3982" w:name="_Toc417290161"/>
      <w:bookmarkStart w:id="3983" w:name="_Toc417293180"/>
      <w:bookmarkStart w:id="3984" w:name="_Toc417294305"/>
      <w:bookmarkStart w:id="3985" w:name="_Toc417294482"/>
      <w:bookmarkStart w:id="3986" w:name="_Toc417301092"/>
      <w:bookmarkStart w:id="3987" w:name="_Toc417303538"/>
      <w:bookmarkStart w:id="3988" w:name="_Toc417304187"/>
      <w:bookmarkStart w:id="3989" w:name="_Toc417307000"/>
      <w:bookmarkStart w:id="3990" w:name="_Toc417309496"/>
      <w:bookmarkStart w:id="3991" w:name="_Toc417487979"/>
      <w:bookmarkStart w:id="3992" w:name="_Toc417489061"/>
      <w:bookmarkStart w:id="3993" w:name="_Toc417497942"/>
      <w:bookmarkStart w:id="3994" w:name="_Toc417498158"/>
      <w:bookmarkStart w:id="3995" w:name="_Toc417498823"/>
      <w:bookmarkStart w:id="3996" w:name="_Toc417500815"/>
      <w:bookmarkStart w:id="3997" w:name="_Toc417501108"/>
      <w:bookmarkStart w:id="3998" w:name="_Toc418800959"/>
      <w:bookmarkStart w:id="3999" w:name="_Toc418804111"/>
      <w:bookmarkStart w:id="4000" w:name="_Toc419144264"/>
      <w:bookmarkStart w:id="4001" w:name="_Toc419144461"/>
      <w:bookmarkStart w:id="4002" w:name="_Toc419214494"/>
      <w:bookmarkStart w:id="4003" w:name="_Toc417287642"/>
      <w:bookmarkStart w:id="4004" w:name="_Toc417289238"/>
      <w:bookmarkStart w:id="4005" w:name="_Toc417289808"/>
      <w:bookmarkStart w:id="4006" w:name="_Toc417289985"/>
      <w:bookmarkStart w:id="4007" w:name="_Toc417290162"/>
      <w:bookmarkStart w:id="4008" w:name="_Toc417293181"/>
      <w:bookmarkStart w:id="4009" w:name="_Toc417294306"/>
      <w:bookmarkStart w:id="4010" w:name="_Toc417294483"/>
      <w:bookmarkStart w:id="4011" w:name="_Toc417301093"/>
      <w:bookmarkStart w:id="4012" w:name="_Toc417303539"/>
      <w:bookmarkStart w:id="4013" w:name="_Toc417304188"/>
      <w:bookmarkStart w:id="4014" w:name="_Toc417307001"/>
      <w:bookmarkStart w:id="4015" w:name="_Toc417309497"/>
      <w:bookmarkStart w:id="4016" w:name="_Toc417487980"/>
      <w:bookmarkStart w:id="4017" w:name="_Toc417489062"/>
      <w:bookmarkStart w:id="4018" w:name="_Toc417497943"/>
      <w:bookmarkStart w:id="4019" w:name="_Toc417498159"/>
      <w:bookmarkStart w:id="4020" w:name="_Toc417498824"/>
      <w:bookmarkStart w:id="4021" w:name="_Toc417500816"/>
      <w:bookmarkStart w:id="4022" w:name="_Toc417501109"/>
      <w:bookmarkStart w:id="4023" w:name="_Toc418800960"/>
      <w:bookmarkStart w:id="4024" w:name="_Toc418804112"/>
      <w:bookmarkStart w:id="4025" w:name="_Toc419144265"/>
      <w:bookmarkStart w:id="4026" w:name="_Toc419144462"/>
      <w:bookmarkStart w:id="4027" w:name="_Toc419214495"/>
      <w:bookmarkStart w:id="4028" w:name="_Toc417287643"/>
      <w:bookmarkStart w:id="4029" w:name="_Toc417289239"/>
      <w:bookmarkStart w:id="4030" w:name="_Toc417289809"/>
      <w:bookmarkStart w:id="4031" w:name="_Toc417289986"/>
      <w:bookmarkStart w:id="4032" w:name="_Toc417290163"/>
      <w:bookmarkStart w:id="4033" w:name="_Toc417293182"/>
      <w:bookmarkStart w:id="4034" w:name="_Toc417294307"/>
      <w:bookmarkStart w:id="4035" w:name="_Toc417294484"/>
      <w:bookmarkStart w:id="4036" w:name="_Toc417301094"/>
      <w:bookmarkStart w:id="4037" w:name="_Toc417303540"/>
      <w:bookmarkStart w:id="4038" w:name="_Toc417304189"/>
      <w:bookmarkStart w:id="4039" w:name="_Toc417307002"/>
      <w:bookmarkStart w:id="4040" w:name="_Toc417309498"/>
      <w:bookmarkStart w:id="4041" w:name="_Toc417487981"/>
      <w:bookmarkStart w:id="4042" w:name="_Toc417489063"/>
      <w:bookmarkStart w:id="4043" w:name="_Toc417497944"/>
      <w:bookmarkStart w:id="4044" w:name="_Toc417498160"/>
      <w:bookmarkStart w:id="4045" w:name="_Toc417498825"/>
      <w:bookmarkStart w:id="4046" w:name="_Toc417500817"/>
      <w:bookmarkStart w:id="4047" w:name="_Toc417501110"/>
      <w:bookmarkStart w:id="4048" w:name="_Toc418800961"/>
      <w:bookmarkStart w:id="4049" w:name="_Toc418804113"/>
      <w:bookmarkStart w:id="4050" w:name="_Toc419144266"/>
      <w:bookmarkStart w:id="4051" w:name="_Toc419144463"/>
      <w:bookmarkStart w:id="4052" w:name="_Toc419214496"/>
      <w:bookmarkStart w:id="4053" w:name="_Toc417287644"/>
      <w:bookmarkStart w:id="4054" w:name="_Toc417289240"/>
      <w:bookmarkStart w:id="4055" w:name="_Toc417289810"/>
      <w:bookmarkStart w:id="4056" w:name="_Toc417289987"/>
      <w:bookmarkStart w:id="4057" w:name="_Toc417290164"/>
      <w:bookmarkStart w:id="4058" w:name="_Toc417293183"/>
      <w:bookmarkStart w:id="4059" w:name="_Toc417294308"/>
      <w:bookmarkStart w:id="4060" w:name="_Toc417294485"/>
      <w:bookmarkStart w:id="4061" w:name="_Toc417301095"/>
      <w:bookmarkStart w:id="4062" w:name="_Toc417303541"/>
      <w:bookmarkStart w:id="4063" w:name="_Toc417304190"/>
      <w:bookmarkStart w:id="4064" w:name="_Toc417307003"/>
      <w:bookmarkStart w:id="4065" w:name="_Toc417309499"/>
      <w:bookmarkStart w:id="4066" w:name="_Toc417487982"/>
      <w:bookmarkStart w:id="4067" w:name="_Toc417489064"/>
      <w:bookmarkStart w:id="4068" w:name="_Toc417497945"/>
      <w:bookmarkStart w:id="4069" w:name="_Toc417498161"/>
      <w:bookmarkStart w:id="4070" w:name="_Toc417498826"/>
      <w:bookmarkStart w:id="4071" w:name="_Toc417500818"/>
      <w:bookmarkStart w:id="4072" w:name="_Toc417501111"/>
      <w:bookmarkStart w:id="4073" w:name="_Toc418800962"/>
      <w:bookmarkStart w:id="4074" w:name="_Toc418804114"/>
      <w:bookmarkStart w:id="4075" w:name="_Toc419144267"/>
      <w:bookmarkStart w:id="4076" w:name="_Toc419144464"/>
      <w:bookmarkStart w:id="4077" w:name="_Toc419214497"/>
      <w:bookmarkStart w:id="4078" w:name="_Toc417287645"/>
      <w:bookmarkStart w:id="4079" w:name="_Toc417289241"/>
      <w:bookmarkStart w:id="4080" w:name="_Toc417289811"/>
      <w:bookmarkStart w:id="4081" w:name="_Toc417289988"/>
      <w:bookmarkStart w:id="4082" w:name="_Toc417290165"/>
      <w:bookmarkStart w:id="4083" w:name="_Toc417293184"/>
      <w:bookmarkStart w:id="4084" w:name="_Toc417294309"/>
      <w:bookmarkStart w:id="4085" w:name="_Toc417294486"/>
      <w:bookmarkStart w:id="4086" w:name="_Toc417301096"/>
      <w:bookmarkStart w:id="4087" w:name="_Toc417303542"/>
      <w:bookmarkStart w:id="4088" w:name="_Toc417304191"/>
      <w:bookmarkStart w:id="4089" w:name="_Toc417307004"/>
      <w:bookmarkStart w:id="4090" w:name="_Toc417309500"/>
      <w:bookmarkStart w:id="4091" w:name="_Toc417487983"/>
      <w:bookmarkStart w:id="4092" w:name="_Toc417489065"/>
      <w:bookmarkStart w:id="4093" w:name="_Toc417497946"/>
      <w:bookmarkStart w:id="4094" w:name="_Toc417498162"/>
      <w:bookmarkStart w:id="4095" w:name="_Toc417498827"/>
      <w:bookmarkStart w:id="4096" w:name="_Toc417500819"/>
      <w:bookmarkStart w:id="4097" w:name="_Toc417501112"/>
      <w:bookmarkStart w:id="4098" w:name="_Toc418800963"/>
      <w:bookmarkStart w:id="4099" w:name="_Toc418804115"/>
      <w:bookmarkStart w:id="4100" w:name="_Toc419144268"/>
      <w:bookmarkStart w:id="4101" w:name="_Toc419144465"/>
      <w:bookmarkStart w:id="4102" w:name="_Toc419214498"/>
      <w:bookmarkStart w:id="4103" w:name="_Toc419144466"/>
      <w:bookmarkStart w:id="4104" w:name="_Toc419214499"/>
      <w:bookmarkStart w:id="4105" w:name="_Toc419144467"/>
      <w:bookmarkStart w:id="4106" w:name="_Toc419214500"/>
      <w:bookmarkStart w:id="4107" w:name="_Toc419144468"/>
      <w:bookmarkStart w:id="4108" w:name="_Toc419214501"/>
      <w:bookmarkStart w:id="4109" w:name="_Toc401504375"/>
      <w:bookmarkStart w:id="4110" w:name="_Toc409201523"/>
      <w:bookmarkStart w:id="4111" w:name="_Toc409202279"/>
      <w:bookmarkStart w:id="4112" w:name="_Toc412627588"/>
      <w:bookmarkStart w:id="4113" w:name="_Toc412639777"/>
      <w:bookmarkStart w:id="4114" w:name="_Toc412639971"/>
      <w:bookmarkStart w:id="4115" w:name="_Toc412645791"/>
      <w:bookmarkStart w:id="4116" w:name="_Toc412649378"/>
      <w:bookmarkStart w:id="4117" w:name="_Toc412649936"/>
      <w:bookmarkStart w:id="4118" w:name="_Toc412651147"/>
      <w:bookmarkStart w:id="4119" w:name="_Toc413063493"/>
      <w:bookmarkStart w:id="4120" w:name="_Toc413082823"/>
      <w:bookmarkStart w:id="4121" w:name="_Toc415141435"/>
      <w:bookmarkStart w:id="4122" w:name="_Toc415141612"/>
      <w:bookmarkStart w:id="4123" w:name="_Toc415145805"/>
      <w:bookmarkStart w:id="4124" w:name="_Toc417047882"/>
      <w:bookmarkStart w:id="4125" w:name="_Toc417303543"/>
      <w:bookmarkStart w:id="4126" w:name="_Toc417307005"/>
      <w:bookmarkStart w:id="4127" w:name="_Toc417497947"/>
      <w:bookmarkStart w:id="4128" w:name="_Toc417500820"/>
      <w:bookmarkStart w:id="4129" w:name="_Toc420087087"/>
      <w:bookmarkStart w:id="4130" w:name="_Toc427682050"/>
      <w:bookmarkStart w:id="4131" w:name="_Toc438149805"/>
      <w:bookmarkStart w:id="4132" w:name="_Toc440279799"/>
      <w:bookmarkStart w:id="4133" w:name="_Toc440294294"/>
      <w:bookmarkStart w:id="4134" w:name="_Toc443902449"/>
      <w:bookmarkStart w:id="4135" w:name="_Toc443904744"/>
      <w:bookmarkStart w:id="4136" w:name="_Toc443906524"/>
      <w:bookmarkStart w:id="4137" w:name="_Toc443906978"/>
      <w:bookmarkStart w:id="4138" w:name="_Toc447037164"/>
      <w:bookmarkStart w:id="4139" w:name="_Toc475012541"/>
      <w:bookmarkStart w:id="4140" w:name="_Toc485995391"/>
      <w:bookmarkStart w:id="4141" w:name="_Toc485996208"/>
      <w:bookmarkStart w:id="4142" w:name="_Toc486834621"/>
      <w:bookmarkStart w:id="4143" w:name="_Toc486835119"/>
      <w:bookmarkStart w:id="4144" w:name="_Toc486840705"/>
      <w:bookmarkStart w:id="4145" w:name="_Toc486925373"/>
      <w:bookmarkStart w:id="4146" w:name="_Toc489911219"/>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r>
        <w:t>7.3.1.</w:t>
      </w:r>
      <w:r>
        <w:tab/>
        <w:t>Timeframe for C</w:t>
      </w:r>
      <w:r w:rsidR="00844144">
        <w:t xml:space="preserve">losure of </w:t>
      </w:r>
      <w:r>
        <w:t>P</w:t>
      </w:r>
      <w:r w:rsidR="00844144">
        <w:t>rojects</w:t>
      </w:r>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p>
    <w:p w14:paraId="7B66A7C3" w14:textId="74FD1094" w:rsidR="00844144" w:rsidRPr="00EB0950" w:rsidRDefault="00844144" w:rsidP="00844144">
      <w:pPr>
        <w:spacing w:after="120"/>
        <w:rPr>
          <w:rFonts w:ascii="Calibri" w:hAnsi="Calibri" w:cs="Arial"/>
          <w:sz w:val="22"/>
          <w:szCs w:val="22"/>
        </w:rPr>
      </w:pPr>
      <w:r>
        <w:rPr>
          <w:rFonts w:ascii="Calibri" w:hAnsi="Calibri"/>
          <w:sz w:val="22"/>
        </w:rPr>
        <w:t xml:space="preserve">Specified in the Rules for Applicants and Beneficiaries – General </w:t>
      </w:r>
      <w:r w:rsidR="00DD20F9">
        <w:rPr>
          <w:rFonts w:ascii="Calibri" w:hAnsi="Calibri"/>
          <w:sz w:val="22"/>
        </w:rPr>
        <w:t>Section.</w:t>
      </w:r>
    </w:p>
    <w:p w14:paraId="7B66A7C4" w14:textId="3A19D953" w:rsidR="00844144" w:rsidRPr="00DD6343" w:rsidRDefault="00DD20F9" w:rsidP="00844144">
      <w:pPr>
        <w:pStyle w:val="KAP111"/>
      </w:pPr>
      <w:bookmarkStart w:id="4147" w:name="_Toc401504376"/>
      <w:bookmarkStart w:id="4148" w:name="_Toc409201524"/>
      <w:bookmarkStart w:id="4149" w:name="_Toc409202280"/>
      <w:bookmarkStart w:id="4150" w:name="_Toc412627589"/>
      <w:bookmarkStart w:id="4151" w:name="_Toc412639778"/>
      <w:bookmarkStart w:id="4152" w:name="_Toc412639972"/>
      <w:bookmarkStart w:id="4153" w:name="_Toc412645792"/>
      <w:bookmarkStart w:id="4154" w:name="_Toc412649379"/>
      <w:bookmarkStart w:id="4155" w:name="_Toc412649937"/>
      <w:bookmarkStart w:id="4156" w:name="_Toc412651148"/>
      <w:bookmarkStart w:id="4157" w:name="_Toc413063494"/>
      <w:bookmarkStart w:id="4158" w:name="_Toc413082824"/>
      <w:bookmarkStart w:id="4159" w:name="_Toc415141436"/>
      <w:bookmarkStart w:id="4160" w:name="_Toc415141613"/>
      <w:bookmarkStart w:id="4161" w:name="_Toc415145806"/>
      <w:bookmarkStart w:id="4162" w:name="_Toc417047883"/>
      <w:bookmarkStart w:id="4163" w:name="_Toc417303544"/>
      <w:bookmarkStart w:id="4164" w:name="_Toc417307006"/>
      <w:bookmarkStart w:id="4165" w:name="_Toc417497948"/>
      <w:bookmarkStart w:id="4166" w:name="_Toc417500821"/>
      <w:bookmarkStart w:id="4167" w:name="_Toc420087088"/>
      <w:bookmarkStart w:id="4168" w:name="_Toc427682051"/>
      <w:bookmarkStart w:id="4169" w:name="_Toc438149806"/>
      <w:bookmarkStart w:id="4170" w:name="_Toc440279800"/>
      <w:bookmarkStart w:id="4171" w:name="_Toc440294295"/>
      <w:bookmarkStart w:id="4172" w:name="_Toc443902450"/>
      <w:bookmarkStart w:id="4173" w:name="_Toc443904745"/>
      <w:bookmarkStart w:id="4174" w:name="_Toc443906525"/>
      <w:bookmarkStart w:id="4175" w:name="_Toc443906979"/>
      <w:bookmarkStart w:id="4176" w:name="_Toc447037165"/>
      <w:bookmarkStart w:id="4177" w:name="_Toc475012542"/>
      <w:bookmarkStart w:id="4178" w:name="_Toc485995392"/>
      <w:bookmarkStart w:id="4179" w:name="_Toc485996209"/>
      <w:bookmarkStart w:id="4180" w:name="_Toc486834622"/>
      <w:bookmarkStart w:id="4181" w:name="_Toc486835120"/>
      <w:bookmarkStart w:id="4182" w:name="_Toc486840706"/>
      <w:bookmarkStart w:id="4183" w:name="_Toc486925374"/>
      <w:bookmarkStart w:id="4184" w:name="_Toc489911220"/>
      <w:r>
        <w:t>7.3.2.</w:t>
      </w:r>
      <w:r>
        <w:tab/>
        <w:t>Project C</w:t>
      </w:r>
      <w:r w:rsidR="00844144">
        <w:t xml:space="preserve">ompletion in terms of </w:t>
      </w:r>
      <w:r>
        <w:t>F</w:t>
      </w:r>
      <w:r w:rsidR="00844144">
        <w:t xml:space="preserve">ormal </w:t>
      </w:r>
      <w:r>
        <w:t>A</w:t>
      </w:r>
      <w:r w:rsidR="00844144">
        <w:t>spects</w:t>
      </w:r>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p>
    <w:p w14:paraId="7B66A7C5" w14:textId="6BA2F417" w:rsidR="00844144" w:rsidRPr="00EB0950" w:rsidRDefault="00844144" w:rsidP="00844144">
      <w:pPr>
        <w:spacing w:after="120"/>
        <w:rPr>
          <w:rFonts w:ascii="Calibri" w:hAnsi="Calibri" w:cs="Arial"/>
          <w:sz w:val="22"/>
          <w:szCs w:val="22"/>
        </w:rPr>
      </w:pPr>
      <w:r>
        <w:rPr>
          <w:rFonts w:ascii="Calibri" w:hAnsi="Calibri"/>
          <w:sz w:val="22"/>
        </w:rPr>
        <w:t xml:space="preserve">Specified in the Rules for Applicants and Beneficiaries – General </w:t>
      </w:r>
      <w:r w:rsidR="00DD20F9">
        <w:rPr>
          <w:rFonts w:ascii="Calibri" w:hAnsi="Calibri"/>
          <w:sz w:val="22"/>
        </w:rPr>
        <w:t>Section.</w:t>
      </w:r>
    </w:p>
    <w:p w14:paraId="7B66A7C6" w14:textId="51B77952" w:rsidR="00844144" w:rsidRPr="00DD6343" w:rsidRDefault="00DD20F9" w:rsidP="00844144">
      <w:pPr>
        <w:pStyle w:val="KAP111"/>
      </w:pPr>
      <w:bookmarkStart w:id="4185" w:name="_Toc474936963"/>
      <w:bookmarkStart w:id="4186" w:name="_Toc474937669"/>
      <w:bookmarkStart w:id="4187" w:name="_Toc475041790"/>
      <w:bookmarkStart w:id="4188" w:name="_Toc475351326"/>
      <w:bookmarkStart w:id="4189" w:name="_Toc443900740"/>
      <w:bookmarkStart w:id="4190" w:name="_Toc443903155"/>
      <w:bookmarkStart w:id="4191" w:name="_Toc443903310"/>
      <w:bookmarkStart w:id="4192" w:name="_Toc443903465"/>
      <w:bookmarkStart w:id="4193" w:name="_Toc443903814"/>
      <w:bookmarkStart w:id="4194" w:name="_Toc443904386"/>
      <w:bookmarkStart w:id="4195" w:name="_Toc443904885"/>
      <w:bookmarkStart w:id="4196" w:name="_Toc443904247"/>
      <w:bookmarkStart w:id="4197" w:name="_Toc443904541"/>
      <w:bookmarkStart w:id="4198" w:name="_Toc443906980"/>
      <w:bookmarkStart w:id="4199" w:name="_Toc445133902"/>
      <w:bookmarkStart w:id="4200" w:name="_Toc445134079"/>
      <w:bookmarkStart w:id="4201" w:name="_Toc401504377"/>
      <w:bookmarkStart w:id="4202" w:name="_Toc409201525"/>
      <w:bookmarkStart w:id="4203" w:name="_Toc409202281"/>
      <w:bookmarkStart w:id="4204" w:name="_Toc412627590"/>
      <w:bookmarkStart w:id="4205" w:name="_Toc412639779"/>
      <w:bookmarkStart w:id="4206" w:name="_Toc412639973"/>
      <w:bookmarkStart w:id="4207" w:name="_Toc412645793"/>
      <w:bookmarkStart w:id="4208" w:name="_Toc412649380"/>
      <w:bookmarkStart w:id="4209" w:name="_Toc412649938"/>
      <w:bookmarkStart w:id="4210" w:name="_Toc412651149"/>
      <w:bookmarkStart w:id="4211" w:name="_Toc413063495"/>
      <w:bookmarkStart w:id="4212" w:name="_Toc413082825"/>
      <w:bookmarkStart w:id="4213" w:name="_Toc415141437"/>
      <w:bookmarkStart w:id="4214" w:name="_Toc415141614"/>
      <w:bookmarkStart w:id="4215" w:name="_Toc415145807"/>
      <w:bookmarkStart w:id="4216" w:name="_Toc417047884"/>
      <w:bookmarkStart w:id="4217" w:name="_Toc417303545"/>
      <w:bookmarkStart w:id="4218" w:name="_Toc417307007"/>
      <w:bookmarkStart w:id="4219" w:name="_Toc417497949"/>
      <w:bookmarkStart w:id="4220" w:name="_Toc417500822"/>
      <w:bookmarkStart w:id="4221" w:name="_Toc420087089"/>
      <w:bookmarkStart w:id="4222" w:name="_Ref421258817"/>
      <w:bookmarkStart w:id="4223" w:name="_Ref421259134"/>
      <w:bookmarkStart w:id="4224" w:name="_Ref421259201"/>
      <w:bookmarkStart w:id="4225" w:name="_Toc427682052"/>
      <w:bookmarkStart w:id="4226" w:name="_Toc438149807"/>
      <w:bookmarkStart w:id="4227" w:name="_Toc440279801"/>
      <w:bookmarkStart w:id="4228" w:name="_Toc440294296"/>
      <w:bookmarkStart w:id="4229" w:name="_Ref440540492"/>
      <w:bookmarkStart w:id="4230" w:name="_Toc443902451"/>
      <w:bookmarkStart w:id="4231" w:name="_Toc443904746"/>
      <w:bookmarkStart w:id="4232" w:name="_Toc443906526"/>
      <w:bookmarkStart w:id="4233" w:name="_Toc443906981"/>
      <w:bookmarkStart w:id="4234" w:name="_Toc447037166"/>
      <w:bookmarkStart w:id="4235" w:name="_Toc475012543"/>
      <w:bookmarkStart w:id="4236" w:name="_Toc485995393"/>
      <w:bookmarkStart w:id="4237" w:name="_Toc485996210"/>
      <w:bookmarkStart w:id="4238" w:name="_Toc486834623"/>
      <w:bookmarkStart w:id="4239" w:name="_Toc486835121"/>
      <w:bookmarkStart w:id="4240" w:name="_Toc486840707"/>
      <w:bookmarkStart w:id="4241" w:name="_Toc486925375"/>
      <w:bookmarkStart w:id="4242" w:name="_Toc489911221"/>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r>
        <w:t>7.3.3.</w:t>
      </w:r>
      <w:r>
        <w:tab/>
        <w:t>Project C</w:t>
      </w:r>
      <w:r w:rsidR="00844144">
        <w:t xml:space="preserve">ompletion in terms of </w:t>
      </w:r>
      <w:r>
        <w:t>M</w:t>
      </w:r>
      <w:r w:rsidR="00844144">
        <w:t xml:space="preserve">onitoring and </w:t>
      </w:r>
      <w:r>
        <w:t>F</w:t>
      </w:r>
      <w:r w:rsidR="00844144">
        <w:t>inancing</w:t>
      </w:r>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p>
    <w:p w14:paraId="7B66A7C7" w14:textId="6FC6AA3D" w:rsidR="00844144" w:rsidRPr="00EB0950" w:rsidRDefault="00844144" w:rsidP="00844144">
      <w:pPr>
        <w:spacing w:after="120"/>
        <w:jc w:val="both"/>
        <w:rPr>
          <w:rFonts w:ascii="Calibri" w:hAnsi="Calibri" w:cs="Arial"/>
          <w:sz w:val="22"/>
          <w:szCs w:val="22"/>
        </w:rPr>
      </w:pPr>
      <w:r>
        <w:rPr>
          <w:rFonts w:ascii="Calibri" w:hAnsi="Calibri"/>
          <w:sz w:val="22"/>
        </w:rPr>
        <w:t xml:space="preserve">Specified in the Rules for Applicants and Beneficiaries – General </w:t>
      </w:r>
      <w:r w:rsidR="00DD20F9">
        <w:rPr>
          <w:rFonts w:ascii="Calibri" w:hAnsi="Calibri"/>
          <w:sz w:val="22"/>
        </w:rPr>
        <w:t xml:space="preserve">Section. </w:t>
      </w:r>
      <w:r>
        <w:rPr>
          <w:rFonts w:ascii="Calibri" w:hAnsi="Calibri"/>
          <w:sz w:val="22"/>
        </w:rPr>
        <w:t xml:space="preserve">Only the provision related to the establishment of arrears of payments/returns including the keeping of the bank account and provisions of financial settlement will be applicable. </w:t>
      </w:r>
    </w:p>
    <w:p w14:paraId="7B66A7C8" w14:textId="7BF68680" w:rsidR="00844144" w:rsidRPr="00EB0950" w:rsidRDefault="00844144" w:rsidP="00844144">
      <w:pPr>
        <w:spacing w:after="120"/>
        <w:jc w:val="both"/>
        <w:rPr>
          <w:rFonts w:ascii="Calibri" w:hAnsi="Calibri" w:cs="Arial"/>
          <w:sz w:val="22"/>
          <w:szCs w:val="22"/>
        </w:rPr>
      </w:pPr>
      <w:r w:rsidRPr="00C420A9">
        <w:rPr>
          <w:rFonts w:ascii="Calibri" w:hAnsi="Calibri"/>
          <w:sz w:val="22"/>
        </w:rPr>
        <w:t xml:space="preserve">In addition, the following applies to the </w:t>
      </w:r>
      <w:r w:rsidR="00DD20F9" w:rsidRPr="00C420A9">
        <w:rPr>
          <w:rFonts w:ascii="Calibri" w:hAnsi="Calibri"/>
          <w:sz w:val="22"/>
        </w:rPr>
        <w:t>C</w:t>
      </w:r>
      <w:r w:rsidRPr="00C420A9">
        <w:rPr>
          <w:rFonts w:ascii="Calibri" w:hAnsi="Calibri"/>
          <w:sz w:val="22"/>
        </w:rPr>
        <w:t xml:space="preserve">all </w:t>
      </w:r>
      <w:r w:rsidR="00DD20F9" w:rsidRPr="00C420A9">
        <w:rPr>
          <w:rFonts w:ascii="Calibri" w:hAnsi="Calibri"/>
          <w:sz w:val="22"/>
        </w:rPr>
        <w:t>“</w:t>
      </w:r>
      <w:r w:rsidRPr="00C420A9">
        <w:rPr>
          <w:rFonts w:ascii="Calibri" w:hAnsi="Calibri"/>
          <w:sz w:val="22"/>
        </w:rPr>
        <w:t xml:space="preserve">International </w:t>
      </w:r>
      <w:r w:rsidR="00DD20F9" w:rsidRPr="00C420A9">
        <w:rPr>
          <w:rFonts w:ascii="Calibri" w:hAnsi="Calibri"/>
          <w:sz w:val="22"/>
        </w:rPr>
        <w:t>M</w:t>
      </w:r>
      <w:r w:rsidRPr="00C420A9">
        <w:rPr>
          <w:rFonts w:ascii="Calibri" w:hAnsi="Calibri"/>
          <w:sz w:val="22"/>
        </w:rPr>
        <w:t>obility of Researchers – MSCA-IF</w:t>
      </w:r>
      <w:r w:rsidR="00B476C0" w:rsidRPr="00C420A9">
        <w:rPr>
          <w:rFonts w:ascii="Calibri" w:hAnsi="Calibri"/>
          <w:sz w:val="22"/>
        </w:rPr>
        <w:t xml:space="preserve"> II</w:t>
      </w:r>
      <w:r w:rsidR="00DD20F9" w:rsidRPr="00C420A9">
        <w:rPr>
          <w:rFonts w:ascii="Calibri" w:hAnsi="Calibri"/>
          <w:sz w:val="22"/>
        </w:rPr>
        <w:t>”</w:t>
      </w:r>
      <w:r w:rsidRPr="00C420A9">
        <w:rPr>
          <w:rFonts w:ascii="Calibri" w:hAnsi="Calibri"/>
          <w:sz w:val="22"/>
        </w:rPr>
        <w:t>:</w:t>
      </w:r>
    </w:p>
    <w:p w14:paraId="7B66A7C9" w14:textId="5F7F2FAD" w:rsidR="00844144" w:rsidRPr="00EB0950" w:rsidRDefault="00844144" w:rsidP="00844144">
      <w:pPr>
        <w:spacing w:after="120"/>
        <w:jc w:val="both"/>
        <w:rPr>
          <w:rFonts w:ascii="Calibri" w:hAnsi="Calibri" w:cs="Arial"/>
          <w:sz w:val="22"/>
          <w:szCs w:val="22"/>
        </w:rPr>
      </w:pPr>
      <w:r>
        <w:rPr>
          <w:rFonts w:ascii="Calibri" w:hAnsi="Calibri"/>
          <w:spacing w:val="-4"/>
          <w:sz w:val="22"/>
        </w:rPr>
        <w:t xml:space="preserve"> For the purposes of financial settlement</w:t>
      </w:r>
      <w:r>
        <w:t xml:space="preserve">, </w:t>
      </w:r>
      <w:r>
        <w:rPr>
          <w:rFonts w:ascii="Calibri" w:hAnsi="Calibri"/>
          <w:sz w:val="22"/>
        </w:rPr>
        <w:t xml:space="preserve">the total volume of absorbed funds </w:t>
      </w:r>
      <w:r w:rsidR="00DD20F9">
        <w:rPr>
          <w:rFonts w:ascii="Calibri" w:hAnsi="Calibri"/>
          <w:sz w:val="22"/>
        </w:rPr>
        <w:t>shall mean the total amount of U</w:t>
      </w:r>
      <w:r>
        <w:rPr>
          <w:rFonts w:ascii="Calibri" w:hAnsi="Calibri"/>
          <w:sz w:val="22"/>
        </w:rPr>
        <w:t xml:space="preserve">nit </w:t>
      </w:r>
      <w:r w:rsidR="00DD20F9">
        <w:rPr>
          <w:rFonts w:ascii="Calibri" w:hAnsi="Calibri"/>
          <w:sz w:val="22"/>
        </w:rPr>
        <w:t>C</w:t>
      </w:r>
      <w:r>
        <w:rPr>
          <w:rFonts w:ascii="Calibri" w:hAnsi="Calibri"/>
          <w:sz w:val="22"/>
        </w:rPr>
        <w:t xml:space="preserve">osts paid under the approved activity unit where the conditions for their absorption </w:t>
      </w:r>
      <w:r w:rsidR="00DD20F9">
        <w:rPr>
          <w:rFonts w:ascii="Calibri" w:hAnsi="Calibri"/>
          <w:sz w:val="22"/>
        </w:rPr>
        <w:t xml:space="preserve">are </w:t>
      </w:r>
      <w:r>
        <w:rPr>
          <w:rFonts w:ascii="Calibri" w:hAnsi="Calibri"/>
          <w:sz w:val="22"/>
        </w:rPr>
        <w:t>specified in the legal act, i.e. the amount of subsidy equal to the number of fulfilled outcomes.</w:t>
      </w:r>
    </w:p>
    <w:p w14:paraId="7B66A7CA" w14:textId="75DF274B" w:rsidR="00844144" w:rsidRPr="00DD6343" w:rsidRDefault="00844144" w:rsidP="00844144">
      <w:pPr>
        <w:pStyle w:val="KAP111"/>
      </w:pPr>
      <w:bookmarkStart w:id="4243" w:name="_Toc413076171"/>
      <w:bookmarkStart w:id="4244" w:name="_Toc413076172"/>
      <w:bookmarkStart w:id="4245" w:name="_Toc409900783"/>
      <w:bookmarkStart w:id="4246" w:name="_Toc409900784"/>
      <w:bookmarkStart w:id="4247" w:name="_Toc409900785"/>
      <w:bookmarkStart w:id="4248" w:name="_Toc409900786"/>
      <w:bookmarkStart w:id="4249" w:name="_Toc409900787"/>
      <w:bookmarkStart w:id="4250" w:name="_Toc409900788"/>
      <w:bookmarkStart w:id="4251" w:name="_Toc409900789"/>
      <w:bookmarkStart w:id="4252" w:name="_Toc409900790"/>
      <w:bookmarkStart w:id="4253" w:name="_Toc409900791"/>
      <w:bookmarkStart w:id="4254" w:name="_Toc409900792"/>
      <w:bookmarkStart w:id="4255" w:name="_Toc409900793"/>
      <w:bookmarkStart w:id="4256" w:name="_Toc409900794"/>
      <w:bookmarkStart w:id="4257" w:name="_Toc409900795"/>
      <w:bookmarkStart w:id="4258" w:name="_Toc409900796"/>
      <w:bookmarkStart w:id="4259" w:name="_Toc409900797"/>
      <w:bookmarkStart w:id="4260" w:name="_Toc409900798"/>
      <w:bookmarkStart w:id="4261" w:name="_Toc409900799"/>
      <w:bookmarkStart w:id="4262" w:name="_Toc409900800"/>
      <w:bookmarkStart w:id="4263" w:name="_Toc409900801"/>
      <w:bookmarkStart w:id="4264" w:name="_Toc409900802"/>
      <w:bookmarkStart w:id="4265" w:name="_Toc409900803"/>
      <w:bookmarkStart w:id="4266" w:name="_Toc409900804"/>
      <w:bookmarkStart w:id="4267" w:name="_Toc409900805"/>
      <w:bookmarkStart w:id="4268" w:name="_Toc409900806"/>
      <w:bookmarkStart w:id="4269" w:name="_Toc409900807"/>
      <w:bookmarkStart w:id="4270" w:name="_Toc409900808"/>
      <w:bookmarkStart w:id="4271" w:name="_Toc409900809"/>
      <w:bookmarkStart w:id="4272" w:name="_Toc409900810"/>
      <w:bookmarkStart w:id="4273" w:name="_Toc409900811"/>
      <w:bookmarkStart w:id="4274" w:name="_Toc409900812"/>
      <w:bookmarkStart w:id="4275" w:name="_Toc409900813"/>
      <w:bookmarkStart w:id="4276" w:name="_Toc409900814"/>
      <w:bookmarkStart w:id="4277" w:name="_Toc409900815"/>
      <w:bookmarkStart w:id="4278" w:name="_Toc409900816"/>
      <w:bookmarkStart w:id="4279" w:name="_Toc409900817"/>
      <w:bookmarkStart w:id="4280" w:name="_Toc409900818"/>
      <w:bookmarkStart w:id="4281" w:name="_Toc409900819"/>
      <w:bookmarkStart w:id="4282" w:name="_Toc409900820"/>
      <w:bookmarkStart w:id="4283" w:name="_Toc409900821"/>
      <w:bookmarkStart w:id="4284" w:name="_Toc409900822"/>
      <w:bookmarkStart w:id="4285" w:name="_Toc409900823"/>
      <w:bookmarkStart w:id="4286" w:name="_Toc409900824"/>
      <w:bookmarkStart w:id="4287" w:name="_Toc409900825"/>
      <w:bookmarkStart w:id="4288" w:name="_Toc409900826"/>
      <w:bookmarkStart w:id="4289" w:name="_Toc409900827"/>
      <w:bookmarkStart w:id="4290" w:name="_Toc409900828"/>
      <w:bookmarkStart w:id="4291" w:name="_Toc473568170"/>
      <w:bookmarkStart w:id="4292" w:name="_Toc473808895"/>
      <w:bookmarkStart w:id="4293" w:name="_Toc473809174"/>
      <w:bookmarkStart w:id="4294" w:name="_Toc473809452"/>
      <w:bookmarkStart w:id="4295" w:name="_Toc474245920"/>
      <w:bookmarkStart w:id="4296" w:name="_Toc474246695"/>
      <w:bookmarkStart w:id="4297" w:name="_Toc474936965"/>
      <w:bookmarkStart w:id="4298" w:name="_Toc474937671"/>
      <w:bookmarkStart w:id="4299" w:name="_Toc475041792"/>
      <w:bookmarkStart w:id="4300" w:name="_Toc475351328"/>
      <w:bookmarkStart w:id="4301" w:name="_Toc427576814"/>
      <w:bookmarkStart w:id="4302" w:name="_Toc427578261"/>
      <w:bookmarkStart w:id="4303" w:name="_Toc427682053"/>
      <w:bookmarkStart w:id="4304" w:name="_Toc401504383"/>
      <w:bookmarkStart w:id="4305" w:name="_Toc409201528"/>
      <w:bookmarkStart w:id="4306" w:name="_Toc409202284"/>
      <w:bookmarkStart w:id="4307" w:name="_Toc412627592"/>
      <w:bookmarkStart w:id="4308" w:name="_Toc412639781"/>
      <w:bookmarkStart w:id="4309" w:name="_Toc412639975"/>
      <w:bookmarkStart w:id="4310" w:name="_Toc412645794"/>
      <w:bookmarkStart w:id="4311" w:name="_Toc412649382"/>
      <w:bookmarkStart w:id="4312" w:name="_Toc412649940"/>
      <w:bookmarkStart w:id="4313" w:name="_Toc412651151"/>
      <w:bookmarkStart w:id="4314" w:name="_Toc413063496"/>
      <w:bookmarkStart w:id="4315" w:name="_Toc413082826"/>
      <w:bookmarkStart w:id="4316" w:name="_Toc415141438"/>
      <w:bookmarkStart w:id="4317" w:name="_Toc415141615"/>
      <w:bookmarkStart w:id="4318" w:name="_Toc415145808"/>
      <w:bookmarkStart w:id="4319" w:name="_Toc417047885"/>
      <w:bookmarkStart w:id="4320" w:name="_Toc417303546"/>
      <w:bookmarkStart w:id="4321" w:name="_Toc417307008"/>
      <w:bookmarkStart w:id="4322" w:name="_Toc417497950"/>
      <w:bookmarkStart w:id="4323" w:name="_Toc417500823"/>
      <w:bookmarkStart w:id="4324" w:name="_Toc420087090"/>
      <w:bookmarkStart w:id="4325" w:name="_Toc427682054"/>
      <w:bookmarkStart w:id="4326" w:name="_Toc438149808"/>
      <w:bookmarkStart w:id="4327" w:name="_Toc440279802"/>
      <w:bookmarkStart w:id="4328" w:name="_Toc440294297"/>
      <w:bookmarkStart w:id="4329" w:name="_Toc443902452"/>
      <w:bookmarkStart w:id="4330" w:name="_Toc443904747"/>
      <w:bookmarkStart w:id="4331" w:name="_Toc443906527"/>
      <w:bookmarkStart w:id="4332" w:name="_Toc443906982"/>
      <w:bookmarkStart w:id="4333" w:name="_Toc447037167"/>
      <w:bookmarkStart w:id="4334" w:name="_Toc475012544"/>
      <w:bookmarkStart w:id="4335" w:name="_Toc485995394"/>
      <w:bookmarkStart w:id="4336" w:name="_Toc485996211"/>
      <w:bookmarkStart w:id="4337" w:name="_Toc486834624"/>
      <w:bookmarkStart w:id="4338" w:name="_Toc486835122"/>
      <w:bookmarkStart w:id="4339" w:name="_Toc486840708"/>
      <w:bookmarkStart w:id="4340" w:name="_Toc486925376"/>
      <w:bookmarkStart w:id="4341" w:name="_Toc48991122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r>
        <w:t>7.3.4.</w:t>
      </w:r>
      <w:r>
        <w:tab/>
        <w:t xml:space="preserve">Failure to </w:t>
      </w:r>
      <w:r w:rsidR="00DD20F9">
        <w:t>A</w:t>
      </w:r>
      <w:r>
        <w:t xml:space="preserve">chieve the </w:t>
      </w:r>
      <w:r w:rsidR="00DD20F9">
        <w:t>P</w:t>
      </w:r>
      <w:r>
        <w:t xml:space="preserve">urpose of the </w:t>
      </w:r>
      <w:r w:rsidR="00DD20F9">
        <w:t>G</w:t>
      </w:r>
      <w:r>
        <w:t xml:space="preserve">rant upon </w:t>
      </w:r>
      <w:r w:rsidR="00DD20F9">
        <w:t>the P</w:t>
      </w:r>
      <w:r>
        <w:t xml:space="preserve">roject </w:t>
      </w:r>
      <w:r w:rsidR="00DD20F9">
        <w:t>C</w:t>
      </w:r>
      <w:r>
        <w:t>ompletion</w:t>
      </w:r>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p>
    <w:p w14:paraId="7B66A7CB" w14:textId="2CFD10A7" w:rsidR="00844144" w:rsidRPr="00EB0950" w:rsidRDefault="00844144" w:rsidP="00844144">
      <w:pPr>
        <w:spacing w:after="120"/>
        <w:jc w:val="both"/>
        <w:rPr>
          <w:rFonts w:ascii="Calibri" w:hAnsi="Calibri" w:cs="Arial"/>
          <w:sz w:val="22"/>
          <w:szCs w:val="22"/>
        </w:rPr>
      </w:pPr>
      <w:r>
        <w:rPr>
          <w:rFonts w:ascii="Calibri" w:hAnsi="Calibri"/>
          <w:sz w:val="22"/>
        </w:rPr>
        <w:t xml:space="preserve">Specified in the Rules for Applicants and Beneficiaries – General </w:t>
      </w:r>
      <w:r w:rsidR="00DD20F9">
        <w:rPr>
          <w:rFonts w:ascii="Calibri" w:hAnsi="Calibri"/>
          <w:sz w:val="22"/>
        </w:rPr>
        <w:t>Section.</w:t>
      </w:r>
    </w:p>
    <w:p w14:paraId="7B66A7CC" w14:textId="1D7D78E0" w:rsidR="00844144" w:rsidRPr="00EB0950" w:rsidRDefault="00844144" w:rsidP="00844144">
      <w:pPr>
        <w:spacing w:after="120"/>
        <w:jc w:val="both"/>
        <w:rPr>
          <w:rFonts w:ascii="Calibri" w:hAnsi="Calibri" w:cs="Arial"/>
          <w:sz w:val="22"/>
          <w:szCs w:val="22"/>
        </w:rPr>
      </w:pPr>
      <w:r>
        <w:rPr>
          <w:rFonts w:ascii="Calibri" w:hAnsi="Calibri"/>
          <w:sz w:val="22"/>
        </w:rPr>
        <w:t xml:space="preserve">In addition, the following applies to the </w:t>
      </w:r>
      <w:r w:rsidR="00DD20F9">
        <w:rPr>
          <w:rFonts w:ascii="Calibri" w:hAnsi="Calibri"/>
          <w:sz w:val="22"/>
        </w:rPr>
        <w:t>C</w:t>
      </w:r>
      <w:r>
        <w:rPr>
          <w:rFonts w:ascii="Calibri" w:hAnsi="Calibri"/>
          <w:sz w:val="22"/>
        </w:rPr>
        <w:t xml:space="preserve">all </w:t>
      </w:r>
      <w:r w:rsidR="00DD20F9">
        <w:rPr>
          <w:rFonts w:ascii="Calibri" w:hAnsi="Calibri"/>
          <w:sz w:val="22"/>
        </w:rPr>
        <w:t>“</w:t>
      </w:r>
      <w:r>
        <w:rPr>
          <w:rFonts w:ascii="Calibri" w:hAnsi="Calibri"/>
          <w:sz w:val="22"/>
        </w:rPr>
        <w:t xml:space="preserve">International </w:t>
      </w:r>
      <w:r w:rsidR="00DD20F9">
        <w:rPr>
          <w:rFonts w:ascii="Calibri" w:hAnsi="Calibri"/>
          <w:sz w:val="22"/>
        </w:rPr>
        <w:t>M</w:t>
      </w:r>
      <w:r>
        <w:rPr>
          <w:rFonts w:ascii="Calibri" w:hAnsi="Calibri"/>
          <w:sz w:val="22"/>
        </w:rPr>
        <w:t>obility of Researchers – MSCA-IF</w:t>
      </w:r>
      <w:r w:rsidR="00677D8B">
        <w:rPr>
          <w:rFonts w:ascii="Calibri" w:hAnsi="Calibri"/>
          <w:sz w:val="22"/>
        </w:rPr>
        <w:t xml:space="preserve"> II</w:t>
      </w:r>
      <w:r w:rsidR="00DD20F9">
        <w:rPr>
          <w:rFonts w:ascii="Calibri" w:hAnsi="Calibri"/>
          <w:sz w:val="22"/>
        </w:rPr>
        <w:t>”</w:t>
      </w:r>
      <w:r>
        <w:rPr>
          <w:rFonts w:ascii="Calibri" w:hAnsi="Calibri"/>
          <w:sz w:val="22"/>
        </w:rPr>
        <w:t>:</w:t>
      </w:r>
    </w:p>
    <w:p w14:paraId="7B66A7CD" w14:textId="48AE7FB8" w:rsidR="00844144" w:rsidRPr="00EB0950" w:rsidRDefault="00844144" w:rsidP="00844144">
      <w:pPr>
        <w:spacing w:after="120"/>
        <w:jc w:val="both"/>
        <w:rPr>
          <w:rFonts w:ascii="Calibri" w:hAnsi="Calibri" w:cs="Arial"/>
          <w:sz w:val="22"/>
          <w:szCs w:val="22"/>
        </w:rPr>
      </w:pPr>
      <w:r>
        <w:rPr>
          <w:rFonts w:ascii="Calibri" w:hAnsi="Calibri"/>
          <w:sz w:val="22"/>
        </w:rPr>
        <w:t xml:space="preserve">The purpose of the subsidy is to complete activity units in the total amount of at least </w:t>
      </w:r>
      <w:r w:rsidR="00DD20F9">
        <w:rPr>
          <w:rFonts w:ascii="Calibri" w:hAnsi="Calibri"/>
          <w:color w:val="000000"/>
          <w:sz w:val="22"/>
        </w:rPr>
        <w:t>50% of the subsidy amount, i.e. t</w:t>
      </w:r>
      <w:r>
        <w:rPr>
          <w:rFonts w:ascii="Calibri" w:hAnsi="Calibri"/>
          <w:color w:val="000000"/>
          <w:sz w:val="22"/>
        </w:rPr>
        <w:t xml:space="preserve">he total of unit costs for completed units documented by the approved units must at least constitute 50% of the subsidy amount given </w:t>
      </w:r>
      <w:r w:rsidR="00DD20F9">
        <w:rPr>
          <w:rFonts w:ascii="Calibri" w:hAnsi="Calibri"/>
          <w:color w:val="000000"/>
          <w:sz w:val="22"/>
        </w:rPr>
        <w:t>in the legal act</w:t>
      </w:r>
      <w:r>
        <w:rPr>
          <w:rFonts w:ascii="Calibri" w:hAnsi="Calibri"/>
          <w:color w:val="000000"/>
          <w:sz w:val="22"/>
        </w:rPr>
        <w:t xml:space="preserve">. </w:t>
      </w:r>
      <w:bookmarkStart w:id="4342" w:name="_Toc427682055"/>
      <w:bookmarkStart w:id="4343" w:name="_Toc438149809"/>
      <w:bookmarkStart w:id="4344" w:name="_Toc440279803"/>
      <w:bookmarkStart w:id="4345" w:name="_Toc440294298"/>
      <w:bookmarkStart w:id="4346" w:name="_Toc443902453"/>
      <w:bookmarkStart w:id="4347" w:name="_Toc443904748"/>
      <w:bookmarkStart w:id="4348" w:name="_Toc443906528"/>
      <w:bookmarkStart w:id="4349" w:name="_Toc443906983"/>
      <w:bookmarkStart w:id="4350" w:name="_Toc401504384"/>
      <w:bookmarkStart w:id="4351" w:name="_Toc409201529"/>
      <w:bookmarkStart w:id="4352" w:name="_Toc409202285"/>
      <w:bookmarkStart w:id="4353" w:name="_Toc412627593"/>
      <w:bookmarkStart w:id="4354" w:name="_Toc412639782"/>
      <w:bookmarkStart w:id="4355" w:name="_Toc412639976"/>
      <w:bookmarkStart w:id="4356" w:name="_Toc412645795"/>
      <w:bookmarkStart w:id="4357" w:name="_Toc412649383"/>
      <w:bookmarkStart w:id="4358" w:name="_Toc412649941"/>
      <w:bookmarkStart w:id="4359" w:name="_Toc412651152"/>
      <w:bookmarkStart w:id="4360" w:name="_Toc413063497"/>
      <w:bookmarkStart w:id="4361" w:name="_Toc413082827"/>
      <w:bookmarkStart w:id="4362" w:name="_Toc415141439"/>
      <w:bookmarkStart w:id="4363" w:name="_Toc415141616"/>
      <w:bookmarkStart w:id="4364" w:name="_Toc415145809"/>
      <w:bookmarkStart w:id="4365" w:name="_Toc417047886"/>
      <w:bookmarkStart w:id="4366" w:name="_Toc417303547"/>
      <w:bookmarkStart w:id="4367" w:name="_Toc417307009"/>
      <w:bookmarkStart w:id="4368" w:name="_Toc417497951"/>
      <w:bookmarkStart w:id="4369" w:name="_Toc417500824"/>
      <w:bookmarkStart w:id="4370" w:name="_Toc420087091"/>
    </w:p>
    <w:p w14:paraId="7B66A7CE" w14:textId="41AA2E7C" w:rsidR="00844144" w:rsidRPr="00DD6343" w:rsidRDefault="00DD20F9" w:rsidP="00844144">
      <w:pPr>
        <w:pStyle w:val="KAP111"/>
      </w:pPr>
      <w:bookmarkStart w:id="4371" w:name="_Toc447037168"/>
      <w:bookmarkStart w:id="4372" w:name="_Toc475012545"/>
      <w:bookmarkStart w:id="4373" w:name="_Toc485995395"/>
      <w:bookmarkStart w:id="4374" w:name="_Toc485996212"/>
      <w:bookmarkStart w:id="4375" w:name="_Toc486834625"/>
      <w:bookmarkStart w:id="4376" w:name="_Toc486835123"/>
      <w:bookmarkStart w:id="4377" w:name="_Toc486840709"/>
      <w:bookmarkStart w:id="4378" w:name="_Toc486925377"/>
      <w:bookmarkStart w:id="4379" w:name="_Toc489911223"/>
      <w:r>
        <w:t>7.3.5.</w:t>
      </w:r>
      <w:r>
        <w:tab/>
        <w:t>Non-standard P</w:t>
      </w:r>
      <w:r w:rsidR="00844144">
        <w:t xml:space="preserve">roject </w:t>
      </w:r>
      <w:r>
        <w:t>T</w:t>
      </w:r>
      <w:r w:rsidR="00844144">
        <w:t>ermination</w:t>
      </w:r>
      <w:bookmarkEnd w:id="4342"/>
      <w:bookmarkEnd w:id="4343"/>
      <w:bookmarkEnd w:id="4344"/>
      <w:bookmarkEnd w:id="4345"/>
      <w:bookmarkEnd w:id="4346"/>
      <w:bookmarkEnd w:id="4347"/>
      <w:bookmarkEnd w:id="4348"/>
      <w:bookmarkEnd w:id="4349"/>
      <w:bookmarkEnd w:id="4371"/>
      <w:bookmarkEnd w:id="4372"/>
      <w:bookmarkEnd w:id="4373"/>
      <w:bookmarkEnd w:id="4374"/>
      <w:bookmarkEnd w:id="4375"/>
      <w:bookmarkEnd w:id="4376"/>
      <w:bookmarkEnd w:id="4377"/>
      <w:bookmarkEnd w:id="4378"/>
      <w:bookmarkEnd w:id="4379"/>
    </w:p>
    <w:p w14:paraId="7B66A7CF" w14:textId="35B7D723" w:rsidR="00844144" w:rsidRPr="00EB0950" w:rsidRDefault="00844144" w:rsidP="00844144">
      <w:pPr>
        <w:pStyle w:val="Odstavecseseznamem1"/>
        <w:numPr>
          <w:ilvl w:val="0"/>
          <w:numId w:val="21"/>
        </w:numPr>
        <w:spacing w:after="120"/>
        <w:ind w:left="284" w:hanging="284"/>
        <w:jc w:val="both"/>
        <w:rPr>
          <w:rFonts w:ascii="Calibri" w:hAnsi="Calibri" w:cs="Arial"/>
          <w:b/>
          <w:sz w:val="22"/>
          <w:szCs w:val="22"/>
        </w:rPr>
      </w:pPr>
      <w:r>
        <w:rPr>
          <w:rFonts w:ascii="Calibri" w:hAnsi="Calibri"/>
          <w:b/>
          <w:sz w:val="22"/>
        </w:rPr>
        <w:t>Cancellation of the implementation of the project on the part of the applicant before the issu</w:t>
      </w:r>
      <w:r w:rsidR="00DD20F9">
        <w:rPr>
          <w:rFonts w:ascii="Calibri" w:hAnsi="Calibri"/>
          <w:b/>
          <w:sz w:val="22"/>
        </w:rPr>
        <w:t>ance</w:t>
      </w:r>
      <w:r>
        <w:rPr>
          <w:rFonts w:ascii="Calibri" w:hAnsi="Calibri"/>
          <w:b/>
          <w:sz w:val="22"/>
        </w:rPr>
        <w:t xml:space="preserve"> of the legal act on </w:t>
      </w:r>
      <w:r w:rsidR="00DD20F9">
        <w:rPr>
          <w:rFonts w:ascii="Calibri" w:hAnsi="Calibri"/>
          <w:b/>
          <w:sz w:val="22"/>
        </w:rPr>
        <w:t xml:space="preserve">the </w:t>
      </w:r>
      <w:r>
        <w:rPr>
          <w:rFonts w:ascii="Calibri" w:hAnsi="Calibri"/>
          <w:b/>
          <w:sz w:val="22"/>
        </w:rPr>
        <w:t>grant award/transfer</w:t>
      </w:r>
    </w:p>
    <w:p w14:paraId="7B66A7D0" w14:textId="2EA1E5AB" w:rsidR="00844144" w:rsidRPr="00EB0950" w:rsidRDefault="00844144" w:rsidP="00844144">
      <w:pPr>
        <w:pStyle w:val="DefaultChar1"/>
        <w:spacing w:after="120"/>
        <w:jc w:val="both"/>
        <w:rPr>
          <w:rFonts w:ascii="Calibri" w:hAnsi="Calibri" w:cs="Arial"/>
          <w:sz w:val="22"/>
          <w:szCs w:val="22"/>
        </w:rPr>
      </w:pPr>
      <w:r>
        <w:rPr>
          <w:rFonts w:ascii="Calibri" w:hAnsi="Calibri"/>
          <w:sz w:val="22"/>
        </w:rPr>
        <w:t xml:space="preserve"> Specified in the Rules for Applicants and Beneficiaries – General </w:t>
      </w:r>
      <w:r w:rsidR="00DD20F9">
        <w:rPr>
          <w:rFonts w:ascii="Calibri" w:hAnsi="Calibri"/>
          <w:sz w:val="22"/>
        </w:rPr>
        <w:t>Section.</w:t>
      </w:r>
      <w:r>
        <w:rPr>
          <w:rFonts w:ascii="Calibri" w:hAnsi="Calibri"/>
          <w:sz w:val="22"/>
        </w:rPr>
        <w:t xml:space="preserve"> </w:t>
      </w:r>
    </w:p>
    <w:p w14:paraId="7B66A7D1" w14:textId="359802EC" w:rsidR="00844144" w:rsidRPr="00EB0950" w:rsidRDefault="00844144" w:rsidP="00844144">
      <w:pPr>
        <w:pStyle w:val="Odstavecseseznamem1"/>
        <w:numPr>
          <w:ilvl w:val="0"/>
          <w:numId w:val="21"/>
        </w:numPr>
        <w:spacing w:after="120"/>
        <w:ind w:left="284" w:hanging="284"/>
        <w:jc w:val="both"/>
        <w:rPr>
          <w:rFonts w:ascii="Calibri" w:hAnsi="Calibri" w:cs="Arial"/>
          <w:b/>
          <w:spacing w:val="-4"/>
          <w:sz w:val="22"/>
          <w:szCs w:val="22"/>
        </w:rPr>
      </w:pPr>
      <w:r>
        <w:rPr>
          <w:rFonts w:ascii="Calibri" w:hAnsi="Calibri"/>
          <w:b/>
          <w:spacing w:val="-4"/>
          <w:sz w:val="22"/>
        </w:rPr>
        <w:t xml:space="preserve">Early termination of the implementation of the project with the issued legal act </w:t>
      </w:r>
      <w:r w:rsidR="00DD20F9">
        <w:rPr>
          <w:rFonts w:ascii="Calibri" w:hAnsi="Calibri"/>
          <w:b/>
          <w:spacing w:val="-4"/>
          <w:sz w:val="22"/>
        </w:rPr>
        <w:t xml:space="preserve">on the </w:t>
      </w:r>
      <w:r>
        <w:rPr>
          <w:rFonts w:ascii="Calibri" w:hAnsi="Calibri"/>
          <w:b/>
          <w:spacing w:val="-4"/>
          <w:sz w:val="22"/>
        </w:rPr>
        <w:t xml:space="preserve">grant award/transfer </w:t>
      </w:r>
    </w:p>
    <w:p w14:paraId="7B66A7D2" w14:textId="78204F39" w:rsidR="00844144" w:rsidRPr="00EB0950" w:rsidRDefault="00844144" w:rsidP="00844144">
      <w:pPr>
        <w:pStyle w:val="DefaultChar1"/>
        <w:spacing w:after="120"/>
        <w:jc w:val="both"/>
        <w:rPr>
          <w:rFonts w:ascii="Calibri" w:hAnsi="Calibri" w:cs="Arial"/>
          <w:sz w:val="22"/>
          <w:szCs w:val="22"/>
        </w:rPr>
      </w:pPr>
      <w:r>
        <w:rPr>
          <w:rFonts w:ascii="Calibri" w:hAnsi="Calibri"/>
          <w:sz w:val="22"/>
        </w:rPr>
        <w:t xml:space="preserve">Specified in the Rules for Applicants and Beneficiaries – General </w:t>
      </w:r>
      <w:r w:rsidR="00DD20F9">
        <w:rPr>
          <w:rFonts w:ascii="Calibri" w:hAnsi="Calibri"/>
          <w:sz w:val="22"/>
        </w:rPr>
        <w:t>Section.</w:t>
      </w:r>
    </w:p>
    <w:p w14:paraId="7B66A7D3" w14:textId="6DD639B9" w:rsidR="00844144" w:rsidRPr="00EB0950" w:rsidRDefault="00844144" w:rsidP="00844144">
      <w:pPr>
        <w:pStyle w:val="DefaultChar1"/>
        <w:spacing w:after="120"/>
        <w:jc w:val="both"/>
        <w:rPr>
          <w:rFonts w:ascii="Calibri" w:hAnsi="Calibri" w:cs="Arial"/>
          <w:spacing w:val="-4"/>
          <w:sz w:val="22"/>
          <w:szCs w:val="22"/>
        </w:rPr>
      </w:pPr>
      <w:r>
        <w:rPr>
          <w:rFonts w:ascii="Calibri" w:hAnsi="Calibri"/>
          <w:sz w:val="22"/>
        </w:rPr>
        <w:t>In addi</w:t>
      </w:r>
      <w:r w:rsidR="00DD20F9">
        <w:rPr>
          <w:rFonts w:ascii="Calibri" w:hAnsi="Calibri"/>
          <w:sz w:val="22"/>
        </w:rPr>
        <w:t xml:space="preserve">tion, the following applies to </w:t>
      </w:r>
      <w:r>
        <w:rPr>
          <w:rFonts w:ascii="Calibri" w:hAnsi="Calibri"/>
          <w:sz w:val="22"/>
        </w:rPr>
        <w:t xml:space="preserve">the call </w:t>
      </w:r>
      <w:r w:rsidR="00DD20F9">
        <w:rPr>
          <w:rFonts w:ascii="Calibri" w:hAnsi="Calibri"/>
          <w:sz w:val="22"/>
        </w:rPr>
        <w:t>“</w:t>
      </w:r>
      <w:r>
        <w:rPr>
          <w:rFonts w:ascii="Calibri" w:hAnsi="Calibri"/>
          <w:sz w:val="22"/>
        </w:rPr>
        <w:t xml:space="preserve">International </w:t>
      </w:r>
      <w:r w:rsidR="00DD20F9">
        <w:rPr>
          <w:rFonts w:ascii="Calibri" w:hAnsi="Calibri"/>
          <w:sz w:val="22"/>
        </w:rPr>
        <w:t>M</w:t>
      </w:r>
      <w:r>
        <w:rPr>
          <w:rFonts w:ascii="Calibri" w:hAnsi="Calibri"/>
          <w:sz w:val="22"/>
        </w:rPr>
        <w:t>obility of Researchers – MSCA-IF</w:t>
      </w:r>
      <w:r w:rsidR="00C846B6">
        <w:rPr>
          <w:rFonts w:ascii="Calibri" w:hAnsi="Calibri"/>
          <w:sz w:val="22"/>
        </w:rPr>
        <w:t xml:space="preserve"> II</w:t>
      </w:r>
      <w:r w:rsidR="00DD20F9">
        <w:rPr>
          <w:rFonts w:ascii="Calibri" w:hAnsi="Calibri"/>
          <w:sz w:val="22"/>
        </w:rPr>
        <w:t>”</w:t>
      </w:r>
      <w:r>
        <w:rPr>
          <w:rFonts w:ascii="Calibri" w:hAnsi="Calibri"/>
          <w:sz w:val="22"/>
        </w:rPr>
        <w:t>:</w:t>
      </w:r>
    </w:p>
    <w:p w14:paraId="7B66A7D4" w14:textId="77777777" w:rsidR="00844144" w:rsidRPr="00EB0950" w:rsidRDefault="00844144" w:rsidP="00844144">
      <w:pPr>
        <w:pStyle w:val="Default"/>
        <w:spacing w:after="120"/>
        <w:jc w:val="both"/>
        <w:rPr>
          <w:rFonts w:cs="Arial"/>
          <w:sz w:val="22"/>
          <w:szCs w:val="22"/>
        </w:rPr>
      </w:pPr>
      <w:r>
        <w:rPr>
          <w:sz w:val="22"/>
        </w:rPr>
        <w:t>Early termination of the project when all obligations are fulfilled is not deemed early termination within the meaning of this chapter.</w:t>
      </w:r>
    </w:p>
    <w:p w14:paraId="7B66A7D5" w14:textId="77777777" w:rsidR="00844144" w:rsidRPr="006F079E" w:rsidRDefault="00844144" w:rsidP="00844144">
      <w:pPr>
        <w:pStyle w:val="KAP111"/>
      </w:pPr>
      <w:bookmarkStart w:id="4380" w:name="_Toc475012546"/>
      <w:bookmarkStart w:id="4381" w:name="_Toc485995396"/>
      <w:bookmarkStart w:id="4382" w:name="_Toc485996213"/>
      <w:bookmarkStart w:id="4383" w:name="_Toc486834626"/>
      <w:bookmarkStart w:id="4384" w:name="_Toc486835124"/>
      <w:bookmarkStart w:id="4385" w:name="_Toc486840710"/>
      <w:bookmarkStart w:id="4386" w:name="_Toc486925378"/>
      <w:bookmarkStart w:id="4387" w:name="_Toc489911224"/>
      <w:r>
        <w:t>7.3.6.</w:t>
      </w:r>
      <w:r>
        <w:tab/>
        <w:t>Project Sustainability</w:t>
      </w:r>
      <w:bookmarkEnd w:id="4380"/>
      <w:bookmarkEnd w:id="4381"/>
      <w:bookmarkEnd w:id="4382"/>
      <w:bookmarkEnd w:id="4383"/>
      <w:bookmarkEnd w:id="4384"/>
      <w:bookmarkEnd w:id="4385"/>
      <w:bookmarkEnd w:id="4386"/>
      <w:bookmarkEnd w:id="4387"/>
    </w:p>
    <w:p w14:paraId="7B66A7D6" w14:textId="4E714F3D" w:rsidR="00844144" w:rsidRPr="00ED135D" w:rsidRDefault="00844144" w:rsidP="00844144">
      <w:pPr>
        <w:pStyle w:val="Bezmezer"/>
        <w:spacing w:after="120"/>
      </w:pPr>
      <w:r>
        <w:rPr>
          <w:rFonts w:ascii="Calibri" w:hAnsi="Calibri"/>
          <w:sz w:val="22"/>
        </w:rPr>
        <w:t xml:space="preserve">This chapter is not relevant for the </w:t>
      </w:r>
      <w:r w:rsidR="00DD20F9">
        <w:rPr>
          <w:rFonts w:ascii="Calibri" w:hAnsi="Calibri"/>
          <w:sz w:val="22"/>
        </w:rPr>
        <w:t>C</w:t>
      </w:r>
      <w:r>
        <w:rPr>
          <w:rFonts w:ascii="Calibri" w:hAnsi="Calibri"/>
          <w:sz w:val="22"/>
        </w:rPr>
        <w:t xml:space="preserve">all </w:t>
      </w:r>
      <w:r w:rsidR="00DD20F9">
        <w:rPr>
          <w:rFonts w:ascii="Calibri" w:hAnsi="Calibri"/>
          <w:sz w:val="22"/>
        </w:rPr>
        <w:t>“</w:t>
      </w:r>
      <w:r>
        <w:rPr>
          <w:rFonts w:ascii="Calibri" w:hAnsi="Calibri"/>
          <w:sz w:val="22"/>
        </w:rPr>
        <w:t xml:space="preserve">International mobility of </w:t>
      </w:r>
      <w:r w:rsidR="00DD20F9">
        <w:rPr>
          <w:rFonts w:ascii="Calibri" w:hAnsi="Calibri"/>
          <w:sz w:val="22"/>
        </w:rPr>
        <w:t>R</w:t>
      </w:r>
      <w:r>
        <w:rPr>
          <w:rFonts w:ascii="Calibri" w:hAnsi="Calibri"/>
          <w:sz w:val="22"/>
        </w:rPr>
        <w:t>esearchers – MSCA – IF</w:t>
      </w:r>
      <w:r w:rsidR="00C846B6">
        <w:rPr>
          <w:rFonts w:ascii="Calibri" w:hAnsi="Calibri"/>
          <w:sz w:val="22"/>
        </w:rPr>
        <w:t xml:space="preserve"> II</w:t>
      </w:r>
      <w:r w:rsidR="00DD20F9">
        <w:rPr>
          <w:rFonts w:ascii="Calibri" w:hAnsi="Calibri"/>
          <w:sz w:val="22"/>
        </w:rPr>
        <w:t>”</w:t>
      </w:r>
      <w:r>
        <w:rPr>
          <w:rFonts w:ascii="Calibri" w:hAnsi="Calibri"/>
          <w:sz w:val="22"/>
        </w:rPr>
        <w:t>.</w:t>
      </w:r>
    </w:p>
    <w:p w14:paraId="7B66A7D7" w14:textId="59850FA5" w:rsidR="00844144" w:rsidRPr="00DD6343" w:rsidRDefault="00DD20F9" w:rsidP="00844144">
      <w:pPr>
        <w:pStyle w:val="KAP11"/>
      </w:pPr>
      <w:bookmarkStart w:id="4388" w:name="_Toc473568173"/>
      <w:bookmarkStart w:id="4389" w:name="_Toc473808898"/>
      <w:bookmarkStart w:id="4390" w:name="_Toc473809177"/>
      <w:bookmarkStart w:id="4391" w:name="_Toc473809455"/>
      <w:bookmarkStart w:id="4392" w:name="_Toc474245924"/>
      <w:bookmarkStart w:id="4393" w:name="_Toc474246699"/>
      <w:bookmarkStart w:id="4394" w:name="_Toc474936969"/>
      <w:bookmarkStart w:id="4395" w:name="_Toc474937675"/>
      <w:bookmarkStart w:id="4396" w:name="_Toc475041796"/>
      <w:bookmarkStart w:id="4397" w:name="_Toc475351332"/>
      <w:bookmarkStart w:id="4398" w:name="_Toc473568174"/>
      <w:bookmarkStart w:id="4399" w:name="_Toc473808899"/>
      <w:bookmarkStart w:id="4400" w:name="_Toc473809178"/>
      <w:bookmarkStart w:id="4401" w:name="_Toc473809456"/>
      <w:bookmarkStart w:id="4402" w:name="_Toc474245925"/>
      <w:bookmarkStart w:id="4403" w:name="_Toc474246700"/>
      <w:bookmarkStart w:id="4404" w:name="_Toc474936970"/>
      <w:bookmarkStart w:id="4405" w:name="_Toc474937676"/>
      <w:bookmarkStart w:id="4406" w:name="_Toc475041797"/>
      <w:bookmarkStart w:id="4407" w:name="_Toc475351333"/>
      <w:bookmarkStart w:id="4408" w:name="_Toc401347588"/>
      <w:bookmarkStart w:id="4409" w:name="_Toc401504385"/>
      <w:bookmarkStart w:id="4410" w:name="_Toc409201530"/>
      <w:bookmarkStart w:id="4411" w:name="_Toc409202286"/>
      <w:bookmarkStart w:id="4412" w:name="_Ref409795724"/>
      <w:bookmarkStart w:id="4413" w:name="_Toc412627594"/>
      <w:bookmarkStart w:id="4414" w:name="_Toc412639783"/>
      <w:bookmarkStart w:id="4415" w:name="_Toc412639977"/>
      <w:bookmarkStart w:id="4416" w:name="_Toc412645796"/>
      <w:bookmarkStart w:id="4417" w:name="_Toc412649384"/>
      <w:bookmarkStart w:id="4418" w:name="_Toc412649942"/>
      <w:bookmarkStart w:id="4419" w:name="_Toc412651153"/>
      <w:bookmarkStart w:id="4420" w:name="_Toc413063498"/>
      <w:bookmarkStart w:id="4421" w:name="_Toc413082828"/>
      <w:bookmarkStart w:id="4422" w:name="_Toc415141440"/>
      <w:bookmarkStart w:id="4423" w:name="_Toc415141617"/>
      <w:bookmarkStart w:id="4424" w:name="_Toc415145810"/>
      <w:bookmarkStart w:id="4425" w:name="_Toc417047887"/>
      <w:bookmarkStart w:id="4426" w:name="_Toc417303548"/>
      <w:bookmarkStart w:id="4427" w:name="_Toc417307010"/>
      <w:bookmarkStart w:id="4428" w:name="_Toc417497952"/>
      <w:bookmarkStart w:id="4429" w:name="_Toc417500825"/>
      <w:bookmarkStart w:id="4430" w:name="_Toc420087092"/>
      <w:bookmarkStart w:id="4431" w:name="_Toc427682056"/>
      <w:bookmarkStart w:id="4432" w:name="_Toc438149810"/>
      <w:bookmarkStart w:id="4433" w:name="_Toc440279804"/>
      <w:bookmarkStart w:id="4434" w:name="_Toc440294299"/>
      <w:bookmarkStart w:id="4435" w:name="_Toc443899323"/>
      <w:bookmarkStart w:id="4436" w:name="_Toc443899460"/>
      <w:bookmarkStart w:id="4437" w:name="_Toc443900469"/>
      <w:bookmarkStart w:id="4438" w:name="_Toc443900606"/>
      <w:bookmarkStart w:id="4439" w:name="_Toc443902220"/>
      <w:bookmarkStart w:id="4440" w:name="_Toc443902454"/>
      <w:bookmarkStart w:id="4441" w:name="_Toc443900898"/>
      <w:bookmarkStart w:id="4442" w:name="_Toc443902591"/>
      <w:bookmarkStart w:id="4443" w:name="_Toc443903623"/>
      <w:bookmarkStart w:id="4444" w:name="_Toc443903972"/>
      <w:bookmarkStart w:id="4445" w:name="_Toc443904749"/>
      <w:bookmarkStart w:id="4446" w:name="_Toc443905928"/>
      <w:bookmarkStart w:id="4447" w:name="_Toc443906218"/>
      <w:bookmarkStart w:id="4448" w:name="_Toc443906529"/>
      <w:bookmarkStart w:id="4449" w:name="_Toc443906680"/>
      <w:bookmarkStart w:id="4450" w:name="_Toc443907996"/>
      <w:bookmarkStart w:id="4451" w:name="_Toc443900751"/>
      <w:bookmarkStart w:id="4452" w:name="_Toc443903166"/>
      <w:bookmarkStart w:id="4453" w:name="_Toc443903321"/>
      <w:bookmarkStart w:id="4454" w:name="_Toc443903476"/>
      <w:bookmarkStart w:id="4455" w:name="_Toc443903825"/>
      <w:bookmarkStart w:id="4456" w:name="_Toc443904397"/>
      <w:bookmarkStart w:id="4457" w:name="_Toc443904896"/>
      <w:bookmarkStart w:id="4458" w:name="_Toc443904258"/>
      <w:bookmarkStart w:id="4459" w:name="_Toc443904552"/>
      <w:bookmarkStart w:id="4460" w:name="_Toc443906991"/>
      <w:bookmarkStart w:id="4461" w:name="_Toc443900753"/>
      <w:bookmarkStart w:id="4462" w:name="_Toc443903168"/>
      <w:bookmarkStart w:id="4463" w:name="_Toc443903323"/>
      <w:bookmarkStart w:id="4464" w:name="_Toc443903478"/>
      <w:bookmarkStart w:id="4465" w:name="_Toc443903827"/>
      <w:bookmarkStart w:id="4466" w:name="_Toc443904399"/>
      <w:bookmarkStart w:id="4467" w:name="_Toc443904898"/>
      <w:bookmarkStart w:id="4468" w:name="_Toc443904260"/>
      <w:bookmarkStart w:id="4469" w:name="_Toc443904554"/>
      <w:bookmarkStart w:id="4470" w:name="_Toc443906993"/>
      <w:bookmarkStart w:id="4471" w:name="_Toc443900755"/>
      <w:bookmarkStart w:id="4472" w:name="_Toc443903170"/>
      <w:bookmarkStart w:id="4473" w:name="_Toc443903325"/>
      <w:bookmarkStart w:id="4474" w:name="_Toc443903480"/>
      <w:bookmarkStart w:id="4475" w:name="_Toc443903829"/>
      <w:bookmarkStart w:id="4476" w:name="_Toc443904401"/>
      <w:bookmarkStart w:id="4477" w:name="_Toc443904900"/>
      <w:bookmarkStart w:id="4478" w:name="_Toc443904262"/>
      <w:bookmarkStart w:id="4479" w:name="_Toc443904556"/>
      <w:bookmarkStart w:id="4480" w:name="_Toc443906995"/>
      <w:bookmarkStart w:id="4481" w:name="_Toc443900756"/>
      <w:bookmarkStart w:id="4482" w:name="_Toc443903171"/>
      <w:bookmarkStart w:id="4483" w:name="_Toc443903326"/>
      <w:bookmarkStart w:id="4484" w:name="_Toc443903481"/>
      <w:bookmarkStart w:id="4485" w:name="_Toc443903830"/>
      <w:bookmarkStart w:id="4486" w:name="_Toc443904402"/>
      <w:bookmarkStart w:id="4487" w:name="_Toc443904901"/>
      <w:bookmarkStart w:id="4488" w:name="_Toc443904263"/>
      <w:bookmarkStart w:id="4489" w:name="_Toc443904557"/>
      <w:bookmarkStart w:id="4490" w:name="_Toc443906996"/>
      <w:bookmarkStart w:id="4491" w:name="_Toc443900761"/>
      <w:bookmarkStart w:id="4492" w:name="_Toc443903176"/>
      <w:bookmarkStart w:id="4493" w:name="_Toc443903331"/>
      <w:bookmarkStart w:id="4494" w:name="_Toc443903486"/>
      <w:bookmarkStart w:id="4495" w:name="_Toc443903835"/>
      <w:bookmarkStart w:id="4496" w:name="_Toc443904407"/>
      <w:bookmarkStart w:id="4497" w:name="_Toc443904906"/>
      <w:bookmarkStart w:id="4498" w:name="_Toc443904268"/>
      <w:bookmarkStart w:id="4499" w:name="_Toc443904562"/>
      <w:bookmarkStart w:id="4500" w:name="_Toc443907001"/>
      <w:bookmarkStart w:id="4501" w:name="_Ref405382892"/>
      <w:bookmarkStart w:id="4502" w:name="_Toc409201649"/>
      <w:bookmarkStart w:id="4503" w:name="_Toc409202408"/>
      <w:bookmarkStart w:id="4504" w:name="_Toc412627595"/>
      <w:bookmarkStart w:id="4505" w:name="_Toc412639784"/>
      <w:bookmarkStart w:id="4506" w:name="_Toc412639978"/>
      <w:bookmarkStart w:id="4507" w:name="_Toc412645797"/>
      <w:bookmarkStart w:id="4508" w:name="_Toc412649385"/>
      <w:bookmarkStart w:id="4509" w:name="_Toc412649943"/>
      <w:bookmarkStart w:id="4510" w:name="_Toc412651154"/>
      <w:bookmarkStart w:id="4511" w:name="_Toc413063499"/>
      <w:bookmarkStart w:id="4512" w:name="_Toc413082829"/>
      <w:bookmarkStart w:id="4513" w:name="_Toc415141441"/>
      <w:bookmarkStart w:id="4514" w:name="_Toc415141618"/>
      <w:bookmarkStart w:id="4515" w:name="_Toc415145811"/>
      <w:bookmarkStart w:id="4516" w:name="_Toc417047888"/>
      <w:bookmarkStart w:id="4517" w:name="_Toc417303549"/>
      <w:bookmarkStart w:id="4518" w:name="_Toc417307011"/>
      <w:bookmarkStart w:id="4519" w:name="_Toc417497953"/>
      <w:bookmarkStart w:id="4520" w:name="_Toc417500826"/>
      <w:bookmarkStart w:id="4521" w:name="_Toc420087093"/>
      <w:bookmarkStart w:id="4522" w:name="_Toc427682057"/>
      <w:bookmarkStart w:id="4523" w:name="_Toc438149811"/>
      <w:bookmarkStart w:id="4524" w:name="_Toc440279805"/>
      <w:bookmarkStart w:id="4525" w:name="_Toc440294300"/>
      <w:bookmarkStart w:id="4526" w:name="_Toc443902455"/>
      <w:bookmarkStart w:id="4527" w:name="_Toc443904750"/>
      <w:bookmarkStart w:id="4528" w:name="_Toc443906530"/>
      <w:bookmarkStart w:id="4529" w:name="_Toc443907002"/>
      <w:bookmarkStart w:id="4530" w:name="_Toc447037169"/>
      <w:bookmarkStart w:id="4531" w:name="_Toc475012547"/>
      <w:bookmarkStart w:id="4532" w:name="_Toc485995397"/>
      <w:bookmarkStart w:id="4533" w:name="_Toc485996214"/>
      <w:bookmarkStart w:id="4534" w:name="_Toc486834627"/>
      <w:bookmarkStart w:id="4535" w:name="_Toc486835125"/>
      <w:bookmarkStart w:id="4536" w:name="_Toc486840711"/>
      <w:bookmarkStart w:id="4537" w:name="_Toc486925379"/>
      <w:bookmarkStart w:id="4538" w:name="_Toc489911225"/>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r>
        <w:t>Retention of D</w:t>
      </w:r>
      <w:r w:rsidR="00844144">
        <w:t>ocuments</w:t>
      </w:r>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p>
    <w:p w14:paraId="7B66A7D8" w14:textId="5791170F" w:rsidR="00844144" w:rsidRPr="00EB0950" w:rsidRDefault="00844144" w:rsidP="00844144">
      <w:pPr>
        <w:spacing w:after="120"/>
        <w:jc w:val="both"/>
        <w:rPr>
          <w:rFonts w:ascii="Calibri" w:hAnsi="Calibri"/>
          <w:sz w:val="22"/>
          <w:szCs w:val="22"/>
        </w:rPr>
      </w:pPr>
      <w:r>
        <w:rPr>
          <w:rFonts w:ascii="Calibri" w:hAnsi="Calibri"/>
          <w:sz w:val="22"/>
        </w:rPr>
        <w:t xml:space="preserve">Specified in the Rules for Applicants and Beneficiaries – General </w:t>
      </w:r>
      <w:r w:rsidR="00DD20F9">
        <w:rPr>
          <w:rFonts w:ascii="Calibri" w:hAnsi="Calibri"/>
          <w:sz w:val="22"/>
        </w:rPr>
        <w:t>Section.</w:t>
      </w:r>
    </w:p>
    <w:p w14:paraId="7B66A7D9" w14:textId="5FBACBCC" w:rsidR="00844144" w:rsidRPr="00B1755D" w:rsidRDefault="00DD20F9" w:rsidP="00844144">
      <w:pPr>
        <w:pStyle w:val="KAP111"/>
      </w:pPr>
      <w:bookmarkStart w:id="4539" w:name="_Toc486834628"/>
      <w:bookmarkStart w:id="4540" w:name="_Toc486835126"/>
      <w:bookmarkStart w:id="4541" w:name="_Toc486840712"/>
      <w:bookmarkStart w:id="4542" w:name="_Toc486925380"/>
      <w:bookmarkStart w:id="4543" w:name="_Toc489911226"/>
      <w:r>
        <w:t>7.4.2 List of D</w:t>
      </w:r>
      <w:r w:rsidR="00844144">
        <w:t xml:space="preserve">ocuments and </w:t>
      </w:r>
      <w:r>
        <w:t>P</w:t>
      </w:r>
      <w:r w:rsidR="00844144">
        <w:t xml:space="preserve">roject </w:t>
      </w:r>
      <w:r>
        <w:t>O</w:t>
      </w:r>
      <w:r w:rsidR="00844144">
        <w:t xml:space="preserve">utputs that </w:t>
      </w:r>
      <w:r>
        <w:t>A</w:t>
      </w:r>
      <w:r w:rsidR="00844144">
        <w:t xml:space="preserve">re the </w:t>
      </w:r>
      <w:r>
        <w:t>S</w:t>
      </w:r>
      <w:r w:rsidR="00844144">
        <w:t xml:space="preserve">ubject of </w:t>
      </w:r>
      <w:r>
        <w:t>R</w:t>
      </w:r>
      <w:r w:rsidR="00844144">
        <w:t>etention</w:t>
      </w:r>
      <w:bookmarkEnd w:id="4539"/>
      <w:bookmarkEnd w:id="4540"/>
      <w:bookmarkEnd w:id="4541"/>
      <w:bookmarkEnd w:id="4542"/>
      <w:bookmarkEnd w:id="4543"/>
      <w:r w:rsidR="00844144">
        <w:t xml:space="preserve"> </w:t>
      </w:r>
    </w:p>
    <w:p w14:paraId="7B66A7DA" w14:textId="5A2139DB" w:rsidR="00844144" w:rsidRPr="00EB0950" w:rsidRDefault="00844144" w:rsidP="00844144">
      <w:pPr>
        <w:pStyle w:val="Default"/>
        <w:spacing w:after="120"/>
        <w:jc w:val="both"/>
        <w:rPr>
          <w:rFonts w:cs="Arial"/>
          <w:sz w:val="22"/>
          <w:szCs w:val="22"/>
        </w:rPr>
      </w:pPr>
      <w:r>
        <w:rPr>
          <w:sz w:val="22"/>
        </w:rPr>
        <w:t xml:space="preserve">With regard to the </w:t>
      </w:r>
      <w:r w:rsidR="0090393C">
        <w:rPr>
          <w:sz w:val="22"/>
        </w:rPr>
        <w:t>C</w:t>
      </w:r>
      <w:r>
        <w:rPr>
          <w:sz w:val="22"/>
        </w:rPr>
        <w:t xml:space="preserve">all </w:t>
      </w:r>
      <w:r w:rsidR="0090393C">
        <w:rPr>
          <w:sz w:val="22"/>
        </w:rPr>
        <w:t>“</w:t>
      </w:r>
      <w:r>
        <w:rPr>
          <w:sz w:val="22"/>
        </w:rPr>
        <w:t xml:space="preserve">International Mobility </w:t>
      </w:r>
      <w:r w:rsidR="0090393C">
        <w:rPr>
          <w:sz w:val="22"/>
        </w:rPr>
        <w:t xml:space="preserve">of Researchers - </w:t>
      </w:r>
      <w:r>
        <w:rPr>
          <w:sz w:val="22"/>
        </w:rPr>
        <w:t>MSCA-IF</w:t>
      </w:r>
      <w:r w:rsidR="00880F91">
        <w:rPr>
          <w:sz w:val="22"/>
        </w:rPr>
        <w:t xml:space="preserve"> II</w:t>
      </w:r>
      <w:r w:rsidR="0090393C">
        <w:rPr>
          <w:sz w:val="22"/>
        </w:rPr>
        <w:t>”</w:t>
      </w:r>
      <w:r>
        <w:rPr>
          <w:sz w:val="22"/>
        </w:rPr>
        <w:t>, the obligation to retain documents demonstrating the purpose of the absorption of funds via accounting records, invoice</w:t>
      </w:r>
      <w:r w:rsidR="0090393C">
        <w:rPr>
          <w:sz w:val="22"/>
        </w:rPr>
        <w:t>s and bank account statements, i</w:t>
      </w:r>
      <w:r>
        <w:rPr>
          <w:sz w:val="22"/>
        </w:rPr>
        <w:t>s irrelevant.</w:t>
      </w:r>
    </w:p>
    <w:p w14:paraId="7B66A7DB" w14:textId="5E84E971" w:rsidR="00844144" w:rsidRPr="00DD6343" w:rsidRDefault="00844144" w:rsidP="00844144">
      <w:pPr>
        <w:pStyle w:val="KAP1"/>
        <w:rPr>
          <w:smallCaps/>
        </w:rPr>
      </w:pPr>
      <w:bookmarkStart w:id="4544" w:name="_Toc409901183"/>
      <w:bookmarkStart w:id="4545" w:name="_Toc473568177"/>
      <w:bookmarkStart w:id="4546" w:name="_Toc473808902"/>
      <w:bookmarkStart w:id="4547" w:name="_Toc473809181"/>
      <w:bookmarkStart w:id="4548" w:name="_Toc473809459"/>
      <w:bookmarkStart w:id="4549" w:name="_Toc474245928"/>
      <w:bookmarkStart w:id="4550" w:name="_Toc474246703"/>
      <w:bookmarkStart w:id="4551" w:name="_Toc474936972"/>
      <w:bookmarkStart w:id="4552" w:name="_Toc474937678"/>
      <w:bookmarkStart w:id="4553" w:name="_Toc475041799"/>
      <w:bookmarkStart w:id="4554" w:name="_Toc475351335"/>
      <w:bookmarkStart w:id="4555" w:name="_Toc473568178"/>
      <w:bookmarkStart w:id="4556" w:name="_Toc473808903"/>
      <w:bookmarkStart w:id="4557" w:name="_Toc473809182"/>
      <w:bookmarkStart w:id="4558" w:name="_Toc473809460"/>
      <w:bookmarkStart w:id="4559" w:name="_Toc474245929"/>
      <w:bookmarkStart w:id="4560" w:name="_Toc474246704"/>
      <w:bookmarkStart w:id="4561" w:name="_Toc474936973"/>
      <w:bookmarkStart w:id="4562" w:name="_Toc474937679"/>
      <w:bookmarkStart w:id="4563" w:name="_Toc475041800"/>
      <w:bookmarkStart w:id="4564" w:name="_Toc475351336"/>
      <w:bookmarkStart w:id="4565" w:name="_Toc473568179"/>
      <w:bookmarkStart w:id="4566" w:name="_Toc473808904"/>
      <w:bookmarkStart w:id="4567" w:name="_Toc473809183"/>
      <w:bookmarkStart w:id="4568" w:name="_Toc473809461"/>
      <w:bookmarkStart w:id="4569" w:name="_Toc474245930"/>
      <w:bookmarkStart w:id="4570" w:name="_Toc474246705"/>
      <w:bookmarkStart w:id="4571" w:name="_Toc474936974"/>
      <w:bookmarkStart w:id="4572" w:name="_Toc474937680"/>
      <w:bookmarkStart w:id="4573" w:name="_Toc475041801"/>
      <w:bookmarkStart w:id="4574" w:name="_Toc475351337"/>
      <w:bookmarkStart w:id="4575" w:name="_Toc473568180"/>
      <w:bookmarkStart w:id="4576" w:name="_Toc473808905"/>
      <w:bookmarkStart w:id="4577" w:name="_Toc473809184"/>
      <w:bookmarkStart w:id="4578" w:name="_Toc473809462"/>
      <w:bookmarkStart w:id="4579" w:name="_Toc474245931"/>
      <w:bookmarkStart w:id="4580" w:name="_Toc474246706"/>
      <w:bookmarkStart w:id="4581" w:name="_Toc474936975"/>
      <w:bookmarkStart w:id="4582" w:name="_Toc474937681"/>
      <w:bookmarkStart w:id="4583" w:name="_Toc475041802"/>
      <w:bookmarkStart w:id="4584" w:name="_Toc475351338"/>
      <w:bookmarkStart w:id="4585" w:name="_Toc473568181"/>
      <w:bookmarkStart w:id="4586" w:name="_Toc473808906"/>
      <w:bookmarkStart w:id="4587" w:name="_Toc473809185"/>
      <w:bookmarkStart w:id="4588" w:name="_Toc473809463"/>
      <w:bookmarkStart w:id="4589" w:name="_Toc474245932"/>
      <w:bookmarkStart w:id="4590" w:name="_Toc474246707"/>
      <w:bookmarkStart w:id="4591" w:name="_Toc474936976"/>
      <w:bookmarkStart w:id="4592" w:name="_Toc474937682"/>
      <w:bookmarkStart w:id="4593" w:name="_Toc475041803"/>
      <w:bookmarkStart w:id="4594" w:name="_Toc475351339"/>
      <w:bookmarkStart w:id="4595" w:name="_Toc473568182"/>
      <w:bookmarkStart w:id="4596" w:name="_Toc473808907"/>
      <w:bookmarkStart w:id="4597" w:name="_Toc473809186"/>
      <w:bookmarkStart w:id="4598" w:name="_Toc473809464"/>
      <w:bookmarkStart w:id="4599" w:name="_Toc474245933"/>
      <w:bookmarkStart w:id="4600" w:name="_Toc474246708"/>
      <w:bookmarkStart w:id="4601" w:name="_Toc474936977"/>
      <w:bookmarkStart w:id="4602" w:name="_Toc474937683"/>
      <w:bookmarkStart w:id="4603" w:name="_Toc475041804"/>
      <w:bookmarkStart w:id="4604" w:name="_Toc475351340"/>
      <w:bookmarkStart w:id="4605" w:name="_Toc473568183"/>
      <w:bookmarkStart w:id="4606" w:name="_Toc473808908"/>
      <w:bookmarkStart w:id="4607" w:name="_Toc473809187"/>
      <w:bookmarkStart w:id="4608" w:name="_Toc473809465"/>
      <w:bookmarkStart w:id="4609" w:name="_Toc474245934"/>
      <w:bookmarkStart w:id="4610" w:name="_Toc474246709"/>
      <w:bookmarkStart w:id="4611" w:name="_Toc474936978"/>
      <w:bookmarkStart w:id="4612" w:name="_Toc474937684"/>
      <w:bookmarkStart w:id="4613" w:name="_Toc475041805"/>
      <w:bookmarkStart w:id="4614" w:name="_Toc475351341"/>
      <w:bookmarkStart w:id="4615" w:name="_Toc473568184"/>
      <w:bookmarkStart w:id="4616" w:name="_Toc473808909"/>
      <w:bookmarkStart w:id="4617" w:name="_Toc473809188"/>
      <w:bookmarkStart w:id="4618" w:name="_Toc473809466"/>
      <w:bookmarkStart w:id="4619" w:name="_Toc474245935"/>
      <w:bookmarkStart w:id="4620" w:name="_Toc474246710"/>
      <w:bookmarkStart w:id="4621" w:name="_Toc474936979"/>
      <w:bookmarkStart w:id="4622" w:name="_Toc474937685"/>
      <w:bookmarkStart w:id="4623" w:name="_Toc475041806"/>
      <w:bookmarkStart w:id="4624" w:name="_Toc475351342"/>
      <w:bookmarkStart w:id="4625" w:name="_Toc473568185"/>
      <w:bookmarkStart w:id="4626" w:name="_Toc473808910"/>
      <w:bookmarkStart w:id="4627" w:name="_Toc473809189"/>
      <w:bookmarkStart w:id="4628" w:name="_Toc473809467"/>
      <w:bookmarkStart w:id="4629" w:name="_Toc474245936"/>
      <w:bookmarkStart w:id="4630" w:name="_Toc474246711"/>
      <w:bookmarkStart w:id="4631" w:name="_Toc474936980"/>
      <w:bookmarkStart w:id="4632" w:name="_Toc474937686"/>
      <w:bookmarkStart w:id="4633" w:name="_Toc475041807"/>
      <w:bookmarkStart w:id="4634" w:name="_Toc475351343"/>
      <w:bookmarkStart w:id="4635" w:name="_Toc473568186"/>
      <w:bookmarkStart w:id="4636" w:name="_Toc473808911"/>
      <w:bookmarkStart w:id="4637" w:name="_Toc473809190"/>
      <w:bookmarkStart w:id="4638" w:name="_Toc473809468"/>
      <w:bookmarkStart w:id="4639" w:name="_Toc474245937"/>
      <w:bookmarkStart w:id="4640" w:name="_Toc474246712"/>
      <w:bookmarkStart w:id="4641" w:name="_Toc474936981"/>
      <w:bookmarkStart w:id="4642" w:name="_Toc474937687"/>
      <w:bookmarkStart w:id="4643" w:name="_Toc475041808"/>
      <w:bookmarkStart w:id="4644" w:name="_Toc475351344"/>
      <w:bookmarkStart w:id="4645" w:name="_Toc473568187"/>
      <w:bookmarkStart w:id="4646" w:name="_Toc473808912"/>
      <w:bookmarkStart w:id="4647" w:name="_Toc473809191"/>
      <w:bookmarkStart w:id="4648" w:name="_Toc473809469"/>
      <w:bookmarkStart w:id="4649" w:name="_Toc474245938"/>
      <w:bookmarkStart w:id="4650" w:name="_Toc474246713"/>
      <w:bookmarkStart w:id="4651" w:name="_Toc474936982"/>
      <w:bookmarkStart w:id="4652" w:name="_Toc474937688"/>
      <w:bookmarkStart w:id="4653" w:name="_Toc475041809"/>
      <w:bookmarkStart w:id="4654" w:name="_Toc475351345"/>
      <w:bookmarkStart w:id="4655" w:name="_Toc473568188"/>
      <w:bookmarkStart w:id="4656" w:name="_Toc473808913"/>
      <w:bookmarkStart w:id="4657" w:name="_Toc473809192"/>
      <w:bookmarkStart w:id="4658" w:name="_Toc473809470"/>
      <w:bookmarkStart w:id="4659" w:name="_Toc474245939"/>
      <w:bookmarkStart w:id="4660" w:name="_Toc474246714"/>
      <w:bookmarkStart w:id="4661" w:name="_Toc474936983"/>
      <w:bookmarkStart w:id="4662" w:name="_Toc474937689"/>
      <w:bookmarkStart w:id="4663" w:name="_Toc475041810"/>
      <w:bookmarkStart w:id="4664" w:name="_Toc475351346"/>
      <w:bookmarkStart w:id="4665" w:name="_Toc473568189"/>
      <w:bookmarkStart w:id="4666" w:name="_Toc473808914"/>
      <w:bookmarkStart w:id="4667" w:name="_Toc473809193"/>
      <w:bookmarkStart w:id="4668" w:name="_Toc473809471"/>
      <w:bookmarkStart w:id="4669" w:name="_Toc474245940"/>
      <w:bookmarkStart w:id="4670" w:name="_Toc474246715"/>
      <w:bookmarkStart w:id="4671" w:name="_Toc474936984"/>
      <w:bookmarkStart w:id="4672" w:name="_Toc474937690"/>
      <w:bookmarkStart w:id="4673" w:name="_Toc475041811"/>
      <w:bookmarkStart w:id="4674" w:name="_Toc475351347"/>
      <w:bookmarkStart w:id="4675" w:name="_Toc473568190"/>
      <w:bookmarkStart w:id="4676" w:name="_Toc473808915"/>
      <w:bookmarkStart w:id="4677" w:name="_Toc473809194"/>
      <w:bookmarkStart w:id="4678" w:name="_Toc473809472"/>
      <w:bookmarkStart w:id="4679" w:name="_Toc474245941"/>
      <w:bookmarkStart w:id="4680" w:name="_Toc474246716"/>
      <w:bookmarkStart w:id="4681" w:name="_Toc474936985"/>
      <w:bookmarkStart w:id="4682" w:name="_Toc474937691"/>
      <w:bookmarkStart w:id="4683" w:name="_Toc475041812"/>
      <w:bookmarkStart w:id="4684" w:name="_Toc475351348"/>
      <w:bookmarkStart w:id="4685" w:name="_Toc473568191"/>
      <w:bookmarkStart w:id="4686" w:name="_Toc473808916"/>
      <w:bookmarkStart w:id="4687" w:name="_Toc473809195"/>
      <w:bookmarkStart w:id="4688" w:name="_Toc473809473"/>
      <w:bookmarkStart w:id="4689" w:name="_Toc474245942"/>
      <w:bookmarkStart w:id="4690" w:name="_Toc474246717"/>
      <w:bookmarkStart w:id="4691" w:name="_Toc474936986"/>
      <w:bookmarkStart w:id="4692" w:name="_Toc474937692"/>
      <w:bookmarkStart w:id="4693" w:name="_Toc475041813"/>
      <w:bookmarkStart w:id="4694" w:name="_Toc475351349"/>
      <w:bookmarkStart w:id="4695" w:name="_Toc473568192"/>
      <w:bookmarkStart w:id="4696" w:name="_Toc473808917"/>
      <w:bookmarkStart w:id="4697" w:name="_Toc473809196"/>
      <w:bookmarkStart w:id="4698" w:name="_Toc473809474"/>
      <w:bookmarkStart w:id="4699" w:name="_Toc474245943"/>
      <w:bookmarkStart w:id="4700" w:name="_Toc474246718"/>
      <w:bookmarkStart w:id="4701" w:name="_Toc474936987"/>
      <w:bookmarkStart w:id="4702" w:name="_Toc474937693"/>
      <w:bookmarkStart w:id="4703" w:name="_Toc475041814"/>
      <w:bookmarkStart w:id="4704" w:name="_Toc475351350"/>
      <w:bookmarkStart w:id="4705" w:name="_Toc473568193"/>
      <w:bookmarkStart w:id="4706" w:name="_Toc473808918"/>
      <w:bookmarkStart w:id="4707" w:name="_Toc473809197"/>
      <w:bookmarkStart w:id="4708" w:name="_Toc473809475"/>
      <w:bookmarkStart w:id="4709" w:name="_Toc474245944"/>
      <w:bookmarkStart w:id="4710" w:name="_Toc474246719"/>
      <w:bookmarkStart w:id="4711" w:name="_Toc474936988"/>
      <w:bookmarkStart w:id="4712" w:name="_Toc474937694"/>
      <w:bookmarkStart w:id="4713" w:name="_Toc475041815"/>
      <w:bookmarkStart w:id="4714" w:name="_Toc475351351"/>
      <w:bookmarkStart w:id="4715" w:name="_Toc409900832"/>
      <w:bookmarkStart w:id="4716" w:name="_Toc409900833"/>
      <w:bookmarkStart w:id="4717" w:name="_Toc409900834"/>
      <w:bookmarkStart w:id="4718" w:name="_Toc409900835"/>
      <w:bookmarkStart w:id="4719" w:name="_Toc409900998"/>
      <w:bookmarkStart w:id="4720" w:name="_Toc409979157"/>
      <w:bookmarkStart w:id="4721" w:name="_Toc409901011"/>
      <w:bookmarkStart w:id="4722" w:name="_Toc409979168"/>
      <w:bookmarkStart w:id="4723" w:name="_Toc409901063"/>
      <w:bookmarkStart w:id="4724" w:name="_Toc409901064"/>
      <w:bookmarkStart w:id="4725" w:name="_Toc409201531"/>
      <w:bookmarkStart w:id="4726" w:name="_Toc409202287"/>
      <w:bookmarkStart w:id="4727" w:name="_Toc412627599"/>
      <w:bookmarkStart w:id="4728" w:name="_Toc412639788"/>
      <w:bookmarkStart w:id="4729" w:name="_Toc412639982"/>
      <w:bookmarkStart w:id="4730" w:name="_Toc412645801"/>
      <w:bookmarkStart w:id="4731" w:name="_Toc412649389"/>
      <w:bookmarkStart w:id="4732" w:name="_Toc412649947"/>
      <w:bookmarkStart w:id="4733" w:name="_Toc412651158"/>
      <w:bookmarkStart w:id="4734" w:name="_Toc413063503"/>
      <w:bookmarkStart w:id="4735" w:name="_Toc413082833"/>
      <w:bookmarkStart w:id="4736" w:name="_Toc415141445"/>
      <w:bookmarkStart w:id="4737" w:name="_Toc415141622"/>
      <w:bookmarkStart w:id="4738" w:name="_Toc415145815"/>
      <w:bookmarkStart w:id="4739" w:name="_Toc417047892"/>
      <w:bookmarkStart w:id="4740" w:name="_Toc417303553"/>
      <w:bookmarkStart w:id="4741" w:name="_Toc417307015"/>
      <w:bookmarkStart w:id="4742" w:name="_Toc417497957"/>
      <w:bookmarkStart w:id="4743" w:name="_Toc417500830"/>
      <w:bookmarkStart w:id="4744" w:name="_Toc420087097"/>
      <w:bookmarkStart w:id="4745" w:name="_Toc427682061"/>
      <w:bookmarkStart w:id="4746" w:name="_Toc438149815"/>
      <w:bookmarkStart w:id="4747" w:name="_Toc440279809"/>
      <w:bookmarkStart w:id="4748" w:name="_Toc440294304"/>
      <w:bookmarkStart w:id="4749" w:name="_Toc443902459"/>
      <w:bookmarkStart w:id="4750" w:name="_Toc443904754"/>
      <w:bookmarkStart w:id="4751" w:name="_Toc443906534"/>
      <w:bookmarkStart w:id="4752" w:name="_Toc443907006"/>
      <w:bookmarkStart w:id="4753" w:name="_Toc447037173"/>
      <w:bookmarkStart w:id="4754" w:name="_Toc475012551"/>
      <w:bookmarkStart w:id="4755" w:name="_Toc485995398"/>
      <w:bookmarkStart w:id="4756" w:name="_Toc485996215"/>
      <w:bookmarkStart w:id="4757" w:name="_Toc486834629"/>
      <w:bookmarkStart w:id="4758" w:name="_Toc486835127"/>
      <w:bookmarkStart w:id="4759" w:name="_Toc486840713"/>
      <w:bookmarkStart w:id="4760" w:name="_Toc486925381"/>
      <w:bookmarkStart w:id="4761" w:name="_Toc489911227"/>
      <w:bookmarkStart w:id="4762" w:name="_Ref405817052"/>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r>
        <w:t>Chapter – Processes and Rules for Financial Management</w:t>
      </w:r>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p>
    <w:p w14:paraId="7B66A7DC" w14:textId="7377B255" w:rsidR="00844144" w:rsidRPr="00DD6343" w:rsidRDefault="0090393C" w:rsidP="00844144">
      <w:pPr>
        <w:pStyle w:val="KAP11"/>
      </w:pPr>
      <w:bookmarkStart w:id="4763" w:name="_Toc409901066"/>
      <w:bookmarkStart w:id="4764" w:name="_Toc421176531"/>
      <w:bookmarkStart w:id="4765" w:name="_Toc421176900"/>
      <w:bookmarkStart w:id="4766" w:name="_Toc421257619"/>
      <w:bookmarkStart w:id="4767" w:name="_Toc421257791"/>
      <w:bookmarkStart w:id="4768" w:name="_Toc409201532"/>
      <w:bookmarkStart w:id="4769" w:name="_Toc409202288"/>
      <w:bookmarkStart w:id="4770" w:name="_Toc412627600"/>
      <w:bookmarkStart w:id="4771" w:name="_Toc412639789"/>
      <w:bookmarkStart w:id="4772" w:name="_Toc412639983"/>
      <w:bookmarkStart w:id="4773" w:name="_Toc412645802"/>
      <w:bookmarkStart w:id="4774" w:name="_Toc412649390"/>
      <w:bookmarkStart w:id="4775" w:name="_Toc412649948"/>
      <w:bookmarkStart w:id="4776" w:name="_Toc412651159"/>
      <w:bookmarkStart w:id="4777" w:name="_Toc413063504"/>
      <w:bookmarkStart w:id="4778" w:name="_Toc413082834"/>
      <w:bookmarkStart w:id="4779" w:name="_Toc415141446"/>
      <w:bookmarkStart w:id="4780" w:name="_Toc415141623"/>
      <w:bookmarkStart w:id="4781" w:name="_Toc415145816"/>
      <w:bookmarkStart w:id="4782" w:name="_Toc417047893"/>
      <w:bookmarkStart w:id="4783" w:name="_Toc417303554"/>
      <w:bookmarkStart w:id="4784" w:name="_Toc417307016"/>
      <w:bookmarkStart w:id="4785" w:name="_Toc417497958"/>
      <w:bookmarkStart w:id="4786" w:name="_Toc417500831"/>
      <w:bookmarkStart w:id="4787" w:name="_Toc420087098"/>
      <w:bookmarkStart w:id="4788" w:name="_Toc427682062"/>
      <w:bookmarkStart w:id="4789" w:name="_Toc438149816"/>
      <w:bookmarkStart w:id="4790" w:name="_Toc440279810"/>
      <w:bookmarkStart w:id="4791" w:name="_Toc440294305"/>
      <w:bookmarkStart w:id="4792" w:name="_Toc443902460"/>
      <w:bookmarkStart w:id="4793" w:name="_Toc443904755"/>
      <w:bookmarkStart w:id="4794" w:name="_Toc443906535"/>
      <w:bookmarkStart w:id="4795" w:name="_Toc443907007"/>
      <w:bookmarkStart w:id="4796" w:name="_Toc447037174"/>
      <w:bookmarkStart w:id="4797" w:name="_Toc475012552"/>
      <w:bookmarkStart w:id="4798" w:name="_Toc485995399"/>
      <w:bookmarkStart w:id="4799" w:name="_Toc485996216"/>
      <w:bookmarkStart w:id="4800" w:name="_Toc486834630"/>
      <w:bookmarkStart w:id="4801" w:name="_Toc486835128"/>
      <w:bookmarkStart w:id="4802" w:name="_Toc486840714"/>
      <w:bookmarkStart w:id="4803" w:name="_Toc486925382"/>
      <w:bookmarkStart w:id="4804" w:name="_Toc489911228"/>
      <w:bookmarkEnd w:id="4763"/>
      <w:bookmarkEnd w:id="4764"/>
      <w:bookmarkEnd w:id="4765"/>
      <w:bookmarkEnd w:id="4766"/>
      <w:bookmarkEnd w:id="4767"/>
      <w:r>
        <w:t>Project F</w:t>
      </w:r>
      <w:r w:rsidR="00844144">
        <w:t>inancing</w:t>
      </w:r>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p>
    <w:p w14:paraId="7B66A7DD" w14:textId="565FECF3" w:rsidR="00844144" w:rsidRPr="00EB0950" w:rsidRDefault="003D4C38" w:rsidP="00844144">
      <w:pPr>
        <w:spacing w:after="120"/>
        <w:jc w:val="both"/>
        <w:rPr>
          <w:rFonts w:ascii="Calibri" w:hAnsi="Calibri" w:cs="Arial"/>
          <w:sz w:val="22"/>
          <w:szCs w:val="22"/>
        </w:rPr>
      </w:pPr>
      <w:r>
        <w:rPr>
          <w:rFonts w:ascii="Calibri" w:hAnsi="Calibri"/>
          <w:sz w:val="22"/>
        </w:rPr>
        <w:t xml:space="preserve">Specified in the Rules for Applicants and Beneficiaries – General Section. </w:t>
      </w:r>
      <w:r w:rsidR="00844144">
        <w:rPr>
          <w:rFonts w:ascii="Calibri" w:hAnsi="Calibri"/>
          <w:sz w:val="22"/>
        </w:rPr>
        <w:t>In the event of ex-ante funding, units can be documented/ out</w:t>
      </w:r>
      <w:r w:rsidR="0090393C">
        <w:rPr>
          <w:rFonts w:ascii="Calibri" w:hAnsi="Calibri"/>
          <w:sz w:val="22"/>
        </w:rPr>
        <w:t xml:space="preserve">puts </w:t>
      </w:r>
      <w:r w:rsidR="00844144">
        <w:rPr>
          <w:rFonts w:ascii="Calibri" w:hAnsi="Calibri"/>
          <w:sz w:val="22"/>
        </w:rPr>
        <w:t xml:space="preserve">can be presented in the project PIR up to the amount of paid advance payments by </w:t>
      </w:r>
      <w:r w:rsidR="0090393C">
        <w:rPr>
          <w:rFonts w:ascii="Calibri" w:hAnsi="Calibri"/>
          <w:sz w:val="22"/>
        </w:rPr>
        <w:t>MA</w:t>
      </w:r>
      <w:r w:rsidR="00844144">
        <w:rPr>
          <w:rFonts w:ascii="Calibri" w:hAnsi="Calibri"/>
          <w:sz w:val="22"/>
        </w:rPr>
        <w:t>.</w:t>
      </w:r>
    </w:p>
    <w:p w14:paraId="7B66A7DF" w14:textId="77777777" w:rsidR="00844144" w:rsidRPr="00EB0950" w:rsidRDefault="00844144" w:rsidP="00844144">
      <w:pPr>
        <w:spacing w:after="120"/>
        <w:jc w:val="both"/>
        <w:rPr>
          <w:rFonts w:ascii="Calibri" w:hAnsi="Calibri" w:cs="Arial"/>
          <w:sz w:val="22"/>
          <w:szCs w:val="22"/>
        </w:rPr>
      </w:pPr>
      <w:r>
        <w:rPr>
          <w:rFonts w:ascii="Calibri" w:hAnsi="Calibri"/>
          <w:sz w:val="22"/>
        </w:rPr>
        <w:t>The provisions of funds, by the so-called flow subsidy, as described in Chapter 8.3.</w:t>
      </w:r>
    </w:p>
    <w:p w14:paraId="7B66A7E0" w14:textId="5DD2BB48" w:rsidR="00844144" w:rsidRDefault="00844144" w:rsidP="00844144">
      <w:pPr>
        <w:pStyle w:val="KAP111"/>
      </w:pPr>
      <w:bookmarkStart w:id="4805" w:name="_Toc474936991"/>
      <w:bookmarkStart w:id="4806" w:name="_Toc474937697"/>
      <w:bookmarkStart w:id="4807" w:name="_Toc475041818"/>
      <w:bookmarkStart w:id="4808" w:name="_Toc475351354"/>
      <w:bookmarkStart w:id="4809" w:name="_Toc474936992"/>
      <w:bookmarkStart w:id="4810" w:name="_Toc474937698"/>
      <w:bookmarkStart w:id="4811" w:name="_Toc475041819"/>
      <w:bookmarkStart w:id="4812" w:name="_Toc475351355"/>
      <w:bookmarkStart w:id="4813" w:name="_Toc474936993"/>
      <w:bookmarkStart w:id="4814" w:name="_Toc474937699"/>
      <w:bookmarkStart w:id="4815" w:name="_Toc475041820"/>
      <w:bookmarkStart w:id="4816" w:name="_Toc475351356"/>
      <w:bookmarkStart w:id="4817" w:name="_Toc474246722"/>
      <w:bookmarkStart w:id="4818" w:name="_Toc474936994"/>
      <w:bookmarkStart w:id="4819" w:name="_Toc474937700"/>
      <w:bookmarkStart w:id="4820" w:name="_Toc475012553"/>
      <w:bookmarkStart w:id="4821" w:name="_Toc475041821"/>
      <w:bookmarkStart w:id="4822" w:name="_Toc475351357"/>
      <w:bookmarkStart w:id="4823" w:name="_Toc476815550"/>
      <w:bookmarkStart w:id="4824" w:name="_Toc476815681"/>
      <w:bookmarkStart w:id="4825" w:name="_Toc476815814"/>
      <w:bookmarkStart w:id="4826" w:name="_Toc479686335"/>
      <w:bookmarkStart w:id="4827" w:name="_Toc479686488"/>
      <w:bookmarkStart w:id="4828" w:name="_Toc479686635"/>
      <w:bookmarkStart w:id="4829" w:name="_Toc481497855"/>
      <w:bookmarkStart w:id="4830" w:name="_Toc474246723"/>
      <w:bookmarkStart w:id="4831" w:name="_Toc474936995"/>
      <w:bookmarkStart w:id="4832" w:name="_Toc474937701"/>
      <w:bookmarkStart w:id="4833" w:name="_Toc475012554"/>
      <w:bookmarkStart w:id="4834" w:name="_Toc475041822"/>
      <w:bookmarkStart w:id="4835" w:name="_Toc475351358"/>
      <w:bookmarkStart w:id="4836" w:name="_Toc476815551"/>
      <w:bookmarkStart w:id="4837" w:name="_Toc476815682"/>
      <w:bookmarkStart w:id="4838" w:name="_Toc476815815"/>
      <w:bookmarkStart w:id="4839" w:name="_Toc479686336"/>
      <w:bookmarkStart w:id="4840" w:name="_Toc479686489"/>
      <w:bookmarkStart w:id="4841" w:name="_Toc479686636"/>
      <w:bookmarkStart w:id="4842" w:name="_Toc481497856"/>
      <w:bookmarkStart w:id="4843" w:name="_Toc474246724"/>
      <w:bookmarkStart w:id="4844" w:name="_Toc474936996"/>
      <w:bookmarkStart w:id="4845" w:name="_Toc474937702"/>
      <w:bookmarkStart w:id="4846" w:name="_Toc475012555"/>
      <w:bookmarkStart w:id="4847" w:name="_Toc475041823"/>
      <w:bookmarkStart w:id="4848" w:name="_Toc475351359"/>
      <w:bookmarkStart w:id="4849" w:name="_Toc476815552"/>
      <w:bookmarkStart w:id="4850" w:name="_Toc476815683"/>
      <w:bookmarkStart w:id="4851" w:name="_Toc476815816"/>
      <w:bookmarkStart w:id="4852" w:name="_Toc479686337"/>
      <w:bookmarkStart w:id="4853" w:name="_Toc479686490"/>
      <w:bookmarkStart w:id="4854" w:name="_Toc479686637"/>
      <w:bookmarkStart w:id="4855" w:name="_Toc481497857"/>
      <w:bookmarkStart w:id="4856" w:name="_Toc474246725"/>
      <w:bookmarkStart w:id="4857" w:name="_Toc474936997"/>
      <w:bookmarkStart w:id="4858" w:name="_Toc474937703"/>
      <w:bookmarkStart w:id="4859" w:name="_Toc475012556"/>
      <w:bookmarkStart w:id="4860" w:name="_Toc475041824"/>
      <w:bookmarkStart w:id="4861" w:name="_Toc475351360"/>
      <w:bookmarkStart w:id="4862" w:name="_Toc476815553"/>
      <w:bookmarkStart w:id="4863" w:name="_Toc476815684"/>
      <w:bookmarkStart w:id="4864" w:name="_Toc476815817"/>
      <w:bookmarkStart w:id="4865" w:name="_Toc479686338"/>
      <w:bookmarkStart w:id="4866" w:name="_Toc479686491"/>
      <w:bookmarkStart w:id="4867" w:name="_Toc479686638"/>
      <w:bookmarkStart w:id="4868" w:name="_Toc481497858"/>
      <w:bookmarkStart w:id="4869" w:name="_Toc474246726"/>
      <w:bookmarkStart w:id="4870" w:name="_Toc474936998"/>
      <w:bookmarkStart w:id="4871" w:name="_Toc474937704"/>
      <w:bookmarkStart w:id="4872" w:name="_Toc475012557"/>
      <w:bookmarkStart w:id="4873" w:name="_Toc475041825"/>
      <w:bookmarkStart w:id="4874" w:name="_Toc475351361"/>
      <w:bookmarkStart w:id="4875" w:name="_Toc476815554"/>
      <w:bookmarkStart w:id="4876" w:name="_Toc476815685"/>
      <w:bookmarkStart w:id="4877" w:name="_Toc476815818"/>
      <w:bookmarkStart w:id="4878" w:name="_Toc479686339"/>
      <w:bookmarkStart w:id="4879" w:name="_Toc479686492"/>
      <w:bookmarkStart w:id="4880" w:name="_Toc479686639"/>
      <w:bookmarkStart w:id="4881" w:name="_Toc481497859"/>
      <w:bookmarkStart w:id="4882" w:name="_Toc474246727"/>
      <w:bookmarkStart w:id="4883" w:name="_Toc474936999"/>
      <w:bookmarkStart w:id="4884" w:name="_Toc474937705"/>
      <w:bookmarkStart w:id="4885" w:name="_Toc475012558"/>
      <w:bookmarkStart w:id="4886" w:name="_Toc475041826"/>
      <w:bookmarkStart w:id="4887" w:name="_Toc475351362"/>
      <w:bookmarkStart w:id="4888" w:name="_Toc476815555"/>
      <w:bookmarkStart w:id="4889" w:name="_Toc476815686"/>
      <w:bookmarkStart w:id="4890" w:name="_Toc476815819"/>
      <w:bookmarkStart w:id="4891" w:name="_Toc479686340"/>
      <w:bookmarkStart w:id="4892" w:name="_Toc479686493"/>
      <w:bookmarkStart w:id="4893" w:name="_Toc479686640"/>
      <w:bookmarkStart w:id="4894" w:name="_Toc481497860"/>
      <w:bookmarkStart w:id="4895" w:name="_Toc474246728"/>
      <w:bookmarkStart w:id="4896" w:name="_Toc474937000"/>
      <w:bookmarkStart w:id="4897" w:name="_Toc474937706"/>
      <w:bookmarkStart w:id="4898" w:name="_Toc475012559"/>
      <w:bookmarkStart w:id="4899" w:name="_Toc475041827"/>
      <w:bookmarkStart w:id="4900" w:name="_Toc475351363"/>
      <w:bookmarkStart w:id="4901" w:name="_Toc476815556"/>
      <w:bookmarkStart w:id="4902" w:name="_Toc476815687"/>
      <w:bookmarkStart w:id="4903" w:name="_Toc476815820"/>
      <w:bookmarkStart w:id="4904" w:name="_Toc479686341"/>
      <w:bookmarkStart w:id="4905" w:name="_Toc479686494"/>
      <w:bookmarkStart w:id="4906" w:name="_Toc479686641"/>
      <w:bookmarkStart w:id="4907" w:name="_Toc481497861"/>
      <w:bookmarkStart w:id="4908" w:name="_Toc474246729"/>
      <w:bookmarkStart w:id="4909" w:name="_Toc474937001"/>
      <w:bookmarkStart w:id="4910" w:name="_Toc474937707"/>
      <w:bookmarkStart w:id="4911" w:name="_Toc475012560"/>
      <w:bookmarkStart w:id="4912" w:name="_Toc475041828"/>
      <w:bookmarkStart w:id="4913" w:name="_Toc475351364"/>
      <w:bookmarkStart w:id="4914" w:name="_Toc476815557"/>
      <w:bookmarkStart w:id="4915" w:name="_Toc476815688"/>
      <w:bookmarkStart w:id="4916" w:name="_Toc476815821"/>
      <w:bookmarkStart w:id="4917" w:name="_Toc479686342"/>
      <w:bookmarkStart w:id="4918" w:name="_Toc479686495"/>
      <w:bookmarkStart w:id="4919" w:name="_Toc479686642"/>
      <w:bookmarkStart w:id="4920" w:name="_Toc481497862"/>
      <w:bookmarkStart w:id="4921" w:name="_Toc474246730"/>
      <w:bookmarkStart w:id="4922" w:name="_Toc474937002"/>
      <w:bookmarkStart w:id="4923" w:name="_Toc474937708"/>
      <w:bookmarkStart w:id="4924" w:name="_Toc475012561"/>
      <w:bookmarkStart w:id="4925" w:name="_Toc475041829"/>
      <w:bookmarkStart w:id="4926" w:name="_Toc475351365"/>
      <w:bookmarkStart w:id="4927" w:name="_Toc476815558"/>
      <w:bookmarkStart w:id="4928" w:name="_Toc476815689"/>
      <w:bookmarkStart w:id="4929" w:name="_Toc476815822"/>
      <w:bookmarkStart w:id="4930" w:name="_Toc479686343"/>
      <w:bookmarkStart w:id="4931" w:name="_Toc479686496"/>
      <w:bookmarkStart w:id="4932" w:name="_Toc479686643"/>
      <w:bookmarkStart w:id="4933" w:name="_Toc481497863"/>
      <w:bookmarkStart w:id="4934" w:name="_Toc475012562"/>
      <w:bookmarkStart w:id="4935" w:name="_Ref479677064"/>
      <w:bookmarkStart w:id="4936" w:name="_Toc485995400"/>
      <w:bookmarkStart w:id="4937" w:name="_Toc485996217"/>
      <w:bookmarkStart w:id="4938" w:name="_Toc486834631"/>
      <w:bookmarkStart w:id="4939" w:name="_Toc486835129"/>
      <w:bookmarkStart w:id="4940" w:name="_Toc486840715"/>
      <w:bookmarkStart w:id="4941" w:name="_Toc486925383"/>
      <w:bookmarkStart w:id="4942" w:name="_Toc489911229"/>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r>
        <w:t>8.1.1.</w:t>
      </w:r>
      <w:r>
        <w:tab/>
        <w:t>Ex-post</w:t>
      </w:r>
      <w:bookmarkEnd w:id="4934"/>
      <w:r>
        <w:t xml:space="preserve"> </w:t>
      </w:r>
      <w:bookmarkEnd w:id="4935"/>
      <w:bookmarkEnd w:id="4936"/>
      <w:bookmarkEnd w:id="4937"/>
      <w:bookmarkEnd w:id="4938"/>
      <w:bookmarkEnd w:id="4939"/>
      <w:bookmarkEnd w:id="4940"/>
      <w:bookmarkEnd w:id="4941"/>
      <w:bookmarkEnd w:id="4942"/>
      <w:r w:rsidR="00C62211">
        <w:t>payment</w:t>
      </w:r>
    </w:p>
    <w:p w14:paraId="724F4488" w14:textId="77777777" w:rsidR="00C62211" w:rsidRPr="00ED135D" w:rsidRDefault="00C62211" w:rsidP="00C62211">
      <w:pPr>
        <w:pStyle w:val="Bezmezer"/>
        <w:spacing w:after="120"/>
      </w:pPr>
      <w:r>
        <w:rPr>
          <w:rFonts w:ascii="Calibri" w:hAnsi="Calibri"/>
          <w:sz w:val="22"/>
        </w:rPr>
        <w:t>This chapter is not relevant for the Call “International mobility of Researchers – MSCA – IF II”.</w:t>
      </w:r>
    </w:p>
    <w:p w14:paraId="7B66A7E3" w14:textId="053159C3" w:rsidR="00844144" w:rsidRDefault="00FC177C" w:rsidP="00844144">
      <w:pPr>
        <w:pStyle w:val="KAP111"/>
      </w:pPr>
      <w:bookmarkStart w:id="4943" w:name="_Toc475012563"/>
      <w:bookmarkStart w:id="4944" w:name="_Toc485995401"/>
      <w:bookmarkStart w:id="4945" w:name="_Toc485996218"/>
      <w:bookmarkStart w:id="4946" w:name="_Toc486834632"/>
      <w:bookmarkStart w:id="4947" w:name="_Toc486835130"/>
      <w:bookmarkStart w:id="4948" w:name="_Toc486840716"/>
      <w:bookmarkStart w:id="4949" w:name="_Toc486925384"/>
      <w:bookmarkStart w:id="4950" w:name="_Toc489911230"/>
      <w:r>
        <w:t>8. 1. 2.</w:t>
      </w:r>
      <w:r>
        <w:tab/>
        <w:t xml:space="preserve">Ex-ante </w:t>
      </w:r>
      <w:bookmarkEnd w:id="4943"/>
      <w:bookmarkEnd w:id="4944"/>
      <w:bookmarkEnd w:id="4945"/>
      <w:bookmarkEnd w:id="4946"/>
      <w:bookmarkEnd w:id="4947"/>
      <w:bookmarkEnd w:id="4948"/>
      <w:bookmarkEnd w:id="4949"/>
      <w:bookmarkEnd w:id="4950"/>
      <w:r w:rsidR="00C62211">
        <w:t>payment</w:t>
      </w:r>
    </w:p>
    <w:p w14:paraId="7B66A7E4" w14:textId="2DC12B56" w:rsidR="00844144" w:rsidRPr="00EB0950" w:rsidRDefault="00844144" w:rsidP="00844144">
      <w:pPr>
        <w:spacing w:after="120"/>
        <w:jc w:val="both"/>
        <w:rPr>
          <w:rFonts w:ascii="Calibri" w:hAnsi="Calibri"/>
          <w:b/>
          <w:bCs/>
          <w:sz w:val="22"/>
          <w:szCs w:val="22"/>
        </w:rPr>
      </w:pPr>
      <w:r>
        <w:rPr>
          <w:rFonts w:ascii="Calibri" w:hAnsi="Calibri"/>
          <w:sz w:val="22"/>
        </w:rPr>
        <w:t xml:space="preserve">Specified in the Rules for Applicants and Beneficiaries – General </w:t>
      </w:r>
      <w:r w:rsidR="00FC177C">
        <w:rPr>
          <w:rFonts w:ascii="Calibri" w:hAnsi="Calibri"/>
          <w:sz w:val="22"/>
        </w:rPr>
        <w:t>Section.</w:t>
      </w:r>
    </w:p>
    <w:p w14:paraId="36752E7F" w14:textId="514D36C0" w:rsidR="00EC0FDD" w:rsidRDefault="00844144" w:rsidP="00844144">
      <w:pPr>
        <w:spacing w:after="120"/>
        <w:jc w:val="both"/>
        <w:rPr>
          <w:rFonts w:ascii="Calibri" w:hAnsi="Calibri"/>
          <w:sz w:val="22"/>
        </w:rPr>
      </w:pPr>
      <w:r>
        <w:rPr>
          <w:rFonts w:ascii="Calibri" w:hAnsi="Calibri"/>
          <w:sz w:val="22"/>
        </w:rPr>
        <w:t xml:space="preserve">With regard to the </w:t>
      </w:r>
      <w:r w:rsidR="00FC177C">
        <w:rPr>
          <w:rFonts w:ascii="Calibri" w:hAnsi="Calibri"/>
          <w:sz w:val="22"/>
        </w:rPr>
        <w:t>C</w:t>
      </w:r>
      <w:r>
        <w:rPr>
          <w:rFonts w:ascii="Calibri" w:hAnsi="Calibri"/>
          <w:sz w:val="22"/>
        </w:rPr>
        <w:t xml:space="preserve">all </w:t>
      </w:r>
      <w:r w:rsidR="00FC177C">
        <w:rPr>
          <w:rFonts w:ascii="Calibri" w:hAnsi="Calibri"/>
          <w:sz w:val="22"/>
        </w:rPr>
        <w:t>“</w:t>
      </w:r>
      <w:r>
        <w:rPr>
          <w:rFonts w:ascii="Calibri" w:hAnsi="Calibri"/>
          <w:sz w:val="22"/>
        </w:rPr>
        <w:t xml:space="preserve">International </w:t>
      </w:r>
      <w:r w:rsidR="00FC177C">
        <w:rPr>
          <w:rFonts w:ascii="Calibri" w:hAnsi="Calibri"/>
          <w:sz w:val="22"/>
        </w:rPr>
        <w:t>M</w:t>
      </w:r>
      <w:r>
        <w:rPr>
          <w:rFonts w:ascii="Calibri" w:hAnsi="Calibri"/>
          <w:sz w:val="22"/>
        </w:rPr>
        <w:t>obility of Researchers – MSCA-IF</w:t>
      </w:r>
      <w:r w:rsidR="00EC0FDD">
        <w:rPr>
          <w:rFonts w:ascii="Calibri" w:hAnsi="Calibri"/>
          <w:sz w:val="22"/>
        </w:rPr>
        <w:t xml:space="preserve"> II</w:t>
      </w:r>
      <w:r w:rsidR="00FC177C">
        <w:rPr>
          <w:rFonts w:ascii="Calibri" w:hAnsi="Calibri"/>
          <w:sz w:val="22"/>
        </w:rPr>
        <w:t>”</w:t>
      </w:r>
      <w:r>
        <w:rPr>
          <w:rFonts w:ascii="Calibri" w:hAnsi="Calibri"/>
          <w:sz w:val="22"/>
        </w:rPr>
        <w:t xml:space="preserve">, ex-ante funding method is specified for all </w:t>
      </w:r>
      <w:r w:rsidR="00FC177C">
        <w:rPr>
          <w:rFonts w:ascii="Calibri" w:hAnsi="Calibri"/>
          <w:sz w:val="22"/>
        </w:rPr>
        <w:t>A</w:t>
      </w:r>
      <w:r>
        <w:rPr>
          <w:rFonts w:ascii="Calibri" w:hAnsi="Calibri"/>
          <w:sz w:val="22"/>
        </w:rPr>
        <w:t>pplicants/</w:t>
      </w:r>
      <w:r w:rsidR="00FC177C">
        <w:rPr>
          <w:rFonts w:ascii="Calibri" w:hAnsi="Calibri"/>
          <w:sz w:val="22"/>
        </w:rPr>
        <w:t>B</w:t>
      </w:r>
      <w:r>
        <w:rPr>
          <w:rFonts w:ascii="Calibri" w:hAnsi="Calibri"/>
          <w:sz w:val="22"/>
        </w:rPr>
        <w:t xml:space="preserve">eneficiaries, </w:t>
      </w:r>
      <w:r w:rsidR="00EC0FDD">
        <w:rPr>
          <w:rFonts w:ascii="Calibri" w:hAnsi="Calibri"/>
          <w:sz w:val="22"/>
        </w:rPr>
        <w:t xml:space="preserve">including a contributory organisation of the state organisational </w:t>
      </w:r>
      <w:r w:rsidR="00EC0FDD" w:rsidRPr="009E51A2">
        <w:rPr>
          <w:rFonts w:asciiTheme="minorHAnsi" w:hAnsiTheme="minorHAnsi"/>
          <w:sz w:val="22"/>
          <w:szCs w:val="22"/>
        </w:rPr>
        <w:t>unit (CO SOU), where</w:t>
      </w:r>
      <w:r w:rsidR="00EC0FDD">
        <w:rPr>
          <w:rFonts w:ascii="Calibri" w:hAnsi="Calibri"/>
          <w:sz w:val="22"/>
        </w:rPr>
        <w:t xml:space="preserve"> MEYS is a founder (see Chapter 8.1.4). </w:t>
      </w:r>
    </w:p>
    <w:p w14:paraId="7B66A7E5" w14:textId="485C4FE3" w:rsidR="00844144" w:rsidRPr="00EB0950" w:rsidRDefault="00FC177C" w:rsidP="00844144">
      <w:pPr>
        <w:spacing w:after="120"/>
        <w:jc w:val="both"/>
        <w:rPr>
          <w:rFonts w:ascii="Calibri" w:hAnsi="Calibri" w:cs="Arial"/>
          <w:b/>
          <w:bCs/>
          <w:sz w:val="22"/>
          <w:szCs w:val="22"/>
        </w:rPr>
      </w:pPr>
      <w:r>
        <w:rPr>
          <w:rFonts w:ascii="Calibri" w:hAnsi="Calibri"/>
          <w:b/>
          <w:sz w:val="22"/>
        </w:rPr>
        <w:t>The B</w:t>
      </w:r>
      <w:r w:rsidR="00844144">
        <w:rPr>
          <w:rFonts w:ascii="Calibri" w:hAnsi="Calibri"/>
          <w:b/>
          <w:sz w:val="22"/>
        </w:rPr>
        <w:t>eneficiaries will receive the first advance payment as the sum of the planned expenditure for the first two reference periods specified in the financial plan; however</w:t>
      </w:r>
      <w:r>
        <w:rPr>
          <w:rFonts w:ascii="Calibri" w:hAnsi="Calibri"/>
          <w:b/>
          <w:sz w:val="22"/>
        </w:rPr>
        <w:t>,</w:t>
      </w:r>
      <w:r w:rsidR="00844144">
        <w:rPr>
          <w:rFonts w:ascii="Calibri" w:hAnsi="Calibri"/>
          <w:b/>
          <w:sz w:val="22"/>
        </w:rPr>
        <w:t xml:space="preserve"> 25% of the estimated total eligible project costs. </w:t>
      </w:r>
      <w:r w:rsidR="00844144">
        <w:rPr>
          <w:rFonts w:ascii="Calibri" w:hAnsi="Calibri"/>
          <w:sz w:val="22"/>
        </w:rPr>
        <w:t>The provider of support will provide advance payments up to the amount of co-financing of EU and SB share in li</w:t>
      </w:r>
      <w:r>
        <w:rPr>
          <w:rFonts w:ascii="Calibri" w:hAnsi="Calibri"/>
          <w:sz w:val="22"/>
        </w:rPr>
        <w:t>n</w:t>
      </w:r>
      <w:r w:rsidR="00844144">
        <w:rPr>
          <w:rFonts w:ascii="Calibri" w:hAnsi="Calibri"/>
          <w:sz w:val="22"/>
        </w:rPr>
        <w:t xml:space="preserve">e with the co-financing level under Chapter 8.1.5. Rules for </w:t>
      </w:r>
      <w:r>
        <w:rPr>
          <w:rFonts w:ascii="Calibri" w:hAnsi="Calibri"/>
          <w:sz w:val="22"/>
        </w:rPr>
        <w:t>A</w:t>
      </w:r>
      <w:r w:rsidR="00844144">
        <w:rPr>
          <w:rFonts w:ascii="Calibri" w:hAnsi="Calibri"/>
          <w:sz w:val="22"/>
        </w:rPr>
        <w:t xml:space="preserve">pplicants and </w:t>
      </w:r>
      <w:r>
        <w:rPr>
          <w:rFonts w:ascii="Calibri" w:hAnsi="Calibri"/>
          <w:sz w:val="22"/>
        </w:rPr>
        <w:t>B</w:t>
      </w:r>
      <w:r w:rsidR="00844144">
        <w:rPr>
          <w:rFonts w:ascii="Calibri" w:hAnsi="Calibri"/>
          <w:sz w:val="22"/>
        </w:rPr>
        <w:t xml:space="preserve">eneficiaries – the General </w:t>
      </w:r>
      <w:r>
        <w:rPr>
          <w:rFonts w:ascii="Calibri" w:hAnsi="Calibri"/>
          <w:sz w:val="22"/>
        </w:rPr>
        <w:t>Section</w:t>
      </w:r>
      <w:r w:rsidR="00802194">
        <w:rPr>
          <w:rFonts w:ascii="Calibri" w:hAnsi="Calibri"/>
          <w:sz w:val="22"/>
        </w:rPr>
        <w:t xml:space="preserve">, and at the same time up to the difference between the approved total eligible project </w:t>
      </w:r>
      <w:r w:rsidR="00C420A9">
        <w:rPr>
          <w:rFonts w:ascii="Calibri" w:hAnsi="Calibri"/>
          <w:sz w:val="22"/>
        </w:rPr>
        <w:t>cost</w:t>
      </w:r>
      <w:r w:rsidR="00802194">
        <w:rPr>
          <w:rFonts w:ascii="Calibri" w:hAnsi="Calibri"/>
          <w:sz w:val="22"/>
        </w:rPr>
        <w:t>s and current value budgeted in sub-chapters of the project budget “Unused Funds” will be paid to the Beneficiary (see Chapter 5.2.5).</w:t>
      </w:r>
    </w:p>
    <w:p w14:paraId="7B66A7E8" w14:textId="0DF745CF" w:rsidR="00844144" w:rsidRDefault="00844144" w:rsidP="00844144">
      <w:pPr>
        <w:pStyle w:val="KAP111"/>
      </w:pPr>
      <w:bookmarkStart w:id="4951" w:name="_Toc474937005"/>
      <w:bookmarkStart w:id="4952" w:name="_Toc474937711"/>
      <w:bookmarkStart w:id="4953" w:name="_Toc475041832"/>
      <w:bookmarkStart w:id="4954" w:name="_Toc475351368"/>
      <w:bookmarkStart w:id="4955" w:name="_Toc475012564"/>
      <w:bookmarkStart w:id="4956" w:name="_Toc485995402"/>
      <w:bookmarkStart w:id="4957" w:name="_Toc485996219"/>
      <w:bookmarkStart w:id="4958" w:name="_Toc486834633"/>
      <w:bookmarkStart w:id="4959" w:name="_Toc486835131"/>
      <w:bookmarkStart w:id="4960" w:name="_Toc486840717"/>
      <w:bookmarkStart w:id="4961" w:name="_Toc486925385"/>
      <w:bookmarkStart w:id="4962" w:name="_Toc489911231"/>
      <w:bookmarkEnd w:id="4951"/>
      <w:bookmarkEnd w:id="4952"/>
      <w:bookmarkEnd w:id="4953"/>
      <w:bookmarkEnd w:id="4954"/>
      <w:r>
        <w:t>8. 1. 3.</w:t>
      </w:r>
      <w:r>
        <w:tab/>
        <w:t xml:space="preserve">Combined </w:t>
      </w:r>
      <w:r w:rsidR="00FC177C">
        <w:t>P</w:t>
      </w:r>
      <w:r>
        <w:t xml:space="preserve">ayment </w:t>
      </w:r>
      <w:r w:rsidR="00FC177C">
        <w:t>F</w:t>
      </w:r>
      <w:r>
        <w:t>inancing</w:t>
      </w:r>
      <w:bookmarkEnd w:id="4955"/>
      <w:bookmarkEnd w:id="4956"/>
      <w:bookmarkEnd w:id="4957"/>
      <w:bookmarkEnd w:id="4958"/>
      <w:bookmarkEnd w:id="4959"/>
      <w:bookmarkEnd w:id="4960"/>
      <w:bookmarkEnd w:id="4961"/>
      <w:bookmarkEnd w:id="4962"/>
    </w:p>
    <w:p w14:paraId="7B66A7E9" w14:textId="69A31C8C" w:rsidR="00844144" w:rsidRPr="00EB0950" w:rsidRDefault="00844144" w:rsidP="00844144">
      <w:pPr>
        <w:spacing w:after="120"/>
        <w:jc w:val="both"/>
        <w:rPr>
          <w:rFonts w:ascii="Calibri" w:hAnsi="Calibri" w:cs="Arial"/>
          <w:bCs/>
          <w:sz w:val="22"/>
          <w:szCs w:val="22"/>
        </w:rPr>
      </w:pPr>
      <w:r>
        <w:rPr>
          <w:rFonts w:ascii="Calibri" w:hAnsi="Calibri"/>
          <w:sz w:val="22"/>
        </w:rPr>
        <w:t xml:space="preserve">This chapter is not relevant for the </w:t>
      </w:r>
      <w:r w:rsidR="00FC177C">
        <w:rPr>
          <w:rFonts w:ascii="Calibri" w:hAnsi="Calibri"/>
          <w:sz w:val="22"/>
        </w:rPr>
        <w:t>C</w:t>
      </w:r>
      <w:r>
        <w:rPr>
          <w:rFonts w:ascii="Calibri" w:hAnsi="Calibri"/>
          <w:sz w:val="22"/>
        </w:rPr>
        <w:t xml:space="preserve">all </w:t>
      </w:r>
      <w:r w:rsidR="00FC177C">
        <w:rPr>
          <w:rFonts w:ascii="Calibri" w:hAnsi="Calibri"/>
          <w:sz w:val="22"/>
        </w:rPr>
        <w:t>“</w:t>
      </w:r>
      <w:r>
        <w:rPr>
          <w:rFonts w:ascii="Calibri" w:hAnsi="Calibri"/>
          <w:sz w:val="22"/>
        </w:rPr>
        <w:t xml:space="preserve">International </w:t>
      </w:r>
      <w:r w:rsidR="00FC177C">
        <w:rPr>
          <w:rFonts w:ascii="Calibri" w:hAnsi="Calibri"/>
          <w:sz w:val="22"/>
        </w:rPr>
        <w:t>M</w:t>
      </w:r>
      <w:r>
        <w:rPr>
          <w:rFonts w:ascii="Calibri" w:hAnsi="Calibri"/>
          <w:sz w:val="22"/>
        </w:rPr>
        <w:t xml:space="preserve">obility of </w:t>
      </w:r>
      <w:r w:rsidR="00FC177C">
        <w:rPr>
          <w:rFonts w:ascii="Calibri" w:hAnsi="Calibri"/>
          <w:sz w:val="22"/>
        </w:rPr>
        <w:t>R</w:t>
      </w:r>
      <w:r>
        <w:rPr>
          <w:rFonts w:ascii="Calibri" w:hAnsi="Calibri"/>
          <w:sz w:val="22"/>
        </w:rPr>
        <w:t>esearchers – MSCA – IF</w:t>
      </w:r>
      <w:r w:rsidR="00D12242">
        <w:rPr>
          <w:rFonts w:ascii="Calibri" w:hAnsi="Calibri"/>
          <w:sz w:val="22"/>
        </w:rPr>
        <w:t xml:space="preserve"> II</w:t>
      </w:r>
      <w:r w:rsidR="00FC177C">
        <w:rPr>
          <w:rFonts w:ascii="Calibri" w:hAnsi="Calibri"/>
          <w:sz w:val="22"/>
        </w:rPr>
        <w:t>”</w:t>
      </w:r>
      <w:r>
        <w:rPr>
          <w:rFonts w:ascii="Calibri" w:hAnsi="Calibri"/>
          <w:sz w:val="22"/>
        </w:rPr>
        <w:t>.</w:t>
      </w:r>
    </w:p>
    <w:p w14:paraId="7B66A7EA" w14:textId="5DB3D079" w:rsidR="00844144" w:rsidRDefault="00844144" w:rsidP="00844144">
      <w:pPr>
        <w:pStyle w:val="KAP111"/>
      </w:pPr>
      <w:bookmarkStart w:id="4963" w:name="_Toc475012565"/>
      <w:bookmarkStart w:id="4964" w:name="_Toc485995403"/>
      <w:bookmarkStart w:id="4965" w:name="_Toc485996220"/>
      <w:bookmarkStart w:id="4966" w:name="_Toc486834634"/>
      <w:bookmarkStart w:id="4967" w:name="_Toc486835132"/>
      <w:bookmarkStart w:id="4968" w:name="_Toc486840718"/>
      <w:bookmarkStart w:id="4969" w:name="_Toc486925386"/>
      <w:bookmarkStart w:id="4970" w:name="_Toc489911232"/>
      <w:r>
        <w:t>8. 1. 4.</w:t>
      </w:r>
      <w:r>
        <w:tab/>
        <w:t xml:space="preserve">Making </w:t>
      </w:r>
      <w:r w:rsidR="00FC177C">
        <w:t>P</w:t>
      </w:r>
      <w:r>
        <w:t xml:space="preserve">ayments of SOUs </w:t>
      </w:r>
      <w:r w:rsidR="00FC177C">
        <w:t>P</w:t>
      </w:r>
      <w:r>
        <w:t xml:space="preserve">ublicly </w:t>
      </w:r>
      <w:r w:rsidR="00FC177C">
        <w:t>C</w:t>
      </w:r>
      <w:r>
        <w:t>o-</w:t>
      </w:r>
      <w:r w:rsidR="00FC177C">
        <w:t>Funded</w:t>
      </w:r>
      <w:r>
        <w:t xml:space="preserve"> </w:t>
      </w:r>
      <w:r w:rsidR="00FC177C">
        <w:t>O</w:t>
      </w:r>
      <w:r>
        <w:t>rganizations of SOUs (PCO SOU)</w:t>
      </w:r>
      <w:bookmarkEnd w:id="4963"/>
      <w:bookmarkEnd w:id="4964"/>
      <w:bookmarkEnd w:id="4965"/>
      <w:bookmarkEnd w:id="4966"/>
      <w:bookmarkEnd w:id="4967"/>
      <w:bookmarkEnd w:id="4968"/>
      <w:bookmarkEnd w:id="4969"/>
      <w:bookmarkEnd w:id="4970"/>
    </w:p>
    <w:p w14:paraId="7B66A7EB" w14:textId="6754AF0E" w:rsidR="00844144" w:rsidRPr="00EB0950" w:rsidRDefault="00E449AC" w:rsidP="00844144">
      <w:pPr>
        <w:spacing w:after="120"/>
        <w:jc w:val="both"/>
        <w:rPr>
          <w:rFonts w:ascii="Calibri" w:hAnsi="Calibri" w:cs="Arial"/>
          <w:sz w:val="22"/>
          <w:szCs w:val="22"/>
        </w:rPr>
      </w:pPr>
      <w:r>
        <w:rPr>
          <w:rFonts w:ascii="Calibri" w:hAnsi="Calibri"/>
          <w:sz w:val="22"/>
        </w:rPr>
        <w:t xml:space="preserve">Specified </w:t>
      </w:r>
      <w:r w:rsidR="00844144">
        <w:rPr>
          <w:rFonts w:ascii="Calibri" w:hAnsi="Calibri"/>
          <w:sz w:val="22"/>
        </w:rPr>
        <w:t xml:space="preserve">in Rules for Applicants and Beneficiaries – General </w:t>
      </w:r>
      <w:r w:rsidR="00FC177C">
        <w:rPr>
          <w:rFonts w:ascii="Calibri" w:hAnsi="Calibri"/>
          <w:sz w:val="22"/>
        </w:rPr>
        <w:t>Section</w:t>
      </w:r>
      <w:r w:rsidR="00844144">
        <w:rPr>
          <w:rFonts w:ascii="Calibri" w:hAnsi="Calibri"/>
          <w:sz w:val="22"/>
        </w:rPr>
        <w:t>.</w:t>
      </w:r>
    </w:p>
    <w:p w14:paraId="7B66A7ED" w14:textId="41A7F592" w:rsidR="00844144" w:rsidRPr="00A26A05" w:rsidRDefault="00CF19F0" w:rsidP="00844144">
      <w:pPr>
        <w:pStyle w:val="KAP111"/>
      </w:pPr>
      <w:r w:rsidRPr="00EF2FD9">
        <w:rPr>
          <w:sz w:val="22"/>
        </w:rPr>
        <w:t xml:space="preserve">In addition, the following applies to the Call “International Mobility of Researchers – MSCA-IF II” </w:t>
      </w:r>
      <w:r w:rsidR="00546487">
        <w:rPr>
          <w:sz w:val="22"/>
        </w:rPr>
        <w:t xml:space="preserve"> s</w:t>
      </w:r>
      <w:r w:rsidR="00546487" w:rsidRPr="00546487">
        <w:rPr>
          <w:sz w:val="22"/>
        </w:rPr>
        <w:t>tate organisational units are not eligible applicants.</w:t>
      </w:r>
      <w:bookmarkStart w:id="4971" w:name="_Toc475012566"/>
      <w:bookmarkStart w:id="4972" w:name="_Ref479669144"/>
      <w:bookmarkStart w:id="4973" w:name="_Ref479669178"/>
      <w:bookmarkStart w:id="4974" w:name="_Ref479677233"/>
      <w:bookmarkStart w:id="4975" w:name="_Toc485995404"/>
      <w:bookmarkStart w:id="4976" w:name="_Toc485996221"/>
      <w:bookmarkStart w:id="4977" w:name="_Toc486834635"/>
      <w:bookmarkStart w:id="4978" w:name="_Toc486835133"/>
      <w:bookmarkStart w:id="4979" w:name="_Toc486840719"/>
      <w:bookmarkStart w:id="4980" w:name="_Toc486925387"/>
      <w:bookmarkStart w:id="4981" w:name="_Toc489911233"/>
      <w:r w:rsidR="00844144">
        <w:t>8. 1. 5.</w:t>
      </w:r>
      <w:r w:rsidR="00844144">
        <w:tab/>
        <w:t xml:space="preserve">Co-financing in OP RDE </w:t>
      </w:r>
      <w:r w:rsidR="002728E6">
        <w:t>P</w:t>
      </w:r>
      <w:r w:rsidR="00844144">
        <w:t>rojects</w:t>
      </w:r>
      <w:bookmarkEnd w:id="4971"/>
      <w:bookmarkEnd w:id="4972"/>
      <w:bookmarkEnd w:id="4973"/>
      <w:bookmarkEnd w:id="4974"/>
      <w:bookmarkEnd w:id="4975"/>
      <w:bookmarkEnd w:id="4976"/>
      <w:bookmarkEnd w:id="4977"/>
      <w:bookmarkEnd w:id="4978"/>
      <w:bookmarkEnd w:id="4979"/>
      <w:bookmarkEnd w:id="4980"/>
      <w:bookmarkEnd w:id="4981"/>
    </w:p>
    <w:p w14:paraId="7B66A7EE" w14:textId="43DFF45A" w:rsidR="00844144" w:rsidRPr="00EB0950" w:rsidRDefault="00844144" w:rsidP="00844144">
      <w:pPr>
        <w:spacing w:after="120"/>
        <w:jc w:val="both"/>
        <w:rPr>
          <w:rFonts w:ascii="Calibri" w:hAnsi="Calibri" w:cs="Arial"/>
          <w:sz w:val="22"/>
          <w:szCs w:val="22"/>
        </w:rPr>
      </w:pPr>
      <w:r>
        <w:rPr>
          <w:rFonts w:ascii="Calibri" w:hAnsi="Calibri"/>
          <w:sz w:val="22"/>
        </w:rPr>
        <w:t xml:space="preserve">Specified in the Rules for Applicants and Beneficiaries – General </w:t>
      </w:r>
      <w:r w:rsidR="002728E6">
        <w:rPr>
          <w:rFonts w:ascii="Calibri" w:hAnsi="Calibri"/>
          <w:sz w:val="22"/>
        </w:rPr>
        <w:t>Section.</w:t>
      </w:r>
    </w:p>
    <w:p w14:paraId="7B66A7EF" w14:textId="48F98CFE" w:rsidR="00844144" w:rsidRPr="00EB0950" w:rsidRDefault="00844144" w:rsidP="00844144">
      <w:pPr>
        <w:spacing w:after="120"/>
        <w:jc w:val="both"/>
        <w:rPr>
          <w:rFonts w:ascii="Calibri" w:hAnsi="Calibri" w:cs="Arial"/>
          <w:sz w:val="22"/>
          <w:szCs w:val="22"/>
        </w:rPr>
      </w:pPr>
      <w:r>
        <w:rPr>
          <w:rFonts w:ascii="Calibri" w:hAnsi="Calibri"/>
          <w:sz w:val="22"/>
        </w:rPr>
        <w:t xml:space="preserve">In addition, the following applies to the call </w:t>
      </w:r>
      <w:r w:rsidR="002728E6">
        <w:rPr>
          <w:rFonts w:ascii="Calibri" w:hAnsi="Calibri"/>
          <w:sz w:val="22"/>
        </w:rPr>
        <w:t>“</w:t>
      </w:r>
      <w:r>
        <w:rPr>
          <w:rFonts w:ascii="Calibri" w:hAnsi="Calibri"/>
          <w:sz w:val="22"/>
        </w:rPr>
        <w:t xml:space="preserve">International </w:t>
      </w:r>
      <w:r w:rsidR="002728E6">
        <w:rPr>
          <w:rFonts w:ascii="Calibri" w:hAnsi="Calibri"/>
          <w:sz w:val="22"/>
        </w:rPr>
        <w:t>M</w:t>
      </w:r>
      <w:r>
        <w:rPr>
          <w:rFonts w:ascii="Calibri" w:hAnsi="Calibri"/>
          <w:sz w:val="22"/>
        </w:rPr>
        <w:t>obility of Researchers – MSCA-IF</w:t>
      </w:r>
      <w:r w:rsidR="00404C81">
        <w:rPr>
          <w:rFonts w:ascii="Calibri" w:hAnsi="Calibri"/>
          <w:sz w:val="22"/>
        </w:rPr>
        <w:t xml:space="preserve"> II</w:t>
      </w:r>
      <w:r w:rsidR="002728E6">
        <w:rPr>
          <w:rFonts w:ascii="Calibri" w:hAnsi="Calibri"/>
          <w:sz w:val="22"/>
        </w:rPr>
        <w:t>”</w:t>
      </w:r>
      <w:r>
        <w:rPr>
          <w:rFonts w:ascii="Calibri" w:hAnsi="Calibri"/>
          <w:sz w:val="22"/>
        </w:rPr>
        <w:t>:</w:t>
      </w:r>
    </w:p>
    <w:p w14:paraId="7B66A7F0" w14:textId="32A5A043" w:rsidR="00844144" w:rsidRPr="00EB0950" w:rsidRDefault="00844144" w:rsidP="00844144">
      <w:pPr>
        <w:pStyle w:val="msmt-nadpis-tabulky-grafu"/>
        <w:spacing w:after="120" w:line="276" w:lineRule="auto"/>
        <w:jc w:val="both"/>
        <w:rPr>
          <w:rFonts w:cs="Arial"/>
          <w:b w:val="0"/>
          <w:color w:val="000000"/>
          <w:sz w:val="22"/>
          <w:szCs w:val="22"/>
        </w:rPr>
      </w:pPr>
      <w:r>
        <w:rPr>
          <w:b w:val="0"/>
          <w:color w:val="000000"/>
          <w:sz w:val="22"/>
        </w:rPr>
        <w:t>The ratio of distribution of funds among the OP RDE programming areas is ent</w:t>
      </w:r>
      <w:r w:rsidR="002728E6">
        <w:rPr>
          <w:b w:val="0"/>
          <w:color w:val="000000"/>
          <w:sz w:val="22"/>
        </w:rPr>
        <w:t xml:space="preserve">ered in Specific Objectives in </w:t>
      </w:r>
      <w:r>
        <w:rPr>
          <w:b w:val="0"/>
          <w:color w:val="000000"/>
          <w:sz w:val="22"/>
        </w:rPr>
        <w:t>IS KP14+ tab (among less and more developed regions):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410"/>
        <w:gridCol w:w="2126"/>
      </w:tblGrid>
      <w:tr w:rsidR="00844144" w:rsidRPr="00FF06FD" w14:paraId="7B66A7F5" w14:textId="77777777" w:rsidTr="00844144">
        <w:tc>
          <w:tcPr>
            <w:tcW w:w="2518" w:type="dxa"/>
            <w:shd w:val="clear" w:color="auto" w:fill="D9D9D9"/>
            <w:vAlign w:val="center"/>
          </w:tcPr>
          <w:p w14:paraId="7B66A7F1" w14:textId="77777777" w:rsidR="00844144" w:rsidRPr="00EB0950" w:rsidRDefault="00844144" w:rsidP="00844144">
            <w:pPr>
              <w:pStyle w:val="msmt-nadpis-tabulky-grafu"/>
              <w:keepNext/>
              <w:spacing w:line="240" w:lineRule="auto"/>
              <w:jc w:val="center"/>
              <w:rPr>
                <w:rFonts w:cs="Arial"/>
                <w:color w:val="000000"/>
                <w:sz w:val="22"/>
                <w:szCs w:val="22"/>
              </w:rPr>
            </w:pPr>
            <w:r>
              <w:rPr>
                <w:color w:val="000000"/>
                <w:sz w:val="22"/>
              </w:rPr>
              <w:t>Project location</w:t>
            </w:r>
          </w:p>
        </w:tc>
        <w:tc>
          <w:tcPr>
            <w:tcW w:w="2410" w:type="dxa"/>
            <w:shd w:val="clear" w:color="auto" w:fill="D9D9D9"/>
            <w:vAlign w:val="center"/>
          </w:tcPr>
          <w:p w14:paraId="7B66A7F2" w14:textId="77777777" w:rsidR="00844144" w:rsidRPr="00EB0950" w:rsidRDefault="00844144" w:rsidP="00844144">
            <w:pPr>
              <w:pStyle w:val="msmt-nadpis-tabulky-grafu"/>
              <w:keepNext/>
              <w:spacing w:line="240" w:lineRule="auto"/>
              <w:jc w:val="center"/>
              <w:rPr>
                <w:rFonts w:cs="Arial"/>
                <w:color w:val="000000"/>
                <w:sz w:val="22"/>
                <w:szCs w:val="22"/>
              </w:rPr>
            </w:pPr>
            <w:r>
              <w:rPr>
                <w:color w:val="000000"/>
                <w:sz w:val="22"/>
              </w:rPr>
              <w:t>Project impact location:</w:t>
            </w:r>
          </w:p>
        </w:tc>
        <w:tc>
          <w:tcPr>
            <w:tcW w:w="2410" w:type="dxa"/>
            <w:shd w:val="clear" w:color="auto" w:fill="D9D9D9"/>
            <w:vAlign w:val="center"/>
          </w:tcPr>
          <w:p w14:paraId="7B66A7F3" w14:textId="77777777" w:rsidR="00844144" w:rsidRPr="00EB0950" w:rsidRDefault="00844144" w:rsidP="00844144">
            <w:pPr>
              <w:pStyle w:val="msmt-nadpis-tabulky-grafu"/>
              <w:keepNext/>
              <w:spacing w:line="240" w:lineRule="auto"/>
              <w:jc w:val="center"/>
              <w:rPr>
                <w:rFonts w:cs="Arial"/>
                <w:color w:val="000000"/>
                <w:sz w:val="22"/>
                <w:szCs w:val="22"/>
              </w:rPr>
            </w:pPr>
            <w:r>
              <w:rPr>
                <w:color w:val="000000"/>
                <w:sz w:val="22"/>
              </w:rPr>
              <w:t>Percentage payable to a less developed regions</w:t>
            </w:r>
          </w:p>
        </w:tc>
        <w:tc>
          <w:tcPr>
            <w:tcW w:w="2126" w:type="dxa"/>
            <w:shd w:val="clear" w:color="auto" w:fill="D9D9D9"/>
            <w:vAlign w:val="center"/>
          </w:tcPr>
          <w:p w14:paraId="7B66A7F4" w14:textId="411F32CE" w:rsidR="00844144" w:rsidRPr="00EB0950" w:rsidRDefault="00844144" w:rsidP="00844144">
            <w:pPr>
              <w:pStyle w:val="msmt-nadpis-tabulky-grafu"/>
              <w:keepNext/>
              <w:spacing w:line="240" w:lineRule="auto"/>
              <w:jc w:val="center"/>
              <w:rPr>
                <w:rFonts w:cs="Arial"/>
                <w:color w:val="000000"/>
                <w:sz w:val="22"/>
                <w:szCs w:val="22"/>
              </w:rPr>
            </w:pPr>
            <w:r>
              <w:rPr>
                <w:color w:val="000000"/>
                <w:sz w:val="22"/>
              </w:rPr>
              <w:t>Percentage payable to more developed regions</w:t>
            </w:r>
          </w:p>
        </w:tc>
      </w:tr>
      <w:tr w:rsidR="00844144" w:rsidRPr="00FF06FD" w14:paraId="7B66A7FA" w14:textId="77777777" w:rsidTr="00844144">
        <w:trPr>
          <w:trHeight w:val="537"/>
        </w:trPr>
        <w:tc>
          <w:tcPr>
            <w:tcW w:w="2518" w:type="dxa"/>
            <w:shd w:val="clear" w:color="auto" w:fill="auto"/>
            <w:vAlign w:val="center"/>
          </w:tcPr>
          <w:p w14:paraId="7B66A7F6" w14:textId="77777777" w:rsidR="00844144" w:rsidRPr="00EB0950" w:rsidRDefault="00844144" w:rsidP="00844144">
            <w:pPr>
              <w:pStyle w:val="msmt-nadpis-tabulky-grafu"/>
              <w:keepNext/>
              <w:spacing w:line="240" w:lineRule="auto"/>
              <w:rPr>
                <w:rFonts w:cs="Arial"/>
                <w:b w:val="0"/>
                <w:color w:val="000000"/>
                <w:sz w:val="22"/>
                <w:szCs w:val="22"/>
              </w:rPr>
            </w:pPr>
            <w:r>
              <w:rPr>
                <w:b w:val="0"/>
                <w:color w:val="000000"/>
                <w:sz w:val="22"/>
              </w:rPr>
              <w:t>Less developed region</w:t>
            </w:r>
          </w:p>
        </w:tc>
        <w:tc>
          <w:tcPr>
            <w:tcW w:w="2410" w:type="dxa"/>
            <w:shd w:val="clear" w:color="auto" w:fill="auto"/>
            <w:vAlign w:val="center"/>
          </w:tcPr>
          <w:p w14:paraId="7B66A7F7" w14:textId="77777777" w:rsidR="00844144" w:rsidRPr="00EB0950" w:rsidRDefault="00844144" w:rsidP="00844144">
            <w:pPr>
              <w:pStyle w:val="msmt-nadpis-tabulky-grafu"/>
              <w:keepNext/>
              <w:spacing w:line="240" w:lineRule="auto"/>
              <w:rPr>
                <w:rFonts w:cs="Arial"/>
                <w:b w:val="0"/>
                <w:color w:val="000000"/>
                <w:sz w:val="22"/>
                <w:szCs w:val="22"/>
              </w:rPr>
            </w:pPr>
            <w:r>
              <w:rPr>
                <w:b w:val="0"/>
                <w:color w:val="000000"/>
                <w:sz w:val="22"/>
              </w:rPr>
              <w:t>Less developed region</w:t>
            </w:r>
          </w:p>
        </w:tc>
        <w:tc>
          <w:tcPr>
            <w:tcW w:w="2410" w:type="dxa"/>
            <w:shd w:val="clear" w:color="auto" w:fill="auto"/>
            <w:vAlign w:val="center"/>
          </w:tcPr>
          <w:p w14:paraId="7B66A7F8" w14:textId="740DE804" w:rsidR="00844144" w:rsidRPr="00EB0950" w:rsidRDefault="00844144" w:rsidP="00844144">
            <w:pPr>
              <w:pStyle w:val="msmt-nadpis-tabulky-grafu"/>
              <w:keepNext/>
              <w:spacing w:line="240" w:lineRule="auto"/>
              <w:jc w:val="center"/>
              <w:rPr>
                <w:rFonts w:cs="Arial"/>
                <w:b w:val="0"/>
                <w:color w:val="000000"/>
                <w:sz w:val="22"/>
                <w:szCs w:val="22"/>
              </w:rPr>
            </w:pPr>
            <w:r>
              <w:rPr>
                <w:b w:val="0"/>
                <w:color w:val="000000"/>
                <w:sz w:val="22"/>
              </w:rPr>
              <w:t>100%</w:t>
            </w:r>
          </w:p>
        </w:tc>
        <w:tc>
          <w:tcPr>
            <w:tcW w:w="2126" w:type="dxa"/>
            <w:shd w:val="clear" w:color="auto" w:fill="auto"/>
            <w:vAlign w:val="center"/>
          </w:tcPr>
          <w:p w14:paraId="7B66A7F9" w14:textId="55EFF2D7" w:rsidR="00844144" w:rsidRPr="00EB0950" w:rsidRDefault="002728E6" w:rsidP="00844144">
            <w:pPr>
              <w:pStyle w:val="msmt-nadpis-tabulky-grafu"/>
              <w:keepNext/>
              <w:spacing w:line="240" w:lineRule="auto"/>
              <w:jc w:val="center"/>
              <w:rPr>
                <w:rFonts w:cs="Arial"/>
                <w:b w:val="0"/>
                <w:color w:val="000000"/>
                <w:sz w:val="22"/>
                <w:szCs w:val="22"/>
              </w:rPr>
            </w:pPr>
            <w:r>
              <w:rPr>
                <w:b w:val="0"/>
                <w:color w:val="000000"/>
                <w:sz w:val="22"/>
              </w:rPr>
              <w:t>0</w:t>
            </w:r>
            <w:r w:rsidR="00844144">
              <w:rPr>
                <w:b w:val="0"/>
                <w:color w:val="000000"/>
                <w:sz w:val="22"/>
              </w:rPr>
              <w:t>%</w:t>
            </w:r>
          </w:p>
        </w:tc>
      </w:tr>
      <w:tr w:rsidR="00844144" w:rsidRPr="00FF06FD" w14:paraId="7B66A7FF" w14:textId="77777777" w:rsidTr="00844144">
        <w:trPr>
          <w:trHeight w:val="537"/>
        </w:trPr>
        <w:tc>
          <w:tcPr>
            <w:tcW w:w="2518" w:type="dxa"/>
            <w:shd w:val="clear" w:color="auto" w:fill="auto"/>
            <w:vAlign w:val="center"/>
          </w:tcPr>
          <w:p w14:paraId="7B66A7FB" w14:textId="77777777" w:rsidR="00844144" w:rsidRPr="00EB0950" w:rsidRDefault="00844144" w:rsidP="00844144">
            <w:pPr>
              <w:pStyle w:val="msmt-nadpis-tabulky-grafu"/>
              <w:keepNext/>
              <w:spacing w:line="240" w:lineRule="auto"/>
              <w:rPr>
                <w:rFonts w:cs="Arial"/>
                <w:b w:val="0"/>
                <w:color w:val="000000"/>
                <w:sz w:val="22"/>
                <w:szCs w:val="22"/>
              </w:rPr>
            </w:pPr>
            <w:r>
              <w:rPr>
                <w:b w:val="0"/>
                <w:color w:val="000000"/>
                <w:sz w:val="22"/>
              </w:rPr>
              <w:t>More developed region</w:t>
            </w:r>
          </w:p>
        </w:tc>
        <w:tc>
          <w:tcPr>
            <w:tcW w:w="2410" w:type="dxa"/>
            <w:shd w:val="clear" w:color="auto" w:fill="auto"/>
            <w:vAlign w:val="center"/>
          </w:tcPr>
          <w:p w14:paraId="7B66A7FC" w14:textId="77777777" w:rsidR="00844144" w:rsidRPr="00EB0950" w:rsidRDefault="00844144" w:rsidP="00844144">
            <w:pPr>
              <w:pStyle w:val="msmt-nadpis-tabulky-grafu"/>
              <w:keepNext/>
              <w:spacing w:line="240" w:lineRule="auto"/>
              <w:rPr>
                <w:rFonts w:cs="Arial"/>
                <w:b w:val="0"/>
                <w:color w:val="000000"/>
                <w:sz w:val="22"/>
                <w:szCs w:val="22"/>
              </w:rPr>
            </w:pPr>
            <w:r>
              <w:rPr>
                <w:b w:val="0"/>
                <w:color w:val="000000"/>
                <w:sz w:val="22"/>
              </w:rPr>
              <w:t>More developed region and less developed region</w:t>
            </w:r>
          </w:p>
        </w:tc>
        <w:tc>
          <w:tcPr>
            <w:tcW w:w="2410" w:type="dxa"/>
            <w:shd w:val="clear" w:color="auto" w:fill="auto"/>
            <w:vAlign w:val="center"/>
          </w:tcPr>
          <w:p w14:paraId="7B66A7FD" w14:textId="73352DE9" w:rsidR="00844144" w:rsidRPr="00EB0950" w:rsidRDefault="00844144" w:rsidP="00844144">
            <w:pPr>
              <w:pStyle w:val="msmt-nadpis-tabulky-grafu"/>
              <w:keepNext/>
              <w:spacing w:line="240" w:lineRule="auto"/>
              <w:jc w:val="center"/>
              <w:rPr>
                <w:rFonts w:cs="Arial"/>
                <w:b w:val="0"/>
                <w:color w:val="000000"/>
                <w:sz w:val="22"/>
                <w:szCs w:val="22"/>
              </w:rPr>
            </w:pPr>
            <w:r>
              <w:rPr>
                <w:b w:val="0"/>
                <w:color w:val="000000"/>
                <w:sz w:val="22"/>
              </w:rPr>
              <w:t>7</w:t>
            </w:r>
            <w:r w:rsidR="002728E6">
              <w:rPr>
                <w:b w:val="0"/>
                <w:color w:val="000000"/>
                <w:sz w:val="22"/>
              </w:rPr>
              <w:t>4</w:t>
            </w:r>
            <w:r>
              <w:rPr>
                <w:b w:val="0"/>
                <w:color w:val="000000"/>
                <w:sz w:val="22"/>
              </w:rPr>
              <w:t>%</w:t>
            </w:r>
          </w:p>
        </w:tc>
        <w:tc>
          <w:tcPr>
            <w:tcW w:w="2126" w:type="dxa"/>
            <w:shd w:val="clear" w:color="auto" w:fill="auto"/>
            <w:vAlign w:val="center"/>
          </w:tcPr>
          <w:p w14:paraId="7B66A7FE" w14:textId="4EDDF201" w:rsidR="00844144" w:rsidRPr="00EB0950" w:rsidRDefault="002728E6" w:rsidP="00844144">
            <w:pPr>
              <w:pStyle w:val="msmt-nadpis-tabulky-grafu"/>
              <w:keepNext/>
              <w:spacing w:line="240" w:lineRule="auto"/>
              <w:jc w:val="center"/>
              <w:rPr>
                <w:rFonts w:cs="Arial"/>
                <w:b w:val="0"/>
                <w:color w:val="000000"/>
                <w:sz w:val="22"/>
                <w:szCs w:val="22"/>
              </w:rPr>
            </w:pPr>
            <w:r>
              <w:rPr>
                <w:b w:val="0"/>
                <w:color w:val="000000"/>
                <w:sz w:val="22"/>
              </w:rPr>
              <w:t>26</w:t>
            </w:r>
            <w:r w:rsidR="00844144">
              <w:rPr>
                <w:b w:val="0"/>
                <w:color w:val="000000"/>
                <w:sz w:val="22"/>
              </w:rPr>
              <w:t>%</w:t>
            </w:r>
          </w:p>
        </w:tc>
      </w:tr>
      <w:tr w:rsidR="00844144" w:rsidRPr="00FF06FD" w14:paraId="7B66A804" w14:textId="77777777" w:rsidTr="00844144">
        <w:trPr>
          <w:trHeight w:val="537"/>
        </w:trPr>
        <w:tc>
          <w:tcPr>
            <w:tcW w:w="2518" w:type="dxa"/>
            <w:shd w:val="clear" w:color="auto" w:fill="auto"/>
            <w:vAlign w:val="center"/>
          </w:tcPr>
          <w:p w14:paraId="7B66A800" w14:textId="77777777" w:rsidR="00844144" w:rsidRPr="00EB0950" w:rsidRDefault="00844144" w:rsidP="00844144">
            <w:pPr>
              <w:pStyle w:val="msmt-nadpis-tabulky-grafu"/>
              <w:keepNext/>
              <w:spacing w:line="240" w:lineRule="auto"/>
              <w:rPr>
                <w:rFonts w:cs="Arial"/>
                <w:b w:val="0"/>
                <w:color w:val="000000"/>
                <w:sz w:val="22"/>
                <w:szCs w:val="22"/>
              </w:rPr>
            </w:pPr>
            <w:r>
              <w:rPr>
                <w:b w:val="0"/>
                <w:color w:val="000000"/>
                <w:sz w:val="22"/>
              </w:rPr>
              <w:t>More developed region and less developed region</w:t>
            </w:r>
          </w:p>
        </w:tc>
        <w:tc>
          <w:tcPr>
            <w:tcW w:w="2410" w:type="dxa"/>
            <w:shd w:val="clear" w:color="auto" w:fill="auto"/>
            <w:vAlign w:val="center"/>
          </w:tcPr>
          <w:p w14:paraId="7B66A801" w14:textId="77777777" w:rsidR="00844144" w:rsidRPr="00EB0950" w:rsidRDefault="00844144" w:rsidP="00844144">
            <w:pPr>
              <w:pStyle w:val="msmt-nadpis-tabulky-grafu"/>
              <w:keepNext/>
              <w:spacing w:line="240" w:lineRule="auto"/>
              <w:rPr>
                <w:rFonts w:cs="Arial"/>
                <w:b w:val="0"/>
                <w:color w:val="000000"/>
                <w:sz w:val="22"/>
                <w:szCs w:val="22"/>
              </w:rPr>
            </w:pPr>
            <w:r>
              <w:rPr>
                <w:b w:val="0"/>
                <w:color w:val="000000"/>
                <w:sz w:val="22"/>
              </w:rPr>
              <w:t>More developed region and less developed region</w:t>
            </w:r>
          </w:p>
        </w:tc>
        <w:tc>
          <w:tcPr>
            <w:tcW w:w="2410" w:type="dxa"/>
            <w:shd w:val="clear" w:color="auto" w:fill="auto"/>
            <w:vAlign w:val="center"/>
          </w:tcPr>
          <w:p w14:paraId="7B66A802" w14:textId="77571016" w:rsidR="00844144" w:rsidRPr="00EB0950" w:rsidRDefault="002728E6" w:rsidP="00844144">
            <w:pPr>
              <w:pStyle w:val="msmt-nadpis-tabulky-grafu"/>
              <w:keepNext/>
              <w:spacing w:line="240" w:lineRule="auto"/>
              <w:jc w:val="center"/>
              <w:rPr>
                <w:rFonts w:cs="Arial"/>
                <w:b w:val="0"/>
                <w:color w:val="000000"/>
                <w:sz w:val="22"/>
                <w:szCs w:val="22"/>
              </w:rPr>
            </w:pPr>
            <w:r>
              <w:rPr>
                <w:b w:val="0"/>
                <w:color w:val="000000"/>
                <w:sz w:val="22"/>
              </w:rPr>
              <w:t>74</w:t>
            </w:r>
            <w:r w:rsidR="00844144">
              <w:rPr>
                <w:b w:val="0"/>
                <w:color w:val="000000"/>
                <w:sz w:val="22"/>
              </w:rPr>
              <w:t>%</w:t>
            </w:r>
          </w:p>
        </w:tc>
        <w:tc>
          <w:tcPr>
            <w:tcW w:w="2126" w:type="dxa"/>
            <w:shd w:val="clear" w:color="auto" w:fill="auto"/>
            <w:vAlign w:val="center"/>
          </w:tcPr>
          <w:p w14:paraId="7B66A803" w14:textId="4607D3C9" w:rsidR="00844144" w:rsidRPr="00EB0950" w:rsidRDefault="00844144" w:rsidP="00844144">
            <w:pPr>
              <w:pStyle w:val="msmt-nadpis-tabulky-grafu"/>
              <w:keepNext/>
              <w:spacing w:line="240" w:lineRule="auto"/>
              <w:jc w:val="center"/>
              <w:rPr>
                <w:rFonts w:cs="Arial"/>
                <w:b w:val="0"/>
                <w:color w:val="000000"/>
                <w:sz w:val="22"/>
                <w:szCs w:val="22"/>
              </w:rPr>
            </w:pPr>
            <w:r>
              <w:rPr>
                <w:b w:val="0"/>
                <w:color w:val="000000"/>
                <w:sz w:val="22"/>
              </w:rPr>
              <w:t>26%</w:t>
            </w:r>
          </w:p>
        </w:tc>
      </w:tr>
    </w:tbl>
    <w:p w14:paraId="7B66A805" w14:textId="1B97B97A" w:rsidR="00844144" w:rsidRPr="00A26A05" w:rsidRDefault="002728E6" w:rsidP="00844144">
      <w:pPr>
        <w:pStyle w:val="KAP11"/>
      </w:pPr>
      <w:bookmarkStart w:id="4982" w:name="_Toc474937009"/>
      <w:bookmarkStart w:id="4983" w:name="_Toc474937715"/>
      <w:bookmarkStart w:id="4984" w:name="_Toc475041836"/>
      <w:bookmarkStart w:id="4985" w:name="_Toc475351372"/>
      <w:bookmarkStart w:id="4986" w:name="_Toc474937010"/>
      <w:bookmarkStart w:id="4987" w:name="_Toc474937716"/>
      <w:bookmarkStart w:id="4988" w:name="_Toc475041837"/>
      <w:bookmarkStart w:id="4989" w:name="_Toc475351373"/>
      <w:bookmarkStart w:id="4990" w:name="_Toc474937011"/>
      <w:bookmarkStart w:id="4991" w:name="_Toc474937717"/>
      <w:bookmarkStart w:id="4992" w:name="_Toc475041838"/>
      <w:bookmarkStart w:id="4993" w:name="_Toc475351374"/>
      <w:bookmarkStart w:id="4994" w:name="_Toc474937012"/>
      <w:bookmarkStart w:id="4995" w:name="_Toc474937718"/>
      <w:bookmarkStart w:id="4996" w:name="_Toc475041839"/>
      <w:bookmarkStart w:id="4997" w:name="_Toc475351375"/>
      <w:bookmarkStart w:id="4998" w:name="_Toc474937013"/>
      <w:bookmarkStart w:id="4999" w:name="_Toc474937719"/>
      <w:bookmarkStart w:id="5000" w:name="_Toc475041840"/>
      <w:bookmarkStart w:id="5001" w:name="_Toc475351376"/>
      <w:bookmarkStart w:id="5002" w:name="_Toc474937014"/>
      <w:bookmarkStart w:id="5003" w:name="_Toc474937720"/>
      <w:bookmarkStart w:id="5004" w:name="_Toc475041841"/>
      <w:bookmarkStart w:id="5005" w:name="_Toc475351377"/>
      <w:bookmarkStart w:id="5006" w:name="_Toc474937015"/>
      <w:bookmarkStart w:id="5007" w:name="_Toc474937721"/>
      <w:bookmarkStart w:id="5008" w:name="_Toc475041842"/>
      <w:bookmarkStart w:id="5009" w:name="_Toc475351378"/>
      <w:bookmarkStart w:id="5010" w:name="_Toc474937016"/>
      <w:bookmarkStart w:id="5011" w:name="_Toc474937722"/>
      <w:bookmarkStart w:id="5012" w:name="_Toc475041843"/>
      <w:bookmarkStart w:id="5013" w:name="_Toc475351379"/>
      <w:bookmarkStart w:id="5014" w:name="_Toc474937017"/>
      <w:bookmarkStart w:id="5015" w:name="_Toc474937723"/>
      <w:bookmarkStart w:id="5016" w:name="_Toc475041844"/>
      <w:bookmarkStart w:id="5017" w:name="_Toc475351380"/>
      <w:bookmarkStart w:id="5018" w:name="_Toc474937018"/>
      <w:bookmarkStart w:id="5019" w:name="_Toc474937724"/>
      <w:bookmarkStart w:id="5020" w:name="_Toc475041845"/>
      <w:bookmarkStart w:id="5021" w:name="_Toc475351381"/>
      <w:bookmarkStart w:id="5022" w:name="_Toc474937019"/>
      <w:bookmarkStart w:id="5023" w:name="_Toc474937725"/>
      <w:bookmarkStart w:id="5024" w:name="_Toc475041846"/>
      <w:bookmarkStart w:id="5025" w:name="_Toc475351382"/>
      <w:bookmarkStart w:id="5026" w:name="_Toc474937024"/>
      <w:bookmarkStart w:id="5027" w:name="_Toc474937730"/>
      <w:bookmarkStart w:id="5028" w:name="_Toc475041851"/>
      <w:bookmarkStart w:id="5029" w:name="_Toc475351387"/>
      <w:bookmarkStart w:id="5030" w:name="_Toc474937034"/>
      <w:bookmarkStart w:id="5031" w:name="_Toc474937740"/>
      <w:bookmarkStart w:id="5032" w:name="_Toc475041861"/>
      <w:bookmarkStart w:id="5033" w:name="_Toc475351397"/>
      <w:bookmarkStart w:id="5034" w:name="_Toc474245948"/>
      <w:bookmarkStart w:id="5035" w:name="_Toc474246740"/>
      <w:bookmarkStart w:id="5036" w:name="_Toc474937104"/>
      <w:bookmarkStart w:id="5037" w:name="_Toc474937810"/>
      <w:bookmarkStart w:id="5038" w:name="_Toc475041931"/>
      <w:bookmarkStart w:id="5039" w:name="_Toc475351467"/>
      <w:bookmarkStart w:id="5040" w:name="_Toc413076182"/>
      <w:bookmarkStart w:id="5041" w:name="_Toc427576112"/>
      <w:bookmarkStart w:id="5042" w:name="_Toc427576824"/>
      <w:bookmarkStart w:id="5043" w:name="_Toc427578271"/>
      <w:bookmarkStart w:id="5044" w:name="_Toc427682063"/>
      <w:bookmarkStart w:id="5045" w:name="_Toc428368149"/>
      <w:bookmarkStart w:id="5046" w:name="_Toc428368356"/>
      <w:bookmarkStart w:id="5047" w:name="_Toc428368591"/>
      <w:bookmarkStart w:id="5048" w:name="_Toc428528052"/>
      <w:bookmarkStart w:id="5049" w:name="_Toc428528260"/>
      <w:bookmarkStart w:id="5050" w:name="_Toc434411312"/>
      <w:bookmarkStart w:id="5051" w:name="_Toc434411567"/>
      <w:bookmarkStart w:id="5052" w:name="_Toc438028014"/>
      <w:bookmarkStart w:id="5053" w:name="_Toc438143991"/>
      <w:bookmarkStart w:id="5054" w:name="_Toc438149413"/>
      <w:bookmarkStart w:id="5055" w:name="_Toc438149651"/>
      <w:bookmarkStart w:id="5056" w:name="_Toc438149817"/>
      <w:bookmarkStart w:id="5057" w:name="_Toc438150827"/>
      <w:bookmarkStart w:id="5058" w:name="_Toc439916853"/>
      <w:bookmarkStart w:id="5059" w:name="_Toc440274784"/>
      <w:bookmarkStart w:id="5060" w:name="_Toc440279811"/>
      <w:bookmarkStart w:id="5061" w:name="_Toc440279995"/>
      <w:bookmarkStart w:id="5062" w:name="_Toc440290242"/>
      <w:bookmarkStart w:id="5063" w:name="_Toc440290589"/>
      <w:bookmarkStart w:id="5064" w:name="_Toc440294306"/>
      <w:bookmarkStart w:id="5065" w:name="_Toc440297217"/>
      <w:bookmarkStart w:id="5066" w:name="_Toc440349484"/>
      <w:bookmarkStart w:id="5067" w:name="_Toc427682064"/>
      <w:bookmarkStart w:id="5068" w:name="_Toc428368150"/>
      <w:bookmarkStart w:id="5069" w:name="_Toc428368357"/>
      <w:bookmarkStart w:id="5070" w:name="_Toc428368592"/>
      <w:bookmarkStart w:id="5071" w:name="_Toc428528053"/>
      <w:bookmarkStart w:id="5072" w:name="_Toc428528261"/>
      <w:bookmarkStart w:id="5073" w:name="_Toc434411313"/>
      <w:bookmarkStart w:id="5074" w:name="_Toc434411568"/>
      <w:bookmarkStart w:id="5075" w:name="_Toc438028015"/>
      <w:bookmarkStart w:id="5076" w:name="_Toc438143992"/>
      <w:bookmarkStart w:id="5077" w:name="_Toc438149414"/>
      <w:bookmarkStart w:id="5078" w:name="_Toc438149652"/>
      <w:bookmarkStart w:id="5079" w:name="_Toc438149818"/>
      <w:bookmarkStart w:id="5080" w:name="_Toc438150828"/>
      <w:bookmarkStart w:id="5081" w:name="_Toc439916854"/>
      <w:bookmarkStart w:id="5082" w:name="_Toc440274785"/>
      <w:bookmarkStart w:id="5083" w:name="_Toc440279812"/>
      <w:bookmarkStart w:id="5084" w:name="_Toc440279996"/>
      <w:bookmarkStart w:id="5085" w:name="_Toc440290243"/>
      <w:bookmarkStart w:id="5086" w:name="_Toc440290590"/>
      <w:bookmarkStart w:id="5087" w:name="_Toc440294307"/>
      <w:bookmarkStart w:id="5088" w:name="_Toc440297218"/>
      <w:bookmarkStart w:id="5089" w:name="_Toc440349485"/>
      <w:bookmarkStart w:id="5090" w:name="_Toc412628011"/>
      <w:bookmarkStart w:id="5091" w:name="_Toc412629154"/>
      <w:bookmarkStart w:id="5092" w:name="_Toc412629782"/>
      <w:bookmarkStart w:id="5093" w:name="_Toc474245949"/>
      <w:bookmarkStart w:id="5094" w:name="_Toc474246741"/>
      <w:bookmarkStart w:id="5095" w:name="_Toc474937105"/>
      <w:bookmarkStart w:id="5096" w:name="_Toc474937811"/>
      <w:bookmarkStart w:id="5097" w:name="_Toc475041932"/>
      <w:bookmarkStart w:id="5098" w:name="_Toc475351468"/>
      <w:bookmarkStart w:id="5099" w:name="_Toc474245950"/>
      <w:bookmarkStart w:id="5100" w:name="_Toc474246742"/>
      <w:bookmarkStart w:id="5101" w:name="_Toc474937106"/>
      <w:bookmarkStart w:id="5102" w:name="_Toc474937812"/>
      <w:bookmarkStart w:id="5103" w:name="_Toc475041933"/>
      <w:bookmarkStart w:id="5104" w:name="_Toc475351469"/>
      <w:bookmarkStart w:id="5105" w:name="_Toc474245951"/>
      <w:bookmarkStart w:id="5106" w:name="_Toc474246743"/>
      <w:bookmarkStart w:id="5107" w:name="_Toc474937107"/>
      <w:bookmarkStart w:id="5108" w:name="_Toc474937813"/>
      <w:bookmarkStart w:id="5109" w:name="_Toc475041934"/>
      <w:bookmarkStart w:id="5110" w:name="_Toc475351470"/>
      <w:bookmarkStart w:id="5111" w:name="_Toc474245952"/>
      <w:bookmarkStart w:id="5112" w:name="_Toc474246744"/>
      <w:bookmarkStart w:id="5113" w:name="_Toc474937108"/>
      <w:bookmarkStart w:id="5114" w:name="_Toc474937814"/>
      <w:bookmarkStart w:id="5115" w:name="_Toc475041935"/>
      <w:bookmarkStart w:id="5116" w:name="_Toc475351471"/>
      <w:bookmarkStart w:id="5117" w:name="_Toc474245953"/>
      <w:bookmarkStart w:id="5118" w:name="_Toc474246745"/>
      <w:bookmarkStart w:id="5119" w:name="_Toc474937109"/>
      <w:bookmarkStart w:id="5120" w:name="_Toc474937815"/>
      <w:bookmarkStart w:id="5121" w:name="_Toc475041936"/>
      <w:bookmarkStart w:id="5122" w:name="_Toc475351472"/>
      <w:bookmarkStart w:id="5123" w:name="_Toc474245954"/>
      <w:bookmarkStart w:id="5124" w:name="_Toc474246746"/>
      <w:bookmarkStart w:id="5125" w:name="_Toc474937110"/>
      <w:bookmarkStart w:id="5126" w:name="_Toc474937816"/>
      <w:bookmarkStart w:id="5127" w:name="_Toc475041937"/>
      <w:bookmarkStart w:id="5128" w:name="_Toc475351473"/>
      <w:bookmarkStart w:id="5129" w:name="_Toc474245955"/>
      <w:bookmarkStart w:id="5130" w:name="_Toc474246747"/>
      <w:bookmarkStart w:id="5131" w:name="_Toc474937111"/>
      <w:bookmarkStart w:id="5132" w:name="_Toc474937817"/>
      <w:bookmarkStart w:id="5133" w:name="_Toc475041938"/>
      <w:bookmarkStart w:id="5134" w:name="_Toc475351474"/>
      <w:bookmarkStart w:id="5135" w:name="_Toc474245956"/>
      <w:bookmarkStart w:id="5136" w:name="_Toc474246748"/>
      <w:bookmarkStart w:id="5137" w:name="_Toc474937112"/>
      <w:bookmarkStart w:id="5138" w:name="_Toc474937818"/>
      <w:bookmarkStart w:id="5139" w:name="_Toc475041939"/>
      <w:bookmarkStart w:id="5140" w:name="_Toc475351475"/>
      <w:bookmarkStart w:id="5141" w:name="_Toc474245957"/>
      <w:bookmarkStart w:id="5142" w:name="_Toc474246749"/>
      <w:bookmarkStart w:id="5143" w:name="_Toc474937113"/>
      <w:bookmarkStart w:id="5144" w:name="_Toc474937819"/>
      <w:bookmarkStart w:id="5145" w:name="_Toc475041940"/>
      <w:bookmarkStart w:id="5146" w:name="_Toc475351476"/>
      <w:bookmarkStart w:id="5147" w:name="_Toc474245958"/>
      <w:bookmarkStart w:id="5148" w:name="_Toc474246750"/>
      <w:bookmarkStart w:id="5149" w:name="_Toc474937114"/>
      <w:bookmarkStart w:id="5150" w:name="_Toc474937820"/>
      <w:bookmarkStart w:id="5151" w:name="_Toc475041941"/>
      <w:bookmarkStart w:id="5152" w:name="_Toc475351477"/>
      <w:bookmarkStart w:id="5153" w:name="_Toc474245959"/>
      <w:bookmarkStart w:id="5154" w:name="_Toc474246751"/>
      <w:bookmarkStart w:id="5155" w:name="_Toc474937115"/>
      <w:bookmarkStart w:id="5156" w:name="_Toc474937821"/>
      <w:bookmarkStart w:id="5157" w:name="_Toc475041942"/>
      <w:bookmarkStart w:id="5158" w:name="_Toc475351478"/>
      <w:bookmarkStart w:id="5159" w:name="_Toc474245960"/>
      <w:bookmarkStart w:id="5160" w:name="_Toc474246752"/>
      <w:bookmarkStart w:id="5161" w:name="_Toc474937116"/>
      <w:bookmarkStart w:id="5162" w:name="_Toc474937822"/>
      <w:bookmarkStart w:id="5163" w:name="_Toc475041943"/>
      <w:bookmarkStart w:id="5164" w:name="_Toc475351479"/>
      <w:bookmarkStart w:id="5165" w:name="_Toc474245965"/>
      <w:bookmarkStart w:id="5166" w:name="_Toc474246757"/>
      <w:bookmarkStart w:id="5167" w:name="_Toc474937121"/>
      <w:bookmarkStart w:id="5168" w:name="_Toc474937827"/>
      <w:bookmarkStart w:id="5169" w:name="_Toc475012572"/>
      <w:bookmarkStart w:id="5170" w:name="_Toc475041948"/>
      <w:bookmarkStart w:id="5171" w:name="_Toc475351484"/>
      <w:bookmarkStart w:id="5172" w:name="_Toc474245975"/>
      <w:bookmarkStart w:id="5173" w:name="_Toc474246767"/>
      <w:bookmarkStart w:id="5174" w:name="_Toc474937131"/>
      <w:bookmarkStart w:id="5175" w:name="_Toc474937837"/>
      <w:bookmarkStart w:id="5176" w:name="_Toc475012581"/>
      <w:bookmarkStart w:id="5177" w:name="_Toc475041958"/>
      <w:bookmarkStart w:id="5178" w:name="_Toc475351494"/>
      <w:bookmarkStart w:id="5179" w:name="_Toc418804133"/>
      <w:bookmarkStart w:id="5180" w:name="_Toc419144286"/>
      <w:bookmarkStart w:id="5181" w:name="_Toc419144486"/>
      <w:bookmarkStart w:id="5182" w:name="_Toc419214519"/>
      <w:bookmarkStart w:id="5183" w:name="_Toc427576831"/>
      <w:bookmarkStart w:id="5184" w:name="_Toc427576832"/>
      <w:bookmarkStart w:id="5185" w:name="_Toc427576833"/>
      <w:bookmarkStart w:id="5186" w:name="_Toc427576834"/>
      <w:bookmarkStart w:id="5187" w:name="_Toc427576835"/>
      <w:bookmarkStart w:id="5188" w:name="_Toc427576836"/>
      <w:bookmarkStart w:id="5189" w:name="_Toc427576837"/>
      <w:bookmarkStart w:id="5190" w:name="_Toc427576838"/>
      <w:bookmarkStart w:id="5191" w:name="_Toc427576839"/>
      <w:bookmarkStart w:id="5192" w:name="_Toc427576840"/>
      <w:bookmarkStart w:id="5193" w:name="_Toc417042511"/>
      <w:bookmarkStart w:id="5194" w:name="_Toc417047902"/>
      <w:bookmarkStart w:id="5195" w:name="_Toc417303560"/>
      <w:bookmarkStart w:id="5196" w:name="_Toc417307022"/>
      <w:bookmarkStart w:id="5197" w:name="_Toc417497964"/>
      <w:bookmarkStart w:id="5198" w:name="_Toc417500837"/>
      <w:bookmarkStart w:id="5199" w:name="_Toc420087104"/>
      <w:bookmarkStart w:id="5200" w:name="_Toc427682070"/>
      <w:bookmarkStart w:id="5201" w:name="_Toc438149819"/>
      <w:bookmarkStart w:id="5202" w:name="_Toc440279818"/>
      <w:bookmarkStart w:id="5203" w:name="_Toc440294313"/>
      <w:bookmarkStart w:id="5204" w:name="_Toc443902462"/>
      <w:bookmarkStart w:id="5205" w:name="_Toc443904757"/>
      <w:bookmarkStart w:id="5206" w:name="_Toc443906537"/>
      <w:bookmarkStart w:id="5207" w:name="_Toc443907009"/>
      <w:bookmarkStart w:id="5208" w:name="_Toc447037176"/>
      <w:bookmarkStart w:id="5209" w:name="_Toc475012644"/>
      <w:bookmarkStart w:id="5210" w:name="_Toc485995405"/>
      <w:bookmarkStart w:id="5211" w:name="_Toc485996222"/>
      <w:bookmarkStart w:id="5212" w:name="_Toc486834636"/>
      <w:bookmarkStart w:id="5213" w:name="_Toc486835134"/>
      <w:bookmarkStart w:id="5214" w:name="_Toc486840720"/>
      <w:bookmarkStart w:id="5215" w:name="_Toc486925388"/>
      <w:bookmarkStart w:id="5216" w:name="_Toc489911234"/>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r>
        <w:t>Accounting and D</w:t>
      </w:r>
      <w:r w:rsidR="00844144">
        <w:t>ocumentation</w:t>
      </w:r>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p>
    <w:p w14:paraId="7B66A806" w14:textId="6384AA91" w:rsidR="00844144" w:rsidRPr="00EB0950" w:rsidRDefault="003A6DE9" w:rsidP="00844144">
      <w:pPr>
        <w:spacing w:after="120"/>
        <w:jc w:val="both"/>
        <w:rPr>
          <w:rFonts w:ascii="Calibri" w:eastAsia="Calibri" w:hAnsi="Calibri" w:cs="Arial"/>
          <w:sz w:val="22"/>
          <w:szCs w:val="22"/>
        </w:rPr>
      </w:pPr>
      <w:r>
        <w:rPr>
          <w:rFonts w:ascii="Calibri" w:hAnsi="Calibri"/>
          <w:sz w:val="22"/>
        </w:rPr>
        <w:t xml:space="preserve">Specified </w:t>
      </w:r>
      <w:r w:rsidR="00844144">
        <w:rPr>
          <w:rFonts w:ascii="Calibri" w:hAnsi="Calibri"/>
          <w:sz w:val="22"/>
        </w:rPr>
        <w:t xml:space="preserve">in Rules for Applicants and Beneficiaries – General </w:t>
      </w:r>
      <w:r w:rsidR="002728E6">
        <w:rPr>
          <w:rFonts w:ascii="Calibri" w:hAnsi="Calibri"/>
          <w:sz w:val="22"/>
        </w:rPr>
        <w:t>Section</w:t>
      </w:r>
      <w:r w:rsidR="00844144">
        <w:rPr>
          <w:rFonts w:ascii="Calibri" w:hAnsi="Calibri"/>
          <w:sz w:val="22"/>
        </w:rPr>
        <w:t xml:space="preserve">. </w:t>
      </w:r>
    </w:p>
    <w:p w14:paraId="7B66A807" w14:textId="77408C7D" w:rsidR="00844144" w:rsidRPr="00DD6343" w:rsidRDefault="002728E6" w:rsidP="00844144">
      <w:pPr>
        <w:pStyle w:val="KAP11"/>
      </w:pPr>
      <w:bookmarkStart w:id="5217" w:name="_Toc474937202"/>
      <w:bookmarkStart w:id="5218" w:name="_Toc474937908"/>
      <w:bookmarkStart w:id="5219" w:name="_Toc475042029"/>
      <w:bookmarkStart w:id="5220" w:name="_Toc475351565"/>
      <w:bookmarkStart w:id="5221" w:name="_Toc438028022"/>
      <w:bookmarkStart w:id="5222" w:name="_Toc438143994"/>
      <w:bookmarkStart w:id="5223" w:name="_Toc438149416"/>
      <w:bookmarkStart w:id="5224" w:name="_Toc438149820"/>
      <w:bookmarkStart w:id="5225" w:name="_Toc440279819"/>
      <w:bookmarkStart w:id="5226" w:name="_Toc440290597"/>
      <w:bookmarkStart w:id="5227" w:name="_Toc418800982"/>
      <w:bookmarkStart w:id="5228" w:name="_Toc418804135"/>
      <w:bookmarkStart w:id="5229" w:name="_Toc419144288"/>
      <w:bookmarkStart w:id="5230" w:name="_Toc419144488"/>
      <w:bookmarkStart w:id="5231" w:name="_Toc419214521"/>
      <w:bookmarkStart w:id="5232" w:name="_Toc418800983"/>
      <w:bookmarkStart w:id="5233" w:name="_Toc418804136"/>
      <w:bookmarkStart w:id="5234" w:name="_Toc419144289"/>
      <w:bookmarkStart w:id="5235" w:name="_Toc419144489"/>
      <w:bookmarkStart w:id="5236" w:name="_Toc419214522"/>
      <w:bookmarkStart w:id="5237" w:name="_Toc418800984"/>
      <w:bookmarkStart w:id="5238" w:name="_Toc418804137"/>
      <w:bookmarkStart w:id="5239" w:name="_Toc419144290"/>
      <w:bookmarkStart w:id="5240" w:name="_Toc419144490"/>
      <w:bookmarkStart w:id="5241" w:name="_Toc419214523"/>
      <w:bookmarkStart w:id="5242" w:name="_Toc418800985"/>
      <w:bookmarkStart w:id="5243" w:name="_Toc418804138"/>
      <w:bookmarkStart w:id="5244" w:name="_Toc419144291"/>
      <w:bookmarkStart w:id="5245" w:name="_Toc419144491"/>
      <w:bookmarkStart w:id="5246" w:name="_Toc419214524"/>
      <w:bookmarkStart w:id="5247" w:name="_Toc418800986"/>
      <w:bookmarkStart w:id="5248" w:name="_Toc418804139"/>
      <w:bookmarkStart w:id="5249" w:name="_Toc419144292"/>
      <w:bookmarkStart w:id="5250" w:name="_Toc419144492"/>
      <w:bookmarkStart w:id="5251" w:name="_Toc419214525"/>
      <w:bookmarkStart w:id="5252" w:name="_Toc418800987"/>
      <w:bookmarkStart w:id="5253" w:name="_Toc418804140"/>
      <w:bookmarkStart w:id="5254" w:name="_Toc419144293"/>
      <w:bookmarkStart w:id="5255" w:name="_Toc419144493"/>
      <w:bookmarkStart w:id="5256" w:name="_Toc419214526"/>
      <w:bookmarkStart w:id="5257" w:name="_Toc418800988"/>
      <w:bookmarkStart w:id="5258" w:name="_Toc418804141"/>
      <w:bookmarkStart w:id="5259" w:name="_Toc419144294"/>
      <w:bookmarkStart w:id="5260" w:name="_Toc419144494"/>
      <w:bookmarkStart w:id="5261" w:name="_Toc419214527"/>
      <w:bookmarkStart w:id="5262" w:name="_Toc418800989"/>
      <w:bookmarkStart w:id="5263" w:name="_Toc418804142"/>
      <w:bookmarkStart w:id="5264" w:name="_Toc419144295"/>
      <w:bookmarkStart w:id="5265" w:name="_Toc419144495"/>
      <w:bookmarkStart w:id="5266" w:name="_Toc419214528"/>
      <w:bookmarkStart w:id="5267" w:name="_Toc418800990"/>
      <w:bookmarkStart w:id="5268" w:name="_Toc418804143"/>
      <w:bookmarkStart w:id="5269" w:name="_Toc419144296"/>
      <w:bookmarkStart w:id="5270" w:name="_Toc419144496"/>
      <w:bookmarkStart w:id="5271" w:name="_Toc419214529"/>
      <w:bookmarkStart w:id="5272" w:name="_Toc418800991"/>
      <w:bookmarkStart w:id="5273" w:name="_Toc418804144"/>
      <w:bookmarkStart w:id="5274" w:name="_Toc419144297"/>
      <w:bookmarkStart w:id="5275" w:name="_Toc419144497"/>
      <w:bookmarkStart w:id="5276" w:name="_Toc419214530"/>
      <w:bookmarkStart w:id="5277" w:name="_Toc418800992"/>
      <w:bookmarkStart w:id="5278" w:name="_Toc418804145"/>
      <w:bookmarkStart w:id="5279" w:name="_Toc419144298"/>
      <w:bookmarkStart w:id="5280" w:name="_Toc419144498"/>
      <w:bookmarkStart w:id="5281" w:name="_Toc419214531"/>
      <w:bookmarkStart w:id="5282" w:name="_Toc418800993"/>
      <w:bookmarkStart w:id="5283" w:name="_Toc418804146"/>
      <w:bookmarkStart w:id="5284" w:name="_Toc419144299"/>
      <w:bookmarkStart w:id="5285" w:name="_Toc419144499"/>
      <w:bookmarkStart w:id="5286" w:name="_Toc419214532"/>
      <w:bookmarkStart w:id="5287" w:name="_Toc418800994"/>
      <w:bookmarkStart w:id="5288" w:name="_Toc418804147"/>
      <w:bookmarkStart w:id="5289" w:name="_Toc419144300"/>
      <w:bookmarkStart w:id="5290" w:name="_Toc419144500"/>
      <w:bookmarkStart w:id="5291" w:name="_Toc419214533"/>
      <w:bookmarkStart w:id="5292" w:name="_Toc417042516"/>
      <w:bookmarkStart w:id="5293" w:name="_Toc417047907"/>
      <w:bookmarkStart w:id="5294" w:name="_Toc417303562"/>
      <w:bookmarkStart w:id="5295" w:name="_Toc417307024"/>
      <w:bookmarkStart w:id="5296" w:name="_Toc417497966"/>
      <w:bookmarkStart w:id="5297" w:name="_Toc417500839"/>
      <w:bookmarkStart w:id="5298" w:name="_Toc420087105"/>
      <w:bookmarkStart w:id="5299" w:name="_Toc427682071"/>
      <w:bookmarkStart w:id="5300" w:name="_Toc438149821"/>
      <w:bookmarkStart w:id="5301" w:name="_Toc440279820"/>
      <w:bookmarkStart w:id="5302" w:name="_Toc440294314"/>
      <w:bookmarkStart w:id="5303" w:name="_Toc443902463"/>
      <w:bookmarkStart w:id="5304" w:name="_Toc443904758"/>
      <w:bookmarkStart w:id="5305" w:name="_Toc443906538"/>
      <w:bookmarkStart w:id="5306" w:name="_Toc443907010"/>
      <w:bookmarkStart w:id="5307" w:name="_Toc447037177"/>
      <w:bookmarkStart w:id="5308" w:name="_Toc475012645"/>
      <w:bookmarkStart w:id="5309" w:name="_Ref479676929"/>
      <w:bookmarkStart w:id="5310" w:name="_Toc485995406"/>
      <w:bookmarkStart w:id="5311" w:name="_Toc485996223"/>
      <w:bookmarkStart w:id="5312" w:name="_Toc486834637"/>
      <w:bookmarkStart w:id="5313" w:name="_Toc486835135"/>
      <w:bookmarkStart w:id="5314" w:name="_Toc486840721"/>
      <w:bookmarkStart w:id="5315" w:name="_Toc486925389"/>
      <w:bookmarkStart w:id="5316" w:name="_Toc489911235"/>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r>
        <w:t>Bank A</w:t>
      </w:r>
      <w:r w:rsidR="00844144">
        <w:t>ccount</w:t>
      </w:r>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p>
    <w:p w14:paraId="7B66A808" w14:textId="73907648" w:rsidR="00844144" w:rsidRPr="00EB0950" w:rsidRDefault="003A6DE9" w:rsidP="00844144">
      <w:pPr>
        <w:spacing w:after="120"/>
        <w:jc w:val="both"/>
        <w:rPr>
          <w:rFonts w:ascii="Calibri" w:hAnsi="Calibri" w:cs="Arial"/>
          <w:sz w:val="22"/>
          <w:szCs w:val="22"/>
        </w:rPr>
      </w:pPr>
      <w:r>
        <w:rPr>
          <w:rFonts w:ascii="Calibri" w:hAnsi="Calibri"/>
          <w:sz w:val="22"/>
        </w:rPr>
        <w:t xml:space="preserve">Specified </w:t>
      </w:r>
      <w:r w:rsidR="00844144">
        <w:rPr>
          <w:rFonts w:ascii="Calibri" w:hAnsi="Calibri"/>
          <w:sz w:val="22"/>
        </w:rPr>
        <w:t xml:space="preserve">in Rules for Applicants and Beneficiaries – General </w:t>
      </w:r>
      <w:r w:rsidR="002728E6">
        <w:rPr>
          <w:rFonts w:ascii="Calibri" w:hAnsi="Calibri"/>
          <w:sz w:val="22"/>
        </w:rPr>
        <w:t>Section.</w:t>
      </w:r>
      <w:r w:rsidR="00844144">
        <w:rPr>
          <w:rFonts w:ascii="Calibri" w:hAnsi="Calibri"/>
          <w:sz w:val="22"/>
        </w:rPr>
        <w:t xml:space="preserve"> </w:t>
      </w:r>
    </w:p>
    <w:p w14:paraId="7B66A809" w14:textId="28A2C12B" w:rsidR="00844144" w:rsidRPr="00EB0950" w:rsidRDefault="00844144" w:rsidP="00844144">
      <w:pPr>
        <w:spacing w:after="120"/>
        <w:jc w:val="both"/>
        <w:rPr>
          <w:rFonts w:ascii="Calibri" w:hAnsi="Calibri" w:cs="Arial"/>
          <w:sz w:val="22"/>
          <w:szCs w:val="22"/>
        </w:rPr>
      </w:pPr>
      <w:r>
        <w:rPr>
          <w:rFonts w:ascii="Calibri" w:hAnsi="Calibri"/>
          <w:sz w:val="22"/>
        </w:rPr>
        <w:t xml:space="preserve">In addition, the following applies to the </w:t>
      </w:r>
      <w:r w:rsidR="002728E6">
        <w:rPr>
          <w:rFonts w:ascii="Calibri" w:hAnsi="Calibri"/>
          <w:sz w:val="22"/>
        </w:rPr>
        <w:t>C</w:t>
      </w:r>
      <w:r>
        <w:rPr>
          <w:rFonts w:ascii="Calibri" w:hAnsi="Calibri"/>
          <w:sz w:val="22"/>
        </w:rPr>
        <w:t xml:space="preserve">all </w:t>
      </w:r>
      <w:r w:rsidR="002728E6">
        <w:rPr>
          <w:rFonts w:ascii="Calibri" w:hAnsi="Calibri"/>
          <w:sz w:val="22"/>
        </w:rPr>
        <w:t>“</w:t>
      </w:r>
      <w:r>
        <w:rPr>
          <w:rFonts w:ascii="Calibri" w:hAnsi="Calibri"/>
          <w:sz w:val="22"/>
        </w:rPr>
        <w:t xml:space="preserve">International </w:t>
      </w:r>
      <w:r w:rsidR="002728E6">
        <w:rPr>
          <w:rFonts w:ascii="Calibri" w:hAnsi="Calibri"/>
          <w:sz w:val="22"/>
        </w:rPr>
        <w:t>M</w:t>
      </w:r>
      <w:r>
        <w:rPr>
          <w:rFonts w:ascii="Calibri" w:hAnsi="Calibri"/>
          <w:sz w:val="22"/>
        </w:rPr>
        <w:t>obility of Researchers – MSCA-IF</w:t>
      </w:r>
      <w:r w:rsidR="00404C81">
        <w:rPr>
          <w:rFonts w:ascii="Calibri" w:hAnsi="Calibri"/>
          <w:sz w:val="22"/>
        </w:rPr>
        <w:t xml:space="preserve"> II</w:t>
      </w:r>
      <w:r w:rsidR="002728E6">
        <w:rPr>
          <w:rFonts w:ascii="Calibri" w:hAnsi="Calibri"/>
          <w:sz w:val="22"/>
        </w:rPr>
        <w:t>”</w:t>
      </w:r>
      <w:r>
        <w:rPr>
          <w:rFonts w:ascii="Calibri" w:hAnsi="Calibri"/>
          <w:sz w:val="22"/>
        </w:rPr>
        <w:t xml:space="preserve">: </w:t>
      </w:r>
    </w:p>
    <w:p w14:paraId="7B66A80A" w14:textId="7AA17EE1" w:rsidR="00844144" w:rsidRPr="00EB0950" w:rsidRDefault="00844144" w:rsidP="00844144">
      <w:pPr>
        <w:spacing w:after="120"/>
        <w:jc w:val="both"/>
        <w:rPr>
          <w:rFonts w:ascii="Calibri" w:hAnsi="Calibri" w:cs="Arial"/>
          <w:spacing w:val="-4"/>
          <w:sz w:val="22"/>
          <w:szCs w:val="22"/>
        </w:rPr>
      </w:pPr>
      <w:r>
        <w:rPr>
          <w:rFonts w:ascii="Calibri" w:hAnsi="Calibri"/>
          <w:spacing w:val="-4"/>
          <w:sz w:val="22"/>
        </w:rPr>
        <w:t xml:space="preserve">If a contributory organisation founded by a territorial self-governing unit is the beneficiary, the funds are paid </w:t>
      </w:r>
      <w:r w:rsidR="002728E6">
        <w:rPr>
          <w:rFonts w:ascii="Calibri" w:hAnsi="Calibri"/>
          <w:spacing w:val="-4"/>
          <w:sz w:val="22"/>
        </w:rPr>
        <w:t>v</w:t>
      </w:r>
      <w:r>
        <w:rPr>
          <w:rFonts w:ascii="Calibri" w:hAnsi="Calibri"/>
          <w:spacing w:val="-4"/>
          <w:sz w:val="22"/>
        </w:rPr>
        <w:t xml:space="preserve">ia the so-called </w:t>
      </w:r>
      <w:r>
        <w:rPr>
          <w:rFonts w:ascii="Calibri" w:hAnsi="Calibri"/>
          <w:b/>
          <w:spacing w:val="-4"/>
          <w:sz w:val="22"/>
        </w:rPr>
        <w:t>flow subsidy through the founder</w:t>
      </w:r>
      <w:r>
        <w:rPr>
          <w:rFonts w:ascii="Calibri" w:hAnsi="Calibri"/>
          <w:spacing w:val="-4"/>
          <w:sz w:val="22"/>
        </w:rPr>
        <w:t xml:space="preserve">, or using the account of the region and founder. </w:t>
      </w:r>
    </w:p>
    <w:p w14:paraId="7B66A80B" w14:textId="6B1B9029" w:rsidR="00844144" w:rsidRPr="00EB0950" w:rsidRDefault="00844144" w:rsidP="00844144">
      <w:pPr>
        <w:keepNext/>
        <w:spacing w:after="120"/>
        <w:jc w:val="both"/>
        <w:rPr>
          <w:rFonts w:ascii="Calibri" w:hAnsi="Calibri" w:cs="Arial"/>
          <w:spacing w:val="-4"/>
          <w:sz w:val="22"/>
          <w:szCs w:val="22"/>
        </w:rPr>
      </w:pPr>
      <w:r>
        <w:rPr>
          <w:rFonts w:ascii="Calibri" w:hAnsi="Calibri"/>
          <w:spacing w:val="-4"/>
          <w:sz w:val="22"/>
        </w:rPr>
        <w:t xml:space="preserve">In the legal act the account number of both the </w:t>
      </w:r>
      <w:r w:rsidR="002728E6">
        <w:rPr>
          <w:rFonts w:ascii="Calibri" w:hAnsi="Calibri"/>
          <w:spacing w:val="-4"/>
          <w:sz w:val="22"/>
        </w:rPr>
        <w:t>B</w:t>
      </w:r>
      <w:r>
        <w:rPr>
          <w:rFonts w:ascii="Calibri" w:hAnsi="Calibri"/>
          <w:spacing w:val="-4"/>
          <w:sz w:val="22"/>
        </w:rPr>
        <w:t xml:space="preserve">eneficiary’s account  and account of the region are given in case of flow subsidies. Even though, the funds are provided using accounts of the region, the region (municipality/association of municipalities) may not take whatsoever decision regarding the volume and purpose of the funds designated to the approved project implementation. </w:t>
      </w:r>
    </w:p>
    <w:p w14:paraId="7B66A80C" w14:textId="751A0243" w:rsidR="00844144" w:rsidRPr="00EB0950" w:rsidRDefault="00844144" w:rsidP="00844144">
      <w:pPr>
        <w:spacing w:after="120"/>
        <w:jc w:val="both"/>
        <w:rPr>
          <w:rFonts w:ascii="Calibri" w:hAnsi="Calibri" w:cs="Arial"/>
          <w:spacing w:val="-4"/>
          <w:sz w:val="22"/>
          <w:szCs w:val="22"/>
        </w:rPr>
      </w:pPr>
      <w:r>
        <w:rPr>
          <w:rFonts w:ascii="Calibri" w:hAnsi="Calibri"/>
          <w:sz w:val="22"/>
        </w:rPr>
        <w:t>The provider will send the competent regional authority an accompanying letter containing information of the granted subsidy, necessary details for the identification of the financial transfer and also</w:t>
      </w:r>
      <w:r w:rsidR="002728E6">
        <w:rPr>
          <w:rFonts w:ascii="Calibri" w:hAnsi="Calibri"/>
          <w:sz w:val="22"/>
        </w:rPr>
        <w:t xml:space="preserve">, </w:t>
      </w:r>
      <w:r>
        <w:rPr>
          <w:rFonts w:ascii="Calibri" w:hAnsi="Calibri"/>
          <w:sz w:val="22"/>
        </w:rPr>
        <w:t>the date for further transfer of funds to the municipality (voluntary association of municipalities)/PCOs,</w:t>
      </w:r>
      <w:r w:rsidR="00964139">
        <w:rPr>
          <w:rFonts w:ascii="Calibri" w:hAnsi="Calibri"/>
          <w:sz w:val="22"/>
        </w:rPr>
        <w:t xml:space="preserve"> </w:t>
      </w:r>
      <w:r>
        <w:rPr>
          <w:rFonts w:ascii="Calibri" w:hAnsi="Calibri"/>
          <w:sz w:val="22"/>
        </w:rPr>
        <w:t>so tha</w:t>
      </w:r>
      <w:r w:rsidR="00964139">
        <w:rPr>
          <w:rFonts w:ascii="Calibri" w:hAnsi="Calibri"/>
          <w:sz w:val="22"/>
        </w:rPr>
        <w:t xml:space="preserve">t the transfer is made without </w:t>
      </w:r>
      <w:r>
        <w:rPr>
          <w:rFonts w:ascii="Calibri" w:hAnsi="Calibri"/>
          <w:sz w:val="22"/>
        </w:rPr>
        <w:t xml:space="preserve">undue delay. A copy of the legal act </w:t>
      </w:r>
      <w:r w:rsidR="007F0B98">
        <w:rPr>
          <w:rFonts w:ascii="Calibri" w:hAnsi="Calibri"/>
          <w:sz w:val="22"/>
        </w:rPr>
        <w:t>is</w:t>
      </w:r>
      <w:r>
        <w:rPr>
          <w:rFonts w:ascii="Calibri" w:hAnsi="Calibri"/>
          <w:sz w:val="22"/>
        </w:rPr>
        <w:t xml:space="preserve"> attached to this letter. If funds of a contributory organisation of a</w:t>
      </w:r>
      <w:r w:rsidR="004E2FDE">
        <w:rPr>
          <w:rFonts w:ascii="Calibri" w:hAnsi="Calibri"/>
          <w:sz w:val="22"/>
        </w:rPr>
        <w:t> </w:t>
      </w:r>
      <w:r>
        <w:rPr>
          <w:rFonts w:ascii="Calibri" w:hAnsi="Calibri"/>
          <w:sz w:val="22"/>
        </w:rPr>
        <w:t>municipality (voluntary association of municipalities) are provided), i.e. in a two-stage process through budgets of bot</w:t>
      </w:r>
      <w:r w:rsidR="00964139">
        <w:rPr>
          <w:rFonts w:ascii="Calibri" w:hAnsi="Calibri"/>
          <w:sz w:val="22"/>
        </w:rPr>
        <w:t xml:space="preserve">h the region and municipality, </w:t>
      </w:r>
      <w:r>
        <w:rPr>
          <w:rFonts w:ascii="Calibri" w:hAnsi="Calibri"/>
          <w:sz w:val="22"/>
        </w:rPr>
        <w:t>such information and dates are included in the accompanying letter which is addressed by the region to the relevant municipality.</w:t>
      </w:r>
    </w:p>
    <w:p w14:paraId="7B66A80D" w14:textId="77777777" w:rsidR="00844144" w:rsidRDefault="00844144" w:rsidP="00844144">
      <w:pPr>
        <w:pStyle w:val="KAP11"/>
      </w:pPr>
      <w:bookmarkStart w:id="5317" w:name="_Toc474937204"/>
      <w:bookmarkStart w:id="5318" w:name="_Toc474937910"/>
      <w:bookmarkStart w:id="5319" w:name="_Toc475042031"/>
      <w:bookmarkStart w:id="5320" w:name="_Toc475351567"/>
      <w:bookmarkStart w:id="5321" w:name="_Toc474937205"/>
      <w:bookmarkStart w:id="5322" w:name="_Toc474937911"/>
      <w:bookmarkStart w:id="5323" w:name="_Toc475042032"/>
      <w:bookmarkStart w:id="5324" w:name="_Toc475351568"/>
      <w:bookmarkStart w:id="5325" w:name="_Toc475012646"/>
      <w:bookmarkStart w:id="5326" w:name="_Toc485995407"/>
      <w:bookmarkStart w:id="5327" w:name="_Toc485996224"/>
      <w:bookmarkStart w:id="5328" w:name="_Toc486834638"/>
      <w:bookmarkStart w:id="5329" w:name="_Toc486835136"/>
      <w:bookmarkStart w:id="5330" w:name="_Toc486840722"/>
      <w:bookmarkStart w:id="5331" w:name="_Toc486925390"/>
      <w:bookmarkStart w:id="5332" w:name="_Toc489911236"/>
      <w:bookmarkEnd w:id="5317"/>
      <w:bookmarkEnd w:id="5318"/>
      <w:bookmarkEnd w:id="5319"/>
      <w:bookmarkEnd w:id="5320"/>
      <w:bookmarkEnd w:id="5321"/>
      <w:bookmarkEnd w:id="5322"/>
      <w:bookmarkEnd w:id="5323"/>
      <w:bookmarkEnd w:id="5324"/>
      <w:r>
        <w:t>Cash</w:t>
      </w:r>
      <w:bookmarkEnd w:id="5325"/>
      <w:bookmarkEnd w:id="5326"/>
      <w:bookmarkEnd w:id="5327"/>
      <w:bookmarkEnd w:id="5328"/>
      <w:bookmarkEnd w:id="5329"/>
      <w:bookmarkEnd w:id="5330"/>
      <w:bookmarkEnd w:id="5331"/>
      <w:bookmarkEnd w:id="5332"/>
    </w:p>
    <w:p w14:paraId="7B66A80E" w14:textId="326766E2" w:rsidR="00844144" w:rsidRPr="00EB0950" w:rsidRDefault="00844144" w:rsidP="00844144">
      <w:pPr>
        <w:pStyle w:val="Bezmezer"/>
        <w:spacing w:after="120"/>
        <w:rPr>
          <w:rFonts w:ascii="Calibri" w:hAnsi="Calibri"/>
          <w:sz w:val="22"/>
          <w:szCs w:val="22"/>
        </w:rPr>
      </w:pPr>
      <w:r>
        <w:rPr>
          <w:rFonts w:ascii="Calibri" w:hAnsi="Calibri"/>
          <w:sz w:val="22"/>
        </w:rPr>
        <w:t xml:space="preserve">This chapter is not relevant for the </w:t>
      </w:r>
      <w:r w:rsidR="004E2FDE">
        <w:rPr>
          <w:rFonts w:ascii="Calibri" w:hAnsi="Calibri"/>
          <w:sz w:val="22"/>
        </w:rPr>
        <w:t>C</w:t>
      </w:r>
      <w:r>
        <w:rPr>
          <w:rFonts w:ascii="Calibri" w:hAnsi="Calibri"/>
          <w:sz w:val="22"/>
        </w:rPr>
        <w:t xml:space="preserve">all </w:t>
      </w:r>
      <w:r w:rsidR="004E2FDE">
        <w:rPr>
          <w:rFonts w:ascii="Calibri" w:hAnsi="Calibri"/>
          <w:sz w:val="22"/>
        </w:rPr>
        <w:t>“</w:t>
      </w:r>
      <w:r>
        <w:rPr>
          <w:rFonts w:ascii="Calibri" w:hAnsi="Calibri"/>
          <w:sz w:val="22"/>
        </w:rPr>
        <w:t xml:space="preserve">International </w:t>
      </w:r>
      <w:r w:rsidR="004E2FDE">
        <w:rPr>
          <w:rFonts w:ascii="Calibri" w:hAnsi="Calibri"/>
          <w:sz w:val="22"/>
        </w:rPr>
        <w:t>M</w:t>
      </w:r>
      <w:r>
        <w:rPr>
          <w:rFonts w:ascii="Calibri" w:hAnsi="Calibri"/>
          <w:sz w:val="22"/>
        </w:rPr>
        <w:t xml:space="preserve">obility of </w:t>
      </w:r>
      <w:r w:rsidR="004E2FDE">
        <w:rPr>
          <w:rFonts w:ascii="Calibri" w:hAnsi="Calibri"/>
          <w:sz w:val="22"/>
        </w:rPr>
        <w:t>R</w:t>
      </w:r>
      <w:r>
        <w:rPr>
          <w:rFonts w:ascii="Calibri" w:hAnsi="Calibri"/>
          <w:sz w:val="22"/>
        </w:rPr>
        <w:t>esearchers – MSCA – IF</w:t>
      </w:r>
      <w:r w:rsidR="00404C81">
        <w:rPr>
          <w:rFonts w:ascii="Calibri" w:hAnsi="Calibri"/>
          <w:sz w:val="22"/>
        </w:rPr>
        <w:t xml:space="preserve"> II</w:t>
      </w:r>
      <w:r w:rsidR="004E2FDE">
        <w:rPr>
          <w:rFonts w:ascii="Calibri" w:hAnsi="Calibri"/>
          <w:sz w:val="22"/>
        </w:rPr>
        <w:t>”</w:t>
      </w:r>
      <w:r>
        <w:rPr>
          <w:rFonts w:ascii="Calibri" w:hAnsi="Calibri"/>
          <w:sz w:val="22"/>
        </w:rPr>
        <w:t>.</w:t>
      </w:r>
    </w:p>
    <w:p w14:paraId="7B66A80F" w14:textId="2206E1EC" w:rsidR="00844144" w:rsidRDefault="00844144" w:rsidP="00844144">
      <w:pPr>
        <w:pStyle w:val="KAP11"/>
      </w:pPr>
      <w:r>
        <w:rPr>
          <w:sz w:val="22"/>
        </w:rPr>
        <w:t xml:space="preserve"> </w:t>
      </w:r>
      <w:bookmarkStart w:id="5333" w:name="_Toc474937207"/>
      <w:bookmarkStart w:id="5334" w:name="_Toc474937913"/>
      <w:bookmarkStart w:id="5335" w:name="_Toc475042034"/>
      <w:bookmarkStart w:id="5336" w:name="_Toc475351570"/>
      <w:bookmarkStart w:id="5337" w:name="_Toc475012647"/>
      <w:bookmarkStart w:id="5338" w:name="_Toc485995408"/>
      <w:bookmarkStart w:id="5339" w:name="_Toc485996225"/>
      <w:bookmarkStart w:id="5340" w:name="_Toc486834639"/>
      <w:bookmarkStart w:id="5341" w:name="_Toc486835137"/>
      <w:bookmarkStart w:id="5342" w:name="_Toc486840723"/>
      <w:bookmarkStart w:id="5343" w:name="_Toc486925391"/>
      <w:bookmarkStart w:id="5344" w:name="_Toc489911237"/>
      <w:bookmarkEnd w:id="5333"/>
      <w:bookmarkEnd w:id="5334"/>
      <w:bookmarkEnd w:id="5335"/>
      <w:bookmarkEnd w:id="5336"/>
      <w:r>
        <w:t xml:space="preserve">Value </w:t>
      </w:r>
      <w:r w:rsidR="004E2FDE">
        <w:t>A</w:t>
      </w:r>
      <w:r>
        <w:t xml:space="preserve">dded </w:t>
      </w:r>
      <w:r w:rsidR="004E2FDE">
        <w:t>T</w:t>
      </w:r>
      <w:r>
        <w:t>ax</w:t>
      </w:r>
      <w:bookmarkEnd w:id="5337"/>
      <w:bookmarkEnd w:id="5338"/>
      <w:bookmarkEnd w:id="5339"/>
      <w:bookmarkEnd w:id="5340"/>
      <w:bookmarkEnd w:id="5341"/>
      <w:bookmarkEnd w:id="5342"/>
      <w:bookmarkEnd w:id="5343"/>
      <w:bookmarkEnd w:id="5344"/>
    </w:p>
    <w:p w14:paraId="7B66A810" w14:textId="47EAE71D" w:rsidR="00844144" w:rsidRPr="00EB0950" w:rsidRDefault="00844144" w:rsidP="00844144">
      <w:pPr>
        <w:pStyle w:val="Bezmezer"/>
        <w:spacing w:after="120"/>
        <w:rPr>
          <w:rFonts w:ascii="Calibri" w:hAnsi="Calibri"/>
          <w:sz w:val="22"/>
          <w:szCs w:val="22"/>
        </w:rPr>
      </w:pPr>
      <w:r>
        <w:rPr>
          <w:rFonts w:ascii="Calibri" w:hAnsi="Calibri"/>
          <w:sz w:val="22"/>
        </w:rPr>
        <w:t xml:space="preserve">This chapter is not relevant for the </w:t>
      </w:r>
      <w:r w:rsidR="004E2FDE">
        <w:rPr>
          <w:rFonts w:ascii="Calibri" w:hAnsi="Calibri"/>
          <w:sz w:val="22"/>
        </w:rPr>
        <w:t>C</w:t>
      </w:r>
      <w:r>
        <w:rPr>
          <w:rFonts w:ascii="Calibri" w:hAnsi="Calibri"/>
          <w:sz w:val="22"/>
        </w:rPr>
        <w:t xml:space="preserve">all </w:t>
      </w:r>
      <w:r w:rsidR="004E2FDE">
        <w:rPr>
          <w:rFonts w:ascii="Calibri" w:hAnsi="Calibri"/>
          <w:sz w:val="22"/>
        </w:rPr>
        <w:t>“</w:t>
      </w:r>
      <w:r>
        <w:rPr>
          <w:rFonts w:ascii="Calibri" w:hAnsi="Calibri"/>
          <w:sz w:val="22"/>
        </w:rPr>
        <w:t xml:space="preserve">International </w:t>
      </w:r>
      <w:r w:rsidR="004E2FDE">
        <w:rPr>
          <w:rFonts w:ascii="Calibri" w:hAnsi="Calibri"/>
          <w:sz w:val="22"/>
        </w:rPr>
        <w:t>M</w:t>
      </w:r>
      <w:r>
        <w:rPr>
          <w:rFonts w:ascii="Calibri" w:hAnsi="Calibri"/>
          <w:sz w:val="22"/>
        </w:rPr>
        <w:t xml:space="preserve">obility of </w:t>
      </w:r>
      <w:r w:rsidR="004E2FDE">
        <w:rPr>
          <w:rFonts w:ascii="Calibri" w:hAnsi="Calibri"/>
          <w:sz w:val="22"/>
        </w:rPr>
        <w:t>R</w:t>
      </w:r>
      <w:r>
        <w:rPr>
          <w:rFonts w:ascii="Calibri" w:hAnsi="Calibri"/>
          <w:sz w:val="22"/>
        </w:rPr>
        <w:t>esearchers – MSCA – IF</w:t>
      </w:r>
      <w:r w:rsidR="00AB1AB2">
        <w:rPr>
          <w:rFonts w:ascii="Calibri" w:hAnsi="Calibri"/>
          <w:sz w:val="22"/>
        </w:rPr>
        <w:t xml:space="preserve"> II</w:t>
      </w:r>
      <w:r w:rsidR="004E2FDE">
        <w:rPr>
          <w:rFonts w:ascii="Calibri" w:hAnsi="Calibri"/>
          <w:sz w:val="22"/>
        </w:rPr>
        <w:t>”</w:t>
      </w:r>
      <w:r>
        <w:rPr>
          <w:rFonts w:ascii="Calibri" w:hAnsi="Calibri"/>
          <w:sz w:val="22"/>
        </w:rPr>
        <w:t>.</w:t>
      </w:r>
    </w:p>
    <w:p w14:paraId="7B66A811" w14:textId="7C9BDAE0" w:rsidR="00844144" w:rsidRDefault="00844144" w:rsidP="00844144">
      <w:pPr>
        <w:pStyle w:val="KAP11"/>
      </w:pPr>
      <w:r>
        <w:rPr>
          <w:sz w:val="22"/>
        </w:rPr>
        <w:t xml:space="preserve"> </w:t>
      </w:r>
      <w:bookmarkStart w:id="5345" w:name="_Toc474937209"/>
      <w:bookmarkStart w:id="5346" w:name="_Toc474937915"/>
      <w:bookmarkStart w:id="5347" w:name="_Toc475042036"/>
      <w:bookmarkStart w:id="5348" w:name="_Toc475351572"/>
      <w:bookmarkStart w:id="5349" w:name="_Toc475012648"/>
      <w:bookmarkStart w:id="5350" w:name="_Toc485995409"/>
      <w:bookmarkStart w:id="5351" w:name="_Toc485996226"/>
      <w:bookmarkStart w:id="5352" w:name="_Toc486834640"/>
      <w:bookmarkStart w:id="5353" w:name="_Toc486835138"/>
      <w:bookmarkStart w:id="5354" w:name="_Toc486840724"/>
      <w:bookmarkStart w:id="5355" w:name="_Toc486925392"/>
      <w:bookmarkStart w:id="5356" w:name="_Toc489911238"/>
      <w:bookmarkEnd w:id="5345"/>
      <w:bookmarkEnd w:id="5346"/>
      <w:bookmarkEnd w:id="5347"/>
      <w:bookmarkEnd w:id="5348"/>
      <w:r>
        <w:t xml:space="preserve">Reporting of </w:t>
      </w:r>
      <w:r w:rsidR="004E2FDE">
        <w:t>E</w:t>
      </w:r>
      <w:r>
        <w:t>xpenditure</w:t>
      </w:r>
      <w:bookmarkEnd w:id="5349"/>
      <w:bookmarkEnd w:id="5350"/>
      <w:bookmarkEnd w:id="5351"/>
      <w:bookmarkEnd w:id="5352"/>
      <w:bookmarkEnd w:id="5353"/>
      <w:bookmarkEnd w:id="5354"/>
      <w:bookmarkEnd w:id="5355"/>
      <w:bookmarkEnd w:id="5356"/>
      <w:r w:rsidR="004E2FDE">
        <w:t>s</w:t>
      </w:r>
    </w:p>
    <w:p w14:paraId="7B66A812" w14:textId="6D1F0471" w:rsidR="00844144" w:rsidRPr="00604EC1" w:rsidRDefault="00844144" w:rsidP="00844144">
      <w:pPr>
        <w:pStyle w:val="KAP111"/>
      </w:pPr>
      <w:bookmarkStart w:id="5357" w:name="_Toc474937211"/>
      <w:bookmarkStart w:id="5358" w:name="_Toc474937917"/>
      <w:bookmarkStart w:id="5359" w:name="_Toc475012649"/>
      <w:bookmarkStart w:id="5360" w:name="_Toc475042038"/>
      <w:bookmarkStart w:id="5361" w:name="_Toc475351574"/>
      <w:bookmarkStart w:id="5362" w:name="_Toc476815569"/>
      <w:bookmarkStart w:id="5363" w:name="_Toc476815700"/>
      <w:bookmarkStart w:id="5364" w:name="_Toc476815833"/>
      <w:bookmarkStart w:id="5365" w:name="_Toc479686354"/>
      <w:bookmarkStart w:id="5366" w:name="_Toc479686507"/>
      <w:bookmarkStart w:id="5367" w:name="_Toc479686654"/>
      <w:bookmarkStart w:id="5368" w:name="_Toc481497874"/>
      <w:bookmarkStart w:id="5369" w:name="_Toc474937212"/>
      <w:bookmarkStart w:id="5370" w:name="_Toc474937918"/>
      <w:bookmarkStart w:id="5371" w:name="_Toc475012650"/>
      <w:bookmarkStart w:id="5372" w:name="_Toc475042039"/>
      <w:bookmarkStart w:id="5373" w:name="_Toc475351575"/>
      <w:bookmarkStart w:id="5374" w:name="_Toc476815570"/>
      <w:bookmarkStart w:id="5375" w:name="_Toc476815701"/>
      <w:bookmarkStart w:id="5376" w:name="_Toc476815834"/>
      <w:bookmarkStart w:id="5377" w:name="_Toc479686355"/>
      <w:bookmarkStart w:id="5378" w:name="_Toc479686508"/>
      <w:bookmarkStart w:id="5379" w:name="_Toc479686655"/>
      <w:bookmarkStart w:id="5380" w:name="_Toc481497875"/>
      <w:bookmarkStart w:id="5381" w:name="_Toc474937213"/>
      <w:bookmarkStart w:id="5382" w:name="_Toc474937919"/>
      <w:bookmarkStart w:id="5383" w:name="_Toc475012651"/>
      <w:bookmarkStart w:id="5384" w:name="_Toc475042040"/>
      <w:bookmarkStart w:id="5385" w:name="_Toc475351576"/>
      <w:bookmarkStart w:id="5386" w:name="_Toc476815571"/>
      <w:bookmarkStart w:id="5387" w:name="_Toc476815702"/>
      <w:bookmarkStart w:id="5388" w:name="_Toc476815835"/>
      <w:bookmarkStart w:id="5389" w:name="_Toc479686356"/>
      <w:bookmarkStart w:id="5390" w:name="_Toc479686509"/>
      <w:bookmarkStart w:id="5391" w:name="_Toc479686656"/>
      <w:bookmarkStart w:id="5392" w:name="_Toc481497876"/>
      <w:bookmarkStart w:id="5393" w:name="_Toc474937214"/>
      <w:bookmarkStart w:id="5394" w:name="_Toc474937920"/>
      <w:bookmarkStart w:id="5395" w:name="_Toc475012652"/>
      <w:bookmarkStart w:id="5396" w:name="_Toc475042041"/>
      <w:bookmarkStart w:id="5397" w:name="_Toc475351577"/>
      <w:bookmarkStart w:id="5398" w:name="_Toc476815572"/>
      <w:bookmarkStart w:id="5399" w:name="_Toc476815703"/>
      <w:bookmarkStart w:id="5400" w:name="_Toc476815836"/>
      <w:bookmarkStart w:id="5401" w:name="_Toc479686357"/>
      <w:bookmarkStart w:id="5402" w:name="_Toc479686510"/>
      <w:bookmarkStart w:id="5403" w:name="_Toc479686657"/>
      <w:bookmarkStart w:id="5404" w:name="_Toc481497877"/>
      <w:bookmarkStart w:id="5405" w:name="_Toc474937215"/>
      <w:bookmarkStart w:id="5406" w:name="_Toc474937921"/>
      <w:bookmarkStart w:id="5407" w:name="_Toc475012653"/>
      <w:bookmarkStart w:id="5408" w:name="_Toc475042042"/>
      <w:bookmarkStart w:id="5409" w:name="_Toc475351578"/>
      <w:bookmarkStart w:id="5410" w:name="_Toc476815573"/>
      <w:bookmarkStart w:id="5411" w:name="_Toc476815704"/>
      <w:bookmarkStart w:id="5412" w:name="_Toc476815837"/>
      <w:bookmarkStart w:id="5413" w:name="_Toc479686358"/>
      <w:bookmarkStart w:id="5414" w:name="_Toc479686511"/>
      <w:bookmarkStart w:id="5415" w:name="_Toc479686658"/>
      <w:bookmarkStart w:id="5416" w:name="_Toc481497878"/>
      <w:bookmarkStart w:id="5417" w:name="_Toc456334298"/>
      <w:bookmarkStart w:id="5418" w:name="_Toc456355519"/>
      <w:bookmarkStart w:id="5419" w:name="_Toc456356574"/>
      <w:bookmarkStart w:id="5420" w:name="_Toc456357067"/>
      <w:bookmarkStart w:id="5421" w:name="_Toc456360581"/>
      <w:bookmarkStart w:id="5422" w:name="_Toc456367626"/>
      <w:bookmarkStart w:id="5423" w:name="_Toc456368680"/>
      <w:bookmarkStart w:id="5424" w:name="_Toc457828630"/>
      <w:bookmarkStart w:id="5425" w:name="_Toc457996147"/>
      <w:bookmarkStart w:id="5426" w:name="_Toc458172846"/>
      <w:bookmarkStart w:id="5427" w:name="_Toc475012654"/>
      <w:bookmarkStart w:id="5428" w:name="_Toc485995410"/>
      <w:bookmarkStart w:id="5429" w:name="_Toc485996227"/>
      <w:bookmarkStart w:id="5430" w:name="_Toc486834641"/>
      <w:bookmarkStart w:id="5431" w:name="_Toc486835139"/>
      <w:bookmarkStart w:id="5432" w:name="_Toc486840725"/>
      <w:bookmarkStart w:id="5433" w:name="_Toc486925393"/>
      <w:bookmarkStart w:id="5434" w:name="_Toc489911239"/>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r>
        <w:t>8.6.1.</w:t>
      </w:r>
      <w:r>
        <w:tab/>
        <w:t xml:space="preserve">Full </w:t>
      </w:r>
      <w:r w:rsidR="004E2FDE">
        <w:t>R</w:t>
      </w:r>
      <w:r>
        <w:t xml:space="preserve">eporting of </w:t>
      </w:r>
      <w:r w:rsidR="004E2FDE">
        <w:t>E</w:t>
      </w:r>
      <w:r>
        <w:t>xpenditure</w:t>
      </w:r>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r w:rsidR="004E2FDE">
        <w:t>s</w:t>
      </w:r>
    </w:p>
    <w:p w14:paraId="7B66A813" w14:textId="19B10FD1" w:rsidR="00844144" w:rsidRPr="00ED135D" w:rsidRDefault="00844144" w:rsidP="00844144">
      <w:pPr>
        <w:spacing w:after="120"/>
        <w:jc w:val="both"/>
      </w:pPr>
      <w:r>
        <w:rPr>
          <w:rFonts w:ascii="Calibri" w:hAnsi="Calibri"/>
          <w:sz w:val="22"/>
        </w:rPr>
        <w:t xml:space="preserve">This chapter is not relevant for the </w:t>
      </w:r>
      <w:r w:rsidR="004E2FDE">
        <w:rPr>
          <w:rFonts w:ascii="Calibri" w:hAnsi="Calibri"/>
          <w:sz w:val="22"/>
        </w:rPr>
        <w:t>C</w:t>
      </w:r>
      <w:r>
        <w:rPr>
          <w:rFonts w:ascii="Calibri" w:hAnsi="Calibri"/>
          <w:sz w:val="22"/>
        </w:rPr>
        <w:t xml:space="preserve">all </w:t>
      </w:r>
      <w:r w:rsidR="004E2FDE">
        <w:rPr>
          <w:rFonts w:ascii="Calibri" w:hAnsi="Calibri"/>
          <w:sz w:val="22"/>
        </w:rPr>
        <w:t>“</w:t>
      </w:r>
      <w:r>
        <w:rPr>
          <w:rFonts w:ascii="Calibri" w:hAnsi="Calibri"/>
          <w:sz w:val="22"/>
        </w:rPr>
        <w:t xml:space="preserve">International </w:t>
      </w:r>
      <w:r w:rsidR="004E2FDE">
        <w:rPr>
          <w:rFonts w:ascii="Calibri" w:hAnsi="Calibri"/>
          <w:sz w:val="22"/>
        </w:rPr>
        <w:t>M</w:t>
      </w:r>
      <w:r>
        <w:rPr>
          <w:rFonts w:ascii="Calibri" w:hAnsi="Calibri"/>
          <w:sz w:val="22"/>
        </w:rPr>
        <w:t xml:space="preserve">obility of </w:t>
      </w:r>
      <w:r w:rsidR="004E2FDE">
        <w:rPr>
          <w:rFonts w:ascii="Calibri" w:hAnsi="Calibri"/>
          <w:sz w:val="22"/>
        </w:rPr>
        <w:t>R</w:t>
      </w:r>
      <w:r>
        <w:rPr>
          <w:rFonts w:ascii="Calibri" w:hAnsi="Calibri"/>
          <w:sz w:val="22"/>
        </w:rPr>
        <w:t>esearchers – MSCA – IF</w:t>
      </w:r>
      <w:r w:rsidR="00AB1AB2">
        <w:rPr>
          <w:rFonts w:ascii="Calibri" w:hAnsi="Calibri"/>
          <w:sz w:val="22"/>
        </w:rPr>
        <w:t xml:space="preserve"> II</w:t>
      </w:r>
      <w:r w:rsidR="004E2FDE">
        <w:rPr>
          <w:rFonts w:ascii="Calibri" w:hAnsi="Calibri"/>
          <w:sz w:val="22"/>
        </w:rPr>
        <w:t>”</w:t>
      </w:r>
      <w:r>
        <w:rPr>
          <w:rFonts w:ascii="Calibri" w:hAnsi="Calibri"/>
          <w:sz w:val="22"/>
        </w:rPr>
        <w:t>.</w:t>
      </w:r>
    </w:p>
    <w:p w14:paraId="7B66A814" w14:textId="0B84B04D" w:rsidR="00844144" w:rsidRPr="00604EC1" w:rsidRDefault="00844144" w:rsidP="00844144">
      <w:pPr>
        <w:pStyle w:val="KAP111"/>
      </w:pPr>
      <w:bookmarkStart w:id="5435" w:name="_Toc475012655"/>
      <w:bookmarkStart w:id="5436" w:name="_Toc485995411"/>
      <w:bookmarkStart w:id="5437" w:name="_Toc485996228"/>
      <w:bookmarkStart w:id="5438" w:name="_Toc486834642"/>
      <w:bookmarkStart w:id="5439" w:name="_Toc486835140"/>
      <w:bookmarkStart w:id="5440" w:name="_Toc486840726"/>
      <w:bookmarkStart w:id="5441" w:name="_Toc486925394"/>
      <w:bookmarkStart w:id="5442" w:name="_Toc489911240"/>
      <w:r>
        <w:t>8.6.2.</w:t>
      </w:r>
      <w:r>
        <w:tab/>
        <w:t xml:space="preserve">Simplified </w:t>
      </w:r>
      <w:r w:rsidR="004E2FDE">
        <w:t>R</w:t>
      </w:r>
      <w:r>
        <w:t xml:space="preserve">eporting of </w:t>
      </w:r>
      <w:r w:rsidR="004E2FDE">
        <w:t>E</w:t>
      </w:r>
      <w:r>
        <w:t>xpenditure</w:t>
      </w:r>
      <w:bookmarkEnd w:id="5435"/>
      <w:bookmarkEnd w:id="5436"/>
      <w:bookmarkEnd w:id="5437"/>
      <w:bookmarkEnd w:id="5438"/>
      <w:bookmarkEnd w:id="5439"/>
      <w:bookmarkEnd w:id="5440"/>
      <w:bookmarkEnd w:id="5441"/>
      <w:bookmarkEnd w:id="5442"/>
      <w:r w:rsidR="004E2FDE">
        <w:t>s</w:t>
      </w:r>
    </w:p>
    <w:p w14:paraId="7B66A815" w14:textId="38B874F5" w:rsidR="00844144" w:rsidRPr="003D3D42" w:rsidRDefault="00844144" w:rsidP="00844144">
      <w:pPr>
        <w:spacing w:after="120"/>
        <w:jc w:val="both"/>
        <w:rPr>
          <w:rFonts w:ascii="Calibri" w:hAnsi="Calibri" w:cs="Arial"/>
          <w:b/>
          <w:sz w:val="22"/>
          <w:szCs w:val="22"/>
        </w:rPr>
      </w:pPr>
      <w:r w:rsidRPr="003D3D42">
        <w:rPr>
          <w:rFonts w:ascii="Calibri" w:hAnsi="Calibri"/>
          <w:sz w:val="22"/>
          <w:szCs w:val="22"/>
        </w:rPr>
        <w:t xml:space="preserve">With regard to the </w:t>
      </w:r>
      <w:r w:rsidR="004E2FDE">
        <w:rPr>
          <w:rFonts w:ascii="Calibri" w:hAnsi="Calibri"/>
          <w:sz w:val="22"/>
          <w:szCs w:val="22"/>
        </w:rPr>
        <w:t>C</w:t>
      </w:r>
      <w:r w:rsidRPr="003D3D42">
        <w:rPr>
          <w:rFonts w:ascii="Calibri" w:hAnsi="Calibri"/>
          <w:sz w:val="22"/>
          <w:szCs w:val="22"/>
        </w:rPr>
        <w:t xml:space="preserve">all </w:t>
      </w:r>
      <w:r w:rsidR="004E2FDE">
        <w:rPr>
          <w:rFonts w:ascii="Calibri" w:hAnsi="Calibri"/>
          <w:sz w:val="22"/>
          <w:szCs w:val="22"/>
        </w:rPr>
        <w:t>“</w:t>
      </w:r>
      <w:r w:rsidRPr="003D3D42">
        <w:rPr>
          <w:rFonts w:ascii="Calibri" w:hAnsi="Calibri"/>
          <w:sz w:val="22"/>
          <w:szCs w:val="22"/>
        </w:rPr>
        <w:t>International Mobility of Researchers – MSCA-IF</w:t>
      </w:r>
      <w:r w:rsidR="00AB1AB2">
        <w:rPr>
          <w:rFonts w:ascii="Calibri" w:hAnsi="Calibri"/>
          <w:sz w:val="22"/>
          <w:szCs w:val="22"/>
        </w:rPr>
        <w:t xml:space="preserve"> II</w:t>
      </w:r>
      <w:r w:rsidR="004E2FDE">
        <w:rPr>
          <w:rFonts w:ascii="Calibri" w:hAnsi="Calibri"/>
          <w:sz w:val="22"/>
          <w:szCs w:val="22"/>
        </w:rPr>
        <w:t>”</w:t>
      </w:r>
      <w:r w:rsidRPr="003D3D42">
        <w:rPr>
          <w:rFonts w:ascii="Calibri" w:hAnsi="Calibri"/>
          <w:sz w:val="22"/>
          <w:szCs w:val="22"/>
        </w:rPr>
        <w:t xml:space="preserve">, the total eligible project expenditures will be reported using a </w:t>
      </w:r>
      <w:r w:rsidRPr="003D3D42">
        <w:rPr>
          <w:rFonts w:ascii="Calibri" w:hAnsi="Calibri"/>
          <w:b/>
          <w:sz w:val="22"/>
          <w:szCs w:val="22"/>
        </w:rPr>
        <w:t xml:space="preserve">standard scale of unit costs (see Chapter 8.6.2 of the Rules for </w:t>
      </w:r>
      <w:r w:rsidR="004E2FDE">
        <w:rPr>
          <w:rFonts w:ascii="Calibri" w:hAnsi="Calibri"/>
          <w:b/>
          <w:sz w:val="22"/>
          <w:szCs w:val="22"/>
        </w:rPr>
        <w:t>A</w:t>
      </w:r>
      <w:r w:rsidRPr="003D3D42">
        <w:rPr>
          <w:rFonts w:ascii="Calibri" w:hAnsi="Calibri"/>
          <w:b/>
          <w:sz w:val="22"/>
          <w:szCs w:val="22"/>
        </w:rPr>
        <w:t xml:space="preserve">pplicants and </w:t>
      </w:r>
      <w:r w:rsidR="004E2FDE">
        <w:rPr>
          <w:rFonts w:ascii="Calibri" w:hAnsi="Calibri"/>
          <w:b/>
          <w:sz w:val="22"/>
          <w:szCs w:val="22"/>
        </w:rPr>
        <w:t>B</w:t>
      </w:r>
      <w:r w:rsidRPr="003D3D42">
        <w:rPr>
          <w:rFonts w:ascii="Calibri" w:hAnsi="Calibri"/>
          <w:b/>
          <w:sz w:val="22"/>
          <w:szCs w:val="22"/>
        </w:rPr>
        <w:t xml:space="preserve">eneficiaries –General </w:t>
      </w:r>
      <w:r w:rsidR="004E2FDE">
        <w:rPr>
          <w:rFonts w:ascii="Calibri" w:hAnsi="Calibri"/>
          <w:b/>
          <w:sz w:val="22"/>
          <w:szCs w:val="22"/>
        </w:rPr>
        <w:t>Section</w:t>
      </w:r>
      <w:r w:rsidRPr="003D3D42">
        <w:rPr>
          <w:rFonts w:ascii="Calibri" w:hAnsi="Calibri"/>
          <w:b/>
          <w:sz w:val="22"/>
          <w:szCs w:val="22"/>
        </w:rPr>
        <w:t>, clause a)).</w:t>
      </w:r>
    </w:p>
    <w:p w14:paraId="7B66A816" w14:textId="11E89B86" w:rsidR="00844144" w:rsidRPr="003D3D42" w:rsidRDefault="00844144" w:rsidP="00844144">
      <w:pPr>
        <w:spacing w:after="120"/>
        <w:jc w:val="both"/>
        <w:rPr>
          <w:rFonts w:ascii="Calibri" w:hAnsi="Calibri" w:cs="Arial"/>
          <w:b/>
          <w:sz w:val="22"/>
          <w:szCs w:val="22"/>
        </w:rPr>
      </w:pPr>
      <w:r w:rsidRPr="003D3D42">
        <w:rPr>
          <w:rFonts w:ascii="Calibri" w:hAnsi="Calibri"/>
          <w:spacing w:val="-4"/>
          <w:sz w:val="22"/>
          <w:szCs w:val="22"/>
        </w:rPr>
        <w:t>The simplified cost report</w:t>
      </w:r>
      <w:r w:rsidR="004E2FDE">
        <w:rPr>
          <w:rFonts w:ascii="Calibri" w:hAnsi="Calibri"/>
          <w:spacing w:val="-4"/>
          <w:sz w:val="22"/>
          <w:szCs w:val="22"/>
        </w:rPr>
        <w:t>ing does not fully release the B</w:t>
      </w:r>
      <w:r w:rsidRPr="003D3D42">
        <w:rPr>
          <w:rFonts w:ascii="Calibri" w:hAnsi="Calibri"/>
          <w:spacing w:val="-4"/>
          <w:sz w:val="22"/>
          <w:szCs w:val="22"/>
        </w:rPr>
        <w:t>eneficiary from the obligation to comply with</w:t>
      </w:r>
      <w:r w:rsidRPr="003D3D42">
        <w:rPr>
          <w:rFonts w:ascii="Calibri" w:hAnsi="Calibri"/>
          <w:sz w:val="22"/>
          <w:szCs w:val="22"/>
        </w:rPr>
        <w:t xml:space="preserve"> rules of the </w:t>
      </w:r>
      <w:r w:rsidRPr="003D3D42">
        <w:rPr>
          <w:rFonts w:ascii="Calibri" w:hAnsi="Calibri"/>
          <w:spacing w:val="-4"/>
          <w:sz w:val="22"/>
          <w:szCs w:val="22"/>
        </w:rPr>
        <w:t>EU and legal regulations of the Czech Republic applicable to e.g. publicity, awarding of public contracts, equal opportunities</w:t>
      </w:r>
      <w:r w:rsidRPr="003D3D42">
        <w:rPr>
          <w:rFonts w:ascii="Calibri" w:hAnsi="Calibri"/>
          <w:sz w:val="22"/>
          <w:szCs w:val="22"/>
        </w:rPr>
        <w:t>, sustainable development, public aid etc.</w:t>
      </w:r>
    </w:p>
    <w:p w14:paraId="7B66A817" w14:textId="77777777" w:rsidR="00844144" w:rsidRPr="00DD6343" w:rsidRDefault="00844144" w:rsidP="00844144">
      <w:pPr>
        <w:pStyle w:val="KAP11"/>
        <w:widowControl w:val="0"/>
      </w:pPr>
      <w:bookmarkStart w:id="5443" w:name="_Toc474937218"/>
      <w:bookmarkStart w:id="5444" w:name="_Toc474937924"/>
      <w:bookmarkStart w:id="5445" w:name="_Toc475012656"/>
      <w:bookmarkStart w:id="5446" w:name="_Toc475042045"/>
      <w:bookmarkStart w:id="5447" w:name="_Toc475351581"/>
      <w:bookmarkStart w:id="5448" w:name="_Toc474937219"/>
      <w:bookmarkStart w:id="5449" w:name="_Toc474937925"/>
      <w:bookmarkStart w:id="5450" w:name="_Toc475042046"/>
      <w:bookmarkStart w:id="5451" w:name="_Toc475351582"/>
      <w:bookmarkStart w:id="5452" w:name="_Toc447037178"/>
      <w:bookmarkStart w:id="5453" w:name="_Toc485995412"/>
      <w:bookmarkStart w:id="5454" w:name="_Toc485996229"/>
      <w:bookmarkStart w:id="5455" w:name="_Toc486834643"/>
      <w:bookmarkStart w:id="5456" w:name="_Toc486835141"/>
      <w:bookmarkStart w:id="5457" w:name="_Toc486840727"/>
      <w:bookmarkStart w:id="5458" w:name="_Toc486925395"/>
      <w:bookmarkStart w:id="5459" w:name="_Toc489911241"/>
      <w:bookmarkStart w:id="5460" w:name="_Toc417042520"/>
      <w:bookmarkStart w:id="5461" w:name="_Toc417047911"/>
      <w:bookmarkStart w:id="5462" w:name="_Toc443902466"/>
      <w:bookmarkStart w:id="5463" w:name="_Toc443904761"/>
      <w:bookmarkStart w:id="5464" w:name="_Toc475012657"/>
      <w:bookmarkEnd w:id="5443"/>
      <w:bookmarkEnd w:id="5444"/>
      <w:bookmarkEnd w:id="5445"/>
      <w:bookmarkEnd w:id="5446"/>
      <w:bookmarkEnd w:id="5447"/>
      <w:bookmarkEnd w:id="5448"/>
      <w:bookmarkEnd w:id="5449"/>
      <w:bookmarkEnd w:id="5450"/>
      <w:bookmarkEnd w:id="5451"/>
      <w:r>
        <w:t>Eligible Expenditure</w:t>
      </w:r>
      <w:bookmarkEnd w:id="5452"/>
      <w:bookmarkEnd w:id="5453"/>
      <w:bookmarkEnd w:id="5454"/>
      <w:bookmarkEnd w:id="5455"/>
      <w:bookmarkEnd w:id="5456"/>
      <w:bookmarkEnd w:id="5457"/>
      <w:bookmarkEnd w:id="5458"/>
      <w:bookmarkEnd w:id="5459"/>
    </w:p>
    <w:p w14:paraId="7B66A818" w14:textId="10DDDF8C" w:rsidR="00844144" w:rsidRPr="001F389F" w:rsidRDefault="00844144" w:rsidP="00844144">
      <w:pPr>
        <w:pStyle w:val="KAP111"/>
        <w:widowControl w:val="0"/>
      </w:pPr>
      <w:bookmarkStart w:id="5465" w:name="_Toc474937221"/>
      <w:bookmarkStart w:id="5466" w:name="_Toc474937927"/>
      <w:bookmarkStart w:id="5467" w:name="_Toc475012658"/>
      <w:bookmarkStart w:id="5468" w:name="_Toc475042048"/>
      <w:bookmarkStart w:id="5469" w:name="_Toc475351584"/>
      <w:bookmarkStart w:id="5470" w:name="_Toc474937222"/>
      <w:bookmarkStart w:id="5471" w:name="_Toc474937928"/>
      <w:bookmarkStart w:id="5472" w:name="_Toc475012659"/>
      <w:bookmarkStart w:id="5473" w:name="_Toc475042049"/>
      <w:bookmarkStart w:id="5474" w:name="_Toc475351585"/>
      <w:bookmarkStart w:id="5475" w:name="_Toc476815577"/>
      <w:bookmarkStart w:id="5476" w:name="_Toc476815708"/>
      <w:bookmarkStart w:id="5477" w:name="_Toc476815841"/>
      <w:bookmarkStart w:id="5478" w:name="_Toc479686362"/>
      <w:bookmarkStart w:id="5479" w:name="_Toc479686515"/>
      <w:bookmarkStart w:id="5480" w:name="_Toc479686662"/>
      <w:bookmarkStart w:id="5481" w:name="_Toc481497882"/>
      <w:bookmarkStart w:id="5482" w:name="_Toc475012660"/>
      <w:bookmarkStart w:id="5483" w:name="_Toc485995413"/>
      <w:bookmarkStart w:id="5484" w:name="_Toc485996230"/>
      <w:bookmarkStart w:id="5485" w:name="_Toc486834644"/>
      <w:bookmarkStart w:id="5486" w:name="_Toc486835142"/>
      <w:bookmarkStart w:id="5487" w:name="_Toc486840728"/>
      <w:bookmarkStart w:id="5488" w:name="_Toc486925396"/>
      <w:bookmarkStart w:id="5489" w:name="_Toc489911242"/>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r>
        <w:t>8.7.1.</w:t>
      </w:r>
      <w:r>
        <w:tab/>
      </w:r>
      <w:bookmarkEnd w:id="5482"/>
      <w:bookmarkEnd w:id="5483"/>
      <w:bookmarkEnd w:id="5484"/>
      <w:bookmarkEnd w:id="5485"/>
      <w:bookmarkEnd w:id="5486"/>
      <w:bookmarkEnd w:id="5487"/>
      <w:bookmarkEnd w:id="5488"/>
      <w:bookmarkEnd w:id="5489"/>
      <w:r w:rsidR="004E2FDE">
        <w:t>General C</w:t>
      </w:r>
      <w:r w:rsidR="00964139" w:rsidRPr="00964139">
        <w:t xml:space="preserve">onditions for </w:t>
      </w:r>
      <w:r w:rsidR="004E2FDE">
        <w:t>E</w:t>
      </w:r>
      <w:r w:rsidR="00964139" w:rsidRPr="00964139">
        <w:t xml:space="preserve">ligibility of </w:t>
      </w:r>
      <w:r w:rsidR="004E2FDE">
        <w:t>E</w:t>
      </w:r>
      <w:r w:rsidR="00964139" w:rsidRPr="00964139">
        <w:t>xpenditure</w:t>
      </w:r>
      <w:r w:rsidR="004E2FDE">
        <w:t>s</w:t>
      </w:r>
    </w:p>
    <w:p w14:paraId="7B66A819" w14:textId="0B13CAA2" w:rsidR="00844144" w:rsidRPr="003D3D42" w:rsidRDefault="00844144" w:rsidP="00844144">
      <w:pPr>
        <w:spacing w:after="120"/>
        <w:jc w:val="both"/>
        <w:rPr>
          <w:rFonts w:ascii="Calibri" w:eastAsia="Calibri" w:hAnsi="Calibri" w:cs="Arial"/>
          <w:sz w:val="22"/>
          <w:szCs w:val="22"/>
        </w:rPr>
      </w:pPr>
      <w:r w:rsidRPr="003D3D42">
        <w:rPr>
          <w:rFonts w:ascii="Calibri" w:hAnsi="Calibri"/>
          <w:sz w:val="22"/>
          <w:szCs w:val="22"/>
        </w:rPr>
        <w:t xml:space="preserve">In addition, the following applies to the </w:t>
      </w:r>
      <w:r w:rsidR="004E2FDE">
        <w:rPr>
          <w:rFonts w:ascii="Calibri" w:hAnsi="Calibri"/>
          <w:sz w:val="22"/>
          <w:szCs w:val="22"/>
        </w:rPr>
        <w:t>C</w:t>
      </w:r>
      <w:r w:rsidRPr="003D3D42">
        <w:rPr>
          <w:rFonts w:ascii="Calibri" w:hAnsi="Calibri"/>
          <w:sz w:val="22"/>
          <w:szCs w:val="22"/>
        </w:rPr>
        <w:t xml:space="preserve">all </w:t>
      </w:r>
      <w:r w:rsidR="004E2FDE">
        <w:rPr>
          <w:rFonts w:ascii="Calibri" w:hAnsi="Calibri"/>
          <w:sz w:val="22"/>
          <w:szCs w:val="22"/>
        </w:rPr>
        <w:t>“</w:t>
      </w:r>
      <w:r w:rsidRPr="003D3D42">
        <w:rPr>
          <w:rFonts w:ascii="Calibri" w:hAnsi="Calibri"/>
          <w:sz w:val="22"/>
          <w:szCs w:val="22"/>
        </w:rPr>
        <w:t xml:space="preserve">International </w:t>
      </w:r>
      <w:r w:rsidR="004E2FDE">
        <w:rPr>
          <w:rFonts w:ascii="Calibri" w:hAnsi="Calibri"/>
          <w:sz w:val="22"/>
          <w:szCs w:val="22"/>
        </w:rPr>
        <w:t>M</w:t>
      </w:r>
      <w:r w:rsidRPr="003D3D42">
        <w:rPr>
          <w:rFonts w:ascii="Calibri" w:hAnsi="Calibri"/>
          <w:sz w:val="22"/>
          <w:szCs w:val="22"/>
        </w:rPr>
        <w:t>obility of Researchers – MSCA-IF</w:t>
      </w:r>
      <w:r w:rsidR="00322595">
        <w:rPr>
          <w:rFonts w:ascii="Calibri" w:hAnsi="Calibri"/>
          <w:sz w:val="22"/>
          <w:szCs w:val="22"/>
        </w:rPr>
        <w:t xml:space="preserve"> II</w:t>
      </w:r>
      <w:r w:rsidR="004E2FDE">
        <w:rPr>
          <w:rFonts w:ascii="Calibri" w:hAnsi="Calibri"/>
          <w:sz w:val="22"/>
          <w:szCs w:val="22"/>
        </w:rPr>
        <w:t>”</w:t>
      </w:r>
      <w:r w:rsidRPr="003D3D42">
        <w:rPr>
          <w:rFonts w:ascii="Calibri" w:hAnsi="Calibri"/>
          <w:sz w:val="22"/>
          <w:szCs w:val="22"/>
        </w:rPr>
        <w:t>:</w:t>
      </w:r>
      <w:r w:rsidRPr="003D3D42">
        <w:rPr>
          <w:rFonts w:ascii="Calibri" w:hAnsi="Calibri"/>
          <w:spacing w:val="-4"/>
          <w:sz w:val="22"/>
          <w:szCs w:val="22"/>
        </w:rPr>
        <w:t xml:space="preserve"> </w:t>
      </w:r>
    </w:p>
    <w:p w14:paraId="7B66A81A" w14:textId="77777777" w:rsidR="00844144" w:rsidRPr="00EB0950" w:rsidRDefault="00844144" w:rsidP="00844144">
      <w:pPr>
        <w:spacing w:after="120"/>
        <w:jc w:val="both"/>
        <w:rPr>
          <w:rFonts w:ascii="Calibri" w:hAnsi="Calibri"/>
          <w:sz w:val="22"/>
          <w:szCs w:val="22"/>
        </w:rPr>
      </w:pPr>
      <w:r w:rsidRPr="003D3D42">
        <w:rPr>
          <w:rFonts w:ascii="Calibri" w:hAnsi="Calibri"/>
          <w:sz w:val="22"/>
          <w:szCs w:val="22"/>
        </w:rPr>
        <w:t>The fulfilment of condition in line with legal regulations of the EU and the Czech Republic, in line with OP rules and aid conditions, adequacy, time eligibility, relation to the programme area and</w:t>
      </w:r>
      <w:r>
        <w:rPr>
          <w:rFonts w:ascii="Calibri" w:hAnsi="Calibri"/>
          <w:sz w:val="22"/>
        </w:rPr>
        <w:t xml:space="preserve"> demonstrableness is always evaluated in relation to the demonstration of the completed unit within the given mobility.</w:t>
      </w:r>
    </w:p>
    <w:p w14:paraId="7B66A81B" w14:textId="77FCDDE0" w:rsidR="00844144" w:rsidRPr="00EB0950" w:rsidRDefault="00844144" w:rsidP="00844144">
      <w:pPr>
        <w:pStyle w:val="Bezmezer"/>
        <w:spacing w:after="120"/>
        <w:rPr>
          <w:rFonts w:ascii="Calibri" w:hAnsi="Calibri"/>
          <w:b/>
          <w:sz w:val="22"/>
          <w:szCs w:val="22"/>
        </w:rPr>
      </w:pPr>
      <w:r>
        <w:rPr>
          <w:rFonts w:ascii="Calibri" w:hAnsi="Calibri"/>
          <w:b/>
          <w:sz w:val="22"/>
        </w:rPr>
        <w:t xml:space="preserve">Territorial </w:t>
      </w:r>
      <w:r w:rsidR="004E2FDE">
        <w:rPr>
          <w:rFonts w:ascii="Calibri" w:hAnsi="Calibri"/>
          <w:b/>
          <w:sz w:val="22"/>
        </w:rPr>
        <w:t>E</w:t>
      </w:r>
      <w:r>
        <w:rPr>
          <w:rFonts w:ascii="Calibri" w:hAnsi="Calibri"/>
          <w:b/>
          <w:sz w:val="22"/>
        </w:rPr>
        <w:t xml:space="preserve">ligibility of </w:t>
      </w:r>
      <w:r w:rsidR="004E2FDE">
        <w:rPr>
          <w:rFonts w:ascii="Calibri" w:hAnsi="Calibri"/>
          <w:b/>
          <w:sz w:val="22"/>
        </w:rPr>
        <w:t>E</w:t>
      </w:r>
      <w:r>
        <w:rPr>
          <w:rFonts w:ascii="Calibri" w:hAnsi="Calibri"/>
          <w:b/>
          <w:sz w:val="22"/>
        </w:rPr>
        <w:t>xpenditure</w:t>
      </w:r>
      <w:r w:rsidR="004E2FDE">
        <w:rPr>
          <w:rFonts w:ascii="Calibri" w:hAnsi="Calibri"/>
          <w:b/>
          <w:sz w:val="22"/>
        </w:rPr>
        <w:t>s</w:t>
      </w:r>
      <w:r>
        <w:rPr>
          <w:rFonts w:ascii="Calibri" w:hAnsi="Calibri"/>
          <w:b/>
          <w:sz w:val="22"/>
        </w:rPr>
        <w:t xml:space="preserve"> </w:t>
      </w:r>
    </w:p>
    <w:p w14:paraId="0C02D5AD" w14:textId="77777777" w:rsidR="003A6DE9" w:rsidRPr="00EB0950" w:rsidRDefault="003A6DE9" w:rsidP="003A6DE9">
      <w:pPr>
        <w:spacing w:after="120"/>
        <w:jc w:val="both"/>
        <w:rPr>
          <w:rFonts w:ascii="Calibri" w:hAnsi="Calibri" w:cs="Arial"/>
          <w:sz w:val="22"/>
          <w:szCs w:val="22"/>
        </w:rPr>
      </w:pPr>
      <w:r>
        <w:rPr>
          <w:rFonts w:ascii="Calibri" w:hAnsi="Calibri"/>
          <w:sz w:val="22"/>
        </w:rPr>
        <w:t>Specified in the Rules for Applicants and Beneficiaries – General Section.</w:t>
      </w:r>
    </w:p>
    <w:p w14:paraId="7B66A81C" w14:textId="6723504E" w:rsidR="00844144" w:rsidRPr="00EB0950" w:rsidRDefault="00844144" w:rsidP="00844144">
      <w:pPr>
        <w:pStyle w:val="Bezmezer"/>
        <w:spacing w:after="120"/>
        <w:rPr>
          <w:rFonts w:ascii="Calibri" w:hAnsi="Calibri"/>
          <w:sz w:val="22"/>
          <w:szCs w:val="22"/>
        </w:rPr>
      </w:pPr>
      <w:r>
        <w:rPr>
          <w:rFonts w:ascii="Calibri" w:hAnsi="Calibri"/>
          <w:sz w:val="22"/>
        </w:rPr>
        <w:t xml:space="preserve">From the viewpoint of the </w:t>
      </w:r>
      <w:r w:rsidR="004E2FDE">
        <w:rPr>
          <w:rFonts w:ascii="Calibri" w:hAnsi="Calibri"/>
          <w:sz w:val="22"/>
        </w:rPr>
        <w:t>place</w:t>
      </w:r>
      <w:r>
        <w:rPr>
          <w:rFonts w:ascii="Calibri" w:hAnsi="Calibri"/>
          <w:sz w:val="22"/>
        </w:rPr>
        <w:t xml:space="preserve"> of the project, the project expenditures are assessed in relation to the physical project implementation - the project expenditures are eligible if the project is implemented in the territory </w:t>
      </w:r>
      <w:r w:rsidR="003A6DE9">
        <w:rPr>
          <w:rFonts w:ascii="Calibri" w:hAnsi="Calibri"/>
          <w:sz w:val="22"/>
        </w:rPr>
        <w:t>defined in Chaoter 5.2.2.2 of this document</w:t>
      </w:r>
      <w:r>
        <w:rPr>
          <w:rFonts w:ascii="Calibri" w:hAnsi="Calibri"/>
          <w:sz w:val="22"/>
        </w:rPr>
        <w:t xml:space="preserve">. </w:t>
      </w:r>
    </w:p>
    <w:p w14:paraId="7B66A825" w14:textId="4E579089" w:rsidR="00844144" w:rsidRPr="00EB0950" w:rsidRDefault="00844144" w:rsidP="00844144">
      <w:pPr>
        <w:spacing w:after="120"/>
        <w:jc w:val="both"/>
        <w:rPr>
          <w:rFonts w:ascii="Calibri" w:hAnsi="Calibri" w:cs="Arial"/>
          <w:spacing w:val="-4"/>
          <w:sz w:val="22"/>
          <w:szCs w:val="22"/>
        </w:rPr>
      </w:pPr>
      <w:r>
        <w:rPr>
          <w:rFonts w:ascii="Calibri" w:hAnsi="Calibri"/>
          <w:b/>
          <w:spacing w:val="-4"/>
          <w:sz w:val="22"/>
        </w:rPr>
        <w:t xml:space="preserve">From the time </w:t>
      </w:r>
      <w:r w:rsidR="00E27A9E">
        <w:rPr>
          <w:rFonts w:ascii="Calibri" w:hAnsi="Calibri"/>
          <w:b/>
          <w:spacing w:val="-4"/>
          <w:sz w:val="22"/>
        </w:rPr>
        <w:t>perspective,</w:t>
      </w:r>
      <w:r>
        <w:rPr>
          <w:rFonts w:ascii="Calibri" w:hAnsi="Calibri"/>
          <w:spacing w:val="-4"/>
          <w:sz w:val="22"/>
        </w:rPr>
        <w:t xml:space="preserve"> the eligibility of expenditures is assessed in relation to the physical project implementation – if the units were completed in the project implementation time, it is deemed that unit costs are also eligible from the time perspective.</w:t>
      </w:r>
    </w:p>
    <w:p w14:paraId="7B66A826" w14:textId="38A301FD" w:rsidR="00844144" w:rsidRPr="003D3D42" w:rsidRDefault="00844144" w:rsidP="00844144">
      <w:pPr>
        <w:keepNext/>
        <w:widowControl w:val="0"/>
        <w:pBdr>
          <w:top w:val="single" w:sz="4" w:space="1" w:color="auto"/>
          <w:left w:val="single" w:sz="4" w:space="4" w:color="auto"/>
          <w:bottom w:val="single" w:sz="4" w:space="1" w:color="auto"/>
          <w:right w:val="single" w:sz="4" w:space="4" w:color="auto"/>
        </w:pBdr>
        <w:shd w:val="clear" w:color="auto" w:fill="D9D9D9"/>
        <w:spacing w:after="120"/>
        <w:jc w:val="both"/>
        <w:rPr>
          <w:rFonts w:ascii="Calibri" w:hAnsi="Calibri" w:cs="Arial"/>
          <w:sz w:val="22"/>
          <w:szCs w:val="22"/>
          <w:lang w:bidi="en-US"/>
        </w:rPr>
      </w:pPr>
      <w:r w:rsidRPr="003D3D42">
        <w:rPr>
          <w:rFonts w:ascii="Calibri" w:hAnsi="Calibri"/>
          <w:b/>
          <w:sz w:val="22"/>
          <w:szCs w:val="22"/>
        </w:rPr>
        <w:t xml:space="preserve">The amount of project eligible expenditures </w:t>
      </w:r>
      <w:r w:rsidRPr="003D3D42">
        <w:rPr>
          <w:rFonts w:ascii="Calibri" w:hAnsi="Calibri"/>
          <w:sz w:val="22"/>
          <w:szCs w:val="22"/>
        </w:rPr>
        <w:t xml:space="preserve">composed of </w:t>
      </w:r>
      <w:r w:rsidR="00E27A9E">
        <w:rPr>
          <w:rFonts w:ascii="Calibri" w:hAnsi="Calibri"/>
          <w:sz w:val="22"/>
          <w:szCs w:val="22"/>
        </w:rPr>
        <w:t>U</w:t>
      </w:r>
      <w:r w:rsidRPr="003D3D42">
        <w:rPr>
          <w:rFonts w:ascii="Calibri" w:hAnsi="Calibri"/>
          <w:sz w:val="22"/>
          <w:szCs w:val="22"/>
        </w:rPr>
        <w:t xml:space="preserve">nit </w:t>
      </w:r>
      <w:r w:rsidR="00E27A9E">
        <w:rPr>
          <w:rFonts w:ascii="Calibri" w:hAnsi="Calibri"/>
          <w:sz w:val="22"/>
          <w:szCs w:val="22"/>
        </w:rPr>
        <w:t>C</w:t>
      </w:r>
      <w:r w:rsidRPr="003D3D42">
        <w:rPr>
          <w:rFonts w:ascii="Calibri" w:hAnsi="Calibri"/>
          <w:sz w:val="22"/>
          <w:szCs w:val="22"/>
        </w:rPr>
        <w:t xml:space="preserve">osts is equal to the sum of products of the number of completed units and relevant </w:t>
      </w:r>
      <w:r w:rsidR="00E27A9E">
        <w:rPr>
          <w:rFonts w:ascii="Calibri" w:hAnsi="Calibri"/>
          <w:sz w:val="22"/>
          <w:szCs w:val="22"/>
        </w:rPr>
        <w:t>U</w:t>
      </w:r>
      <w:r w:rsidRPr="003D3D42">
        <w:rPr>
          <w:rFonts w:ascii="Calibri" w:hAnsi="Calibri"/>
          <w:sz w:val="22"/>
          <w:szCs w:val="22"/>
        </w:rPr>
        <w:t xml:space="preserve">nit </w:t>
      </w:r>
      <w:r w:rsidR="00E27A9E">
        <w:rPr>
          <w:rFonts w:ascii="Calibri" w:hAnsi="Calibri"/>
          <w:sz w:val="22"/>
          <w:szCs w:val="22"/>
        </w:rPr>
        <w:t>C</w:t>
      </w:r>
      <w:r w:rsidRPr="003D3D42">
        <w:rPr>
          <w:rFonts w:ascii="Calibri" w:hAnsi="Calibri"/>
          <w:sz w:val="22"/>
          <w:szCs w:val="22"/>
        </w:rPr>
        <w:t xml:space="preserve">ost </w:t>
      </w:r>
      <w:r w:rsidR="00E27A9E">
        <w:rPr>
          <w:rFonts w:ascii="Calibri" w:hAnsi="Calibri"/>
          <w:sz w:val="22"/>
          <w:szCs w:val="22"/>
        </w:rPr>
        <w:t>i</w:t>
      </w:r>
      <w:r w:rsidRPr="003D3D42">
        <w:rPr>
          <w:rFonts w:ascii="Calibri" w:hAnsi="Calibri"/>
          <w:sz w:val="22"/>
          <w:szCs w:val="22"/>
        </w:rPr>
        <w:t xml:space="preserve">.e. </w:t>
      </w:r>
      <w:r w:rsidRPr="003D3D42">
        <w:rPr>
          <w:rFonts w:ascii="Calibri" w:hAnsi="Calibri"/>
          <w:b/>
          <w:sz w:val="22"/>
          <w:szCs w:val="22"/>
        </w:rPr>
        <w:t>an expenditure shall mean</w:t>
      </w:r>
      <w:r w:rsidRPr="003D3D42">
        <w:rPr>
          <w:rFonts w:ascii="Calibri" w:hAnsi="Calibri"/>
          <w:sz w:val="22"/>
          <w:szCs w:val="22"/>
        </w:rPr>
        <w:t xml:space="preserve"> </w:t>
      </w:r>
      <w:r w:rsidR="00E27A9E">
        <w:rPr>
          <w:rFonts w:ascii="Calibri" w:hAnsi="Calibri"/>
          <w:sz w:val="22"/>
          <w:szCs w:val="22"/>
        </w:rPr>
        <w:t>U</w:t>
      </w:r>
      <w:r w:rsidRPr="003D3D42">
        <w:rPr>
          <w:rFonts w:ascii="Calibri" w:hAnsi="Calibri"/>
          <w:sz w:val="22"/>
          <w:szCs w:val="22"/>
        </w:rPr>
        <w:t xml:space="preserve">nit </w:t>
      </w:r>
      <w:r w:rsidR="00E27A9E">
        <w:rPr>
          <w:rFonts w:ascii="Calibri" w:hAnsi="Calibri"/>
          <w:sz w:val="22"/>
          <w:szCs w:val="22"/>
        </w:rPr>
        <w:t>C</w:t>
      </w:r>
      <w:r w:rsidRPr="003D3D42">
        <w:rPr>
          <w:rFonts w:ascii="Calibri" w:hAnsi="Calibri"/>
          <w:sz w:val="22"/>
          <w:szCs w:val="22"/>
        </w:rPr>
        <w:t>ost</w:t>
      </w:r>
      <w:r w:rsidR="00E27A9E">
        <w:rPr>
          <w:rFonts w:ascii="Calibri" w:hAnsi="Calibri"/>
          <w:sz w:val="22"/>
          <w:szCs w:val="22"/>
        </w:rPr>
        <w:t>s</w:t>
      </w:r>
      <w:r w:rsidRPr="003D3D42">
        <w:rPr>
          <w:rFonts w:ascii="Calibri" w:hAnsi="Calibri"/>
          <w:sz w:val="22"/>
          <w:szCs w:val="22"/>
        </w:rPr>
        <w:t xml:space="preserve"> equal to the number of the completed units. Th</w:t>
      </w:r>
      <w:r w:rsidR="00964139" w:rsidRPr="003D3D42">
        <w:rPr>
          <w:rFonts w:ascii="Calibri" w:hAnsi="Calibri"/>
          <w:sz w:val="22"/>
          <w:szCs w:val="22"/>
        </w:rPr>
        <w:t xml:space="preserve">e unit </w:t>
      </w:r>
      <w:r w:rsidRPr="003D3D42">
        <w:rPr>
          <w:rFonts w:ascii="Calibri" w:hAnsi="Calibri"/>
          <w:sz w:val="22"/>
          <w:szCs w:val="22"/>
        </w:rPr>
        <w:t xml:space="preserve">of activities and </w:t>
      </w:r>
      <w:r w:rsidR="00E27A9E">
        <w:rPr>
          <w:rFonts w:ascii="Calibri" w:hAnsi="Calibri"/>
          <w:sz w:val="22"/>
          <w:szCs w:val="22"/>
        </w:rPr>
        <w:t>U</w:t>
      </w:r>
      <w:r w:rsidRPr="003D3D42">
        <w:rPr>
          <w:rFonts w:ascii="Calibri" w:hAnsi="Calibri"/>
          <w:sz w:val="22"/>
          <w:szCs w:val="22"/>
        </w:rPr>
        <w:t xml:space="preserve">nit </w:t>
      </w:r>
      <w:r w:rsidR="00E27A9E">
        <w:rPr>
          <w:rFonts w:ascii="Calibri" w:hAnsi="Calibri"/>
          <w:sz w:val="22"/>
          <w:szCs w:val="22"/>
        </w:rPr>
        <w:t>C</w:t>
      </w:r>
      <w:r w:rsidRPr="003D3D42">
        <w:rPr>
          <w:rFonts w:ascii="Calibri" w:hAnsi="Calibri"/>
          <w:sz w:val="22"/>
          <w:szCs w:val="22"/>
        </w:rPr>
        <w:t xml:space="preserve">osts will be specified by </w:t>
      </w:r>
      <w:r w:rsidR="00E27A9E">
        <w:rPr>
          <w:rFonts w:ascii="Calibri" w:hAnsi="Calibri"/>
          <w:sz w:val="22"/>
          <w:szCs w:val="22"/>
        </w:rPr>
        <w:t xml:space="preserve">MA </w:t>
      </w:r>
      <w:r w:rsidRPr="003D3D42">
        <w:rPr>
          <w:rFonts w:ascii="Calibri" w:hAnsi="Calibri"/>
          <w:sz w:val="22"/>
          <w:szCs w:val="22"/>
        </w:rPr>
        <w:t>– see Chapter 5.2.4.</w:t>
      </w:r>
    </w:p>
    <w:p w14:paraId="7B66A827" w14:textId="09DF86DF" w:rsidR="00844144" w:rsidRPr="00EB0950" w:rsidRDefault="00844144" w:rsidP="00844144">
      <w:pPr>
        <w:spacing w:after="120"/>
        <w:jc w:val="both"/>
        <w:rPr>
          <w:rFonts w:ascii="Calibri" w:eastAsia="Calibri" w:hAnsi="Calibri" w:cs="Arial"/>
          <w:sz w:val="22"/>
          <w:szCs w:val="22"/>
        </w:rPr>
      </w:pPr>
      <w:r>
        <w:rPr>
          <w:rFonts w:ascii="Calibri" w:hAnsi="Calibri"/>
          <w:sz w:val="22"/>
        </w:rPr>
        <w:t xml:space="preserve">If violation of procedures regarding public contract awards or publicity rules is found, it can be difficult or even impossible to establish the exact impact on the project. If such violation is established, </w:t>
      </w:r>
      <w:r w:rsidR="007F0B98">
        <w:rPr>
          <w:rFonts w:ascii="Calibri" w:hAnsi="Calibri"/>
          <w:sz w:val="22"/>
        </w:rPr>
        <w:t>aid provider</w:t>
      </w:r>
      <w:r w:rsidR="00E27A9E">
        <w:rPr>
          <w:rFonts w:ascii="Calibri" w:hAnsi="Calibri"/>
          <w:sz w:val="22"/>
        </w:rPr>
        <w:t xml:space="preserve"> </w:t>
      </w:r>
      <w:r>
        <w:rPr>
          <w:rFonts w:ascii="Calibri" w:hAnsi="Calibri"/>
          <w:sz w:val="22"/>
        </w:rPr>
        <w:t xml:space="preserve">will impose a sanction to the </w:t>
      </w:r>
      <w:r w:rsidR="00E27A9E">
        <w:rPr>
          <w:rFonts w:ascii="Calibri" w:hAnsi="Calibri"/>
          <w:sz w:val="22"/>
        </w:rPr>
        <w:t>B</w:t>
      </w:r>
      <w:r>
        <w:rPr>
          <w:rFonts w:ascii="Calibri" w:hAnsi="Calibri"/>
          <w:sz w:val="22"/>
        </w:rPr>
        <w:t>eneficiary for the violation of such procedures or rules according to the list of financial remedies for the breach of obligations when awarding contracts specified in the annex to the legal act.</w:t>
      </w:r>
    </w:p>
    <w:p w14:paraId="7B66A828" w14:textId="66126303" w:rsidR="00844144" w:rsidRPr="00EB0950" w:rsidRDefault="00844144" w:rsidP="00844144">
      <w:pPr>
        <w:spacing w:after="120"/>
        <w:jc w:val="both"/>
        <w:rPr>
          <w:rFonts w:ascii="Calibri" w:hAnsi="Calibri" w:cs="Arial"/>
          <w:sz w:val="22"/>
          <w:szCs w:val="22"/>
        </w:rPr>
      </w:pPr>
      <w:r>
        <w:rPr>
          <w:rFonts w:ascii="Calibri" w:hAnsi="Calibri"/>
          <w:b/>
          <w:sz w:val="22"/>
        </w:rPr>
        <w:t>The first possible date to commence project physical implementation is the date when the call is announced in IS KP14+</w:t>
      </w:r>
      <w:r w:rsidR="00993E19">
        <w:rPr>
          <w:rFonts w:ascii="Calibri" w:hAnsi="Calibri"/>
          <w:b/>
          <w:sz w:val="22"/>
        </w:rPr>
        <w:t xml:space="preserve"> (</w:t>
      </w:r>
      <w:r w:rsidR="00993E19" w:rsidRPr="00993E19">
        <w:rPr>
          <w:rFonts w:ascii="Calibri" w:hAnsi="Calibri"/>
          <w:b/>
          <w:sz w:val="22"/>
        </w:rPr>
        <w:t xml:space="preserve">this date represents the earliest possible date of eligibility of </w:t>
      </w:r>
      <w:r w:rsidR="00793289">
        <w:rPr>
          <w:rFonts w:ascii="Calibri" w:hAnsi="Calibri"/>
          <w:b/>
          <w:sz w:val="22"/>
        </w:rPr>
        <w:t>cost</w:t>
      </w:r>
      <w:r w:rsidR="009E51A2">
        <w:rPr>
          <w:rFonts w:ascii="Calibri" w:hAnsi="Calibri"/>
          <w:b/>
          <w:sz w:val="22"/>
        </w:rPr>
        <w:t>s</w:t>
      </w:r>
      <w:r w:rsidR="00993E19" w:rsidRPr="00993E19">
        <w:rPr>
          <w:rFonts w:ascii="Calibri" w:hAnsi="Calibri"/>
          <w:b/>
          <w:sz w:val="22"/>
        </w:rPr>
        <w:t>)</w:t>
      </w:r>
      <w:r>
        <w:rPr>
          <w:rFonts w:ascii="Calibri" w:hAnsi="Calibri"/>
          <w:b/>
          <w:sz w:val="22"/>
        </w:rPr>
        <w:t>.</w:t>
      </w:r>
    </w:p>
    <w:p w14:paraId="7B66A829" w14:textId="21311072" w:rsidR="00844144" w:rsidRPr="00717A17" w:rsidRDefault="00E27A9E" w:rsidP="00844144">
      <w:pPr>
        <w:pStyle w:val="KAP111"/>
      </w:pPr>
      <w:bookmarkStart w:id="5490" w:name="_Toc474937224"/>
      <w:bookmarkStart w:id="5491" w:name="_Toc474937930"/>
      <w:bookmarkStart w:id="5492" w:name="_Toc475012661"/>
      <w:bookmarkStart w:id="5493" w:name="_Toc475042051"/>
      <w:bookmarkStart w:id="5494" w:name="_Toc475351587"/>
      <w:bookmarkStart w:id="5495" w:name="_Toc475012662"/>
      <w:bookmarkStart w:id="5496" w:name="_Toc485995414"/>
      <w:bookmarkStart w:id="5497" w:name="_Toc485996231"/>
      <w:bookmarkStart w:id="5498" w:name="_Toc486834645"/>
      <w:bookmarkStart w:id="5499" w:name="_Toc486835143"/>
      <w:bookmarkStart w:id="5500" w:name="_Toc486840729"/>
      <w:bookmarkStart w:id="5501" w:name="_Toc486925397"/>
      <w:bookmarkStart w:id="5502" w:name="_Toc489911243"/>
      <w:bookmarkStart w:id="5503" w:name="_Toc417042521"/>
      <w:bookmarkStart w:id="5504" w:name="_Toc417047912"/>
      <w:bookmarkEnd w:id="5490"/>
      <w:bookmarkEnd w:id="5491"/>
      <w:bookmarkEnd w:id="5492"/>
      <w:bookmarkEnd w:id="5493"/>
      <w:bookmarkEnd w:id="5494"/>
      <w:r>
        <w:t>8. 7. 2.</w:t>
      </w:r>
      <w:r>
        <w:tab/>
        <w:t>Eligible E</w:t>
      </w:r>
      <w:r w:rsidR="00844144">
        <w:t>xpenditure</w:t>
      </w:r>
      <w:r>
        <w:t>s</w:t>
      </w:r>
      <w:r w:rsidR="00844144">
        <w:t xml:space="preserve"> by </w:t>
      </w:r>
      <w:r>
        <w:t>Their T</w:t>
      </w:r>
      <w:r w:rsidR="00844144">
        <w:t>ype</w:t>
      </w:r>
      <w:bookmarkEnd w:id="5495"/>
      <w:bookmarkEnd w:id="5496"/>
      <w:bookmarkEnd w:id="5497"/>
      <w:bookmarkEnd w:id="5498"/>
      <w:bookmarkEnd w:id="5499"/>
      <w:bookmarkEnd w:id="5500"/>
      <w:bookmarkEnd w:id="5501"/>
      <w:bookmarkEnd w:id="5502"/>
    </w:p>
    <w:p w14:paraId="7B66A82A" w14:textId="41074470" w:rsidR="00844144" w:rsidRPr="00EB0950" w:rsidRDefault="00844144" w:rsidP="00844144">
      <w:pPr>
        <w:pStyle w:val="Bezmezer"/>
        <w:spacing w:after="120"/>
        <w:rPr>
          <w:rFonts w:ascii="Calibri" w:hAnsi="Calibri"/>
          <w:sz w:val="22"/>
          <w:szCs w:val="22"/>
        </w:rPr>
      </w:pPr>
      <w:r>
        <w:rPr>
          <w:rFonts w:ascii="Calibri" w:hAnsi="Calibri"/>
          <w:sz w:val="22"/>
        </w:rPr>
        <w:t xml:space="preserve">The following applies to the </w:t>
      </w:r>
      <w:r w:rsidR="00E27A9E">
        <w:rPr>
          <w:rFonts w:ascii="Calibri" w:hAnsi="Calibri"/>
          <w:sz w:val="22"/>
        </w:rPr>
        <w:t>C</w:t>
      </w:r>
      <w:r>
        <w:rPr>
          <w:rFonts w:ascii="Calibri" w:hAnsi="Calibri"/>
          <w:sz w:val="22"/>
        </w:rPr>
        <w:t xml:space="preserve">all </w:t>
      </w:r>
      <w:r w:rsidR="00E27A9E">
        <w:rPr>
          <w:rFonts w:ascii="Calibri" w:hAnsi="Calibri"/>
          <w:sz w:val="22"/>
        </w:rPr>
        <w:t>“</w:t>
      </w:r>
      <w:r>
        <w:rPr>
          <w:rFonts w:ascii="Calibri" w:hAnsi="Calibri"/>
          <w:sz w:val="22"/>
        </w:rPr>
        <w:t xml:space="preserve">International </w:t>
      </w:r>
      <w:r w:rsidR="00E27A9E">
        <w:rPr>
          <w:rFonts w:ascii="Calibri" w:hAnsi="Calibri"/>
          <w:sz w:val="22"/>
        </w:rPr>
        <w:t>M</w:t>
      </w:r>
      <w:r>
        <w:rPr>
          <w:rFonts w:ascii="Calibri" w:hAnsi="Calibri"/>
          <w:sz w:val="22"/>
        </w:rPr>
        <w:t>obility of Researchers – MSCA-IF</w:t>
      </w:r>
      <w:r w:rsidR="00993E19">
        <w:rPr>
          <w:rFonts w:ascii="Calibri" w:hAnsi="Calibri"/>
          <w:sz w:val="22"/>
        </w:rPr>
        <w:t xml:space="preserve"> II</w:t>
      </w:r>
      <w:r w:rsidR="00E27A9E">
        <w:rPr>
          <w:rFonts w:ascii="Calibri" w:hAnsi="Calibri"/>
          <w:sz w:val="22"/>
        </w:rPr>
        <w:t>”</w:t>
      </w:r>
      <w:r>
        <w:rPr>
          <w:rStyle w:val="Znakapoznpodarou"/>
          <w:rFonts w:ascii="Calibri" w:hAnsi="Calibri"/>
          <w:sz w:val="22"/>
        </w:rPr>
        <w:footnoteReference w:id="26"/>
      </w:r>
      <w:r>
        <w:rPr>
          <w:rFonts w:ascii="Calibri" w:hAnsi="Calibri"/>
          <w:sz w:val="22"/>
        </w:rPr>
        <w:t xml:space="preserve">: </w:t>
      </w:r>
    </w:p>
    <w:p w14:paraId="7B66A82B" w14:textId="77777777" w:rsidR="00844144" w:rsidRPr="00EB0950" w:rsidRDefault="00844144" w:rsidP="00844144">
      <w:pPr>
        <w:pStyle w:val="Odstavecseseznamem1"/>
        <w:spacing w:after="120"/>
        <w:ind w:left="0"/>
        <w:jc w:val="both"/>
        <w:rPr>
          <w:rFonts w:ascii="Calibri" w:hAnsi="Calibri" w:cs="Arial"/>
          <w:sz w:val="22"/>
          <w:szCs w:val="22"/>
          <w:lang w:bidi="en-US"/>
        </w:rPr>
      </w:pPr>
      <w:r>
        <w:rPr>
          <w:rFonts w:ascii="Calibri" w:hAnsi="Calibri"/>
          <w:sz w:val="22"/>
        </w:rPr>
        <w:t>Only unit costs equal to the completed activity units specified in Chapter 5.2.4 are eligible expenditures.</w:t>
      </w:r>
    </w:p>
    <w:p w14:paraId="7B66A82C" w14:textId="60209E94" w:rsidR="00844144" w:rsidRPr="00EB0950" w:rsidRDefault="00844144" w:rsidP="00844144">
      <w:pPr>
        <w:pStyle w:val="Odstavecseseznamem1"/>
        <w:spacing w:after="120"/>
        <w:ind w:left="0"/>
        <w:jc w:val="both"/>
        <w:rPr>
          <w:rFonts w:ascii="Calibri" w:hAnsi="Calibri" w:cs="Arial"/>
          <w:sz w:val="22"/>
          <w:szCs w:val="22"/>
          <w:lang w:bidi="en-US"/>
        </w:rPr>
      </w:pPr>
      <w:r>
        <w:rPr>
          <w:rFonts w:ascii="Calibri" w:hAnsi="Calibri"/>
          <w:sz w:val="22"/>
        </w:rPr>
        <w:t xml:space="preserve">Only units where the </w:t>
      </w:r>
      <w:r w:rsidR="00E27A9E">
        <w:rPr>
          <w:rFonts w:ascii="Calibri" w:hAnsi="Calibri"/>
          <w:sz w:val="22"/>
        </w:rPr>
        <w:t xml:space="preserve">small-scale aid </w:t>
      </w:r>
      <w:r>
        <w:rPr>
          <w:rFonts w:ascii="Calibri" w:hAnsi="Calibri"/>
          <w:sz w:val="22"/>
        </w:rPr>
        <w:t xml:space="preserve">was fulfilled (supported activity No. 2) are eligible for payment of the </w:t>
      </w:r>
      <w:r w:rsidR="00E27A9E">
        <w:rPr>
          <w:rFonts w:ascii="Calibri" w:hAnsi="Calibri"/>
          <w:sz w:val="22"/>
        </w:rPr>
        <w:t>U</w:t>
      </w:r>
      <w:r>
        <w:rPr>
          <w:rFonts w:ascii="Calibri" w:hAnsi="Calibri"/>
          <w:sz w:val="22"/>
        </w:rPr>
        <w:t xml:space="preserve">nit </w:t>
      </w:r>
      <w:r w:rsidR="00E27A9E">
        <w:rPr>
          <w:rFonts w:ascii="Calibri" w:hAnsi="Calibri"/>
          <w:sz w:val="22"/>
        </w:rPr>
        <w:t>C</w:t>
      </w:r>
      <w:r>
        <w:rPr>
          <w:rFonts w:ascii="Calibri" w:hAnsi="Calibri"/>
          <w:sz w:val="22"/>
        </w:rPr>
        <w:t>ost</w:t>
      </w:r>
      <w:r w:rsidR="00E27A9E">
        <w:rPr>
          <w:rFonts w:ascii="Calibri" w:hAnsi="Calibri"/>
          <w:sz w:val="22"/>
        </w:rPr>
        <w:t>s</w:t>
      </w:r>
      <w:r>
        <w:rPr>
          <w:rFonts w:ascii="Calibri" w:hAnsi="Calibri"/>
          <w:sz w:val="22"/>
        </w:rPr>
        <w:t xml:space="preserve">. It means, units after the fulfilment of the </w:t>
      </w:r>
      <w:r w:rsidR="00E27A9E">
        <w:rPr>
          <w:rFonts w:ascii="Calibri" w:hAnsi="Calibri"/>
          <w:sz w:val="22"/>
        </w:rPr>
        <w:t>small-scale aid</w:t>
      </w:r>
      <w:r>
        <w:rPr>
          <w:rFonts w:ascii="Calibri" w:hAnsi="Calibri"/>
          <w:sz w:val="22"/>
        </w:rPr>
        <w:t>, see Chapter 11.3. can be submitted in project PIR.</w:t>
      </w:r>
    </w:p>
    <w:p w14:paraId="7B66A82E" w14:textId="3967AB0B" w:rsidR="00844144" w:rsidRPr="00EB0950" w:rsidRDefault="00844144" w:rsidP="00844144">
      <w:pPr>
        <w:pStyle w:val="Odstavecseseznamem1"/>
        <w:spacing w:after="120"/>
        <w:ind w:left="0"/>
        <w:jc w:val="both"/>
        <w:rPr>
          <w:rFonts w:ascii="Calibri" w:hAnsi="Calibri" w:cs="Arial"/>
          <w:sz w:val="22"/>
          <w:szCs w:val="22"/>
          <w:lang w:bidi="en-US"/>
        </w:rPr>
      </w:pPr>
      <w:r>
        <w:rPr>
          <w:rFonts w:ascii="Calibri" w:hAnsi="Calibri"/>
          <w:sz w:val="22"/>
        </w:rPr>
        <w:t xml:space="preserve">Only units where the minimum duration of mobility was fulfilled (supported activity No. 1) are eligible for payment of the unit cost. The minimum duration of mobility in the supported activity No. 1 is 960 hours. The minimum duration of mobility is evaluated in a similar manner as the </w:t>
      </w:r>
      <w:r w:rsidR="00AD2C5D">
        <w:rPr>
          <w:rFonts w:ascii="Calibri" w:hAnsi="Calibri"/>
          <w:sz w:val="22"/>
        </w:rPr>
        <w:t>small-scale aid</w:t>
      </w:r>
      <w:r>
        <w:rPr>
          <w:rFonts w:ascii="Calibri" w:hAnsi="Calibri"/>
          <w:sz w:val="22"/>
        </w:rPr>
        <w:t xml:space="preserve"> – see Chapter 11.3.</w:t>
      </w:r>
    </w:p>
    <w:p w14:paraId="7B66A82F" w14:textId="59198954" w:rsidR="00844144" w:rsidRPr="00EB0950" w:rsidRDefault="00844144" w:rsidP="00844144">
      <w:pPr>
        <w:pStyle w:val="Odstavecseseznamem1"/>
        <w:spacing w:after="120"/>
        <w:ind w:left="0"/>
        <w:jc w:val="both"/>
        <w:rPr>
          <w:rFonts w:ascii="Calibri" w:hAnsi="Calibri" w:cs="Arial"/>
          <w:sz w:val="22"/>
          <w:szCs w:val="22"/>
          <w:lang w:bidi="en-US"/>
        </w:rPr>
      </w:pPr>
      <w:r>
        <w:rPr>
          <w:rFonts w:ascii="Calibri" w:hAnsi="Calibri"/>
          <w:sz w:val="22"/>
        </w:rPr>
        <w:t>Dur</w:t>
      </w:r>
      <w:r w:rsidR="00AD2C5D">
        <w:rPr>
          <w:rFonts w:ascii="Calibri" w:hAnsi="Calibri"/>
          <w:sz w:val="22"/>
        </w:rPr>
        <w:t>ing expenditure reporting, the B</w:t>
      </w:r>
      <w:r>
        <w:rPr>
          <w:rFonts w:ascii="Calibri" w:hAnsi="Calibri"/>
          <w:sz w:val="22"/>
        </w:rPr>
        <w:t xml:space="preserve">eneficiary must submit any documents necessary to verify that the activities or outputs that are listed in the legal act were actually carried out. </w:t>
      </w:r>
    </w:p>
    <w:p w14:paraId="7B66A830" w14:textId="2DE5DBF0" w:rsidR="00844144" w:rsidRPr="00EB0950" w:rsidRDefault="00844144" w:rsidP="00844144">
      <w:pPr>
        <w:spacing w:after="120"/>
        <w:jc w:val="both"/>
        <w:rPr>
          <w:rFonts w:ascii="Calibri" w:hAnsi="Calibri" w:cs="Arial"/>
          <w:spacing w:val="-4"/>
          <w:sz w:val="22"/>
          <w:szCs w:val="22"/>
        </w:rPr>
      </w:pPr>
      <w:r>
        <w:rPr>
          <w:rFonts w:ascii="Calibri" w:hAnsi="Calibri"/>
          <w:spacing w:val="-4"/>
          <w:sz w:val="22"/>
        </w:rPr>
        <w:t xml:space="preserve">If, as part of administrative verification, OP RDE </w:t>
      </w:r>
      <w:r w:rsidR="0082286A">
        <w:rPr>
          <w:rFonts w:ascii="Calibri" w:hAnsi="Calibri"/>
          <w:spacing w:val="-4"/>
          <w:sz w:val="22"/>
        </w:rPr>
        <w:t xml:space="preserve">MA </w:t>
      </w:r>
      <w:r>
        <w:rPr>
          <w:rFonts w:ascii="Calibri" w:hAnsi="Calibri"/>
          <w:spacing w:val="-4"/>
          <w:sz w:val="22"/>
        </w:rPr>
        <w:t>discovers a irregularity resulting in the failure to approve the completed units/out</w:t>
      </w:r>
      <w:r w:rsidR="0082286A">
        <w:rPr>
          <w:rFonts w:ascii="Calibri" w:hAnsi="Calibri"/>
          <w:spacing w:val="-4"/>
          <w:sz w:val="22"/>
        </w:rPr>
        <w:t xml:space="preserve">puts </w:t>
      </w:r>
      <w:r>
        <w:rPr>
          <w:rFonts w:ascii="Calibri" w:hAnsi="Calibri"/>
          <w:spacing w:val="-4"/>
          <w:sz w:val="22"/>
        </w:rPr>
        <w:t xml:space="preserve">these </w:t>
      </w:r>
      <w:r w:rsidR="004321C1">
        <w:rPr>
          <w:rFonts w:ascii="Calibri" w:hAnsi="Calibri"/>
          <w:spacing w:val="-4"/>
          <w:sz w:val="22"/>
        </w:rPr>
        <w:t xml:space="preserve">appropriate </w:t>
      </w:r>
      <w:r>
        <w:rPr>
          <w:rFonts w:ascii="Calibri" w:hAnsi="Calibri"/>
          <w:spacing w:val="-4"/>
          <w:sz w:val="22"/>
        </w:rPr>
        <w:t>unit costs are deemed non-eligible expenditures and will not be paid by the provider.</w:t>
      </w:r>
    </w:p>
    <w:p w14:paraId="7B66A831" w14:textId="6EAC1FA1" w:rsidR="00844144" w:rsidRPr="00EB0950" w:rsidRDefault="00844144" w:rsidP="00844144">
      <w:pPr>
        <w:pStyle w:val="Odstavecseseznamem1"/>
        <w:spacing w:after="120"/>
        <w:ind w:left="0"/>
        <w:jc w:val="both"/>
        <w:rPr>
          <w:rFonts w:ascii="Calibri" w:hAnsi="Calibri" w:cs="Arial"/>
          <w:spacing w:val="-4"/>
          <w:sz w:val="22"/>
          <w:szCs w:val="22"/>
        </w:rPr>
      </w:pPr>
      <w:r>
        <w:rPr>
          <w:rFonts w:ascii="Calibri" w:hAnsi="Calibri"/>
          <w:sz w:val="22"/>
        </w:rPr>
        <w:t>Accounting documents or other documentation of equivalent evidence nature are not submitted to demonstrate eligible expenditures. For the purposes of payme</w:t>
      </w:r>
      <w:r w:rsidR="0082286A">
        <w:rPr>
          <w:rFonts w:ascii="Calibri" w:hAnsi="Calibri"/>
          <w:sz w:val="22"/>
        </w:rPr>
        <w:t>nt of the payment request, the B</w:t>
      </w:r>
      <w:r>
        <w:rPr>
          <w:rFonts w:ascii="Calibri" w:hAnsi="Calibri"/>
          <w:sz w:val="22"/>
        </w:rPr>
        <w:t xml:space="preserve">eneficiary demonstrates the completion of units, or degree of unit fulfilment. </w:t>
      </w:r>
    </w:p>
    <w:p w14:paraId="7B66A832" w14:textId="510D536A" w:rsidR="00844144" w:rsidRPr="00717A17" w:rsidRDefault="0082286A" w:rsidP="00844144">
      <w:pPr>
        <w:pStyle w:val="KAP111"/>
      </w:pPr>
      <w:bookmarkStart w:id="5505" w:name="_Toc479686365"/>
      <w:bookmarkStart w:id="5506" w:name="_Toc479686518"/>
      <w:bookmarkStart w:id="5507" w:name="_Toc479686665"/>
      <w:bookmarkStart w:id="5508" w:name="_Toc474937226"/>
      <w:bookmarkStart w:id="5509" w:name="_Toc474937932"/>
      <w:bookmarkStart w:id="5510" w:name="_Toc475042053"/>
      <w:bookmarkStart w:id="5511" w:name="_Toc475351589"/>
      <w:bookmarkStart w:id="5512" w:name="_Toc413076197"/>
      <w:bookmarkStart w:id="5513" w:name="_Toc413076198"/>
      <w:bookmarkStart w:id="5514" w:name="_Toc409901081"/>
      <w:bookmarkStart w:id="5515" w:name="_Toc440279832"/>
      <w:bookmarkStart w:id="5516" w:name="_Toc440290610"/>
      <w:bookmarkStart w:id="5517" w:name="_Toc440279833"/>
      <w:bookmarkStart w:id="5518" w:name="_Toc440290611"/>
      <w:bookmarkStart w:id="5519" w:name="_Toc440279834"/>
      <w:bookmarkStart w:id="5520" w:name="_Toc440290612"/>
      <w:bookmarkStart w:id="5521" w:name="_Toc440279835"/>
      <w:bookmarkStart w:id="5522" w:name="_Toc440290613"/>
      <w:bookmarkStart w:id="5523" w:name="_Toc440279836"/>
      <w:bookmarkStart w:id="5524" w:name="_Toc440290614"/>
      <w:bookmarkStart w:id="5525" w:name="_Toc440279837"/>
      <w:bookmarkStart w:id="5526" w:name="_Toc440290615"/>
      <w:bookmarkStart w:id="5527" w:name="_Toc440279838"/>
      <w:bookmarkStart w:id="5528" w:name="_Toc440290616"/>
      <w:bookmarkStart w:id="5529" w:name="_Toc440279839"/>
      <w:bookmarkStart w:id="5530" w:name="_Toc440290617"/>
      <w:bookmarkStart w:id="5531" w:name="_Toc440279840"/>
      <w:bookmarkStart w:id="5532" w:name="_Toc440290618"/>
      <w:bookmarkStart w:id="5533" w:name="_Toc440279841"/>
      <w:bookmarkStart w:id="5534" w:name="_Toc440290619"/>
      <w:bookmarkStart w:id="5535" w:name="_Toc440279842"/>
      <w:bookmarkStart w:id="5536" w:name="_Toc440290620"/>
      <w:bookmarkStart w:id="5537" w:name="_Toc417303566"/>
      <w:bookmarkStart w:id="5538" w:name="_Toc417307028"/>
      <w:bookmarkStart w:id="5539" w:name="_Toc438028030"/>
      <w:bookmarkStart w:id="5540" w:name="_Toc440279843"/>
      <w:bookmarkStart w:id="5541" w:name="_Toc440290621"/>
      <w:bookmarkStart w:id="5542" w:name="_Toc475012664"/>
      <w:bookmarkStart w:id="5543" w:name="_Toc485995415"/>
      <w:bookmarkStart w:id="5544" w:name="_Toc485996232"/>
      <w:bookmarkStart w:id="5545" w:name="_Toc486834646"/>
      <w:bookmarkStart w:id="5546" w:name="_Toc486835144"/>
      <w:bookmarkStart w:id="5547" w:name="_Toc486840730"/>
      <w:bookmarkStart w:id="5548" w:name="_Toc486925398"/>
      <w:bookmarkStart w:id="5549" w:name="_Toc489911244"/>
      <w:bookmarkStart w:id="5550" w:name="_Toc447037179"/>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r>
        <w:t>8. 7. 3.</w:t>
      </w:r>
      <w:r>
        <w:tab/>
        <w:t>In-kind C</w:t>
      </w:r>
      <w:r w:rsidR="00844144">
        <w:t>ontributions in OP RDE</w:t>
      </w:r>
      <w:bookmarkEnd w:id="5542"/>
      <w:bookmarkEnd w:id="5543"/>
      <w:bookmarkEnd w:id="5544"/>
      <w:bookmarkEnd w:id="5545"/>
      <w:bookmarkEnd w:id="5546"/>
      <w:bookmarkEnd w:id="5547"/>
      <w:bookmarkEnd w:id="5548"/>
      <w:bookmarkEnd w:id="5549"/>
    </w:p>
    <w:p w14:paraId="7B66A833" w14:textId="364DF3AA" w:rsidR="00844144" w:rsidRPr="00EB0950" w:rsidRDefault="00844144" w:rsidP="00844144">
      <w:pPr>
        <w:pStyle w:val="Bezmezer"/>
        <w:spacing w:after="120"/>
        <w:rPr>
          <w:rFonts w:ascii="Calibri" w:hAnsi="Calibri"/>
          <w:sz w:val="22"/>
          <w:szCs w:val="22"/>
        </w:rPr>
      </w:pPr>
      <w:r>
        <w:rPr>
          <w:rFonts w:ascii="Calibri" w:hAnsi="Calibri"/>
          <w:sz w:val="22"/>
        </w:rPr>
        <w:t xml:space="preserve">This chapter is not relevant for the </w:t>
      </w:r>
      <w:r w:rsidR="0082286A">
        <w:rPr>
          <w:rFonts w:ascii="Calibri" w:hAnsi="Calibri"/>
          <w:sz w:val="22"/>
        </w:rPr>
        <w:t>C</w:t>
      </w:r>
      <w:r>
        <w:rPr>
          <w:rFonts w:ascii="Calibri" w:hAnsi="Calibri"/>
          <w:sz w:val="22"/>
        </w:rPr>
        <w:t xml:space="preserve">all </w:t>
      </w:r>
      <w:r w:rsidR="0082286A">
        <w:rPr>
          <w:rFonts w:ascii="Calibri" w:hAnsi="Calibri"/>
          <w:sz w:val="22"/>
        </w:rPr>
        <w:t>“</w:t>
      </w:r>
      <w:r>
        <w:rPr>
          <w:rFonts w:ascii="Calibri" w:hAnsi="Calibri"/>
          <w:sz w:val="22"/>
        </w:rPr>
        <w:t xml:space="preserve">International </w:t>
      </w:r>
      <w:r w:rsidR="0082286A">
        <w:rPr>
          <w:rFonts w:ascii="Calibri" w:hAnsi="Calibri"/>
          <w:sz w:val="22"/>
        </w:rPr>
        <w:t>M</w:t>
      </w:r>
      <w:r>
        <w:rPr>
          <w:rFonts w:ascii="Calibri" w:hAnsi="Calibri"/>
          <w:sz w:val="22"/>
        </w:rPr>
        <w:t xml:space="preserve">obility of </w:t>
      </w:r>
      <w:r w:rsidR="0082286A">
        <w:rPr>
          <w:rFonts w:ascii="Calibri" w:hAnsi="Calibri"/>
          <w:sz w:val="22"/>
        </w:rPr>
        <w:t>R</w:t>
      </w:r>
      <w:r>
        <w:rPr>
          <w:rFonts w:ascii="Calibri" w:hAnsi="Calibri"/>
          <w:sz w:val="22"/>
        </w:rPr>
        <w:t>esearchers – MSCA – IF</w:t>
      </w:r>
      <w:r w:rsidR="007C0CD0">
        <w:rPr>
          <w:rFonts w:ascii="Calibri" w:hAnsi="Calibri"/>
          <w:sz w:val="22"/>
        </w:rPr>
        <w:t xml:space="preserve"> II</w:t>
      </w:r>
      <w:r w:rsidR="0082286A">
        <w:rPr>
          <w:rFonts w:ascii="Calibri" w:hAnsi="Calibri"/>
          <w:sz w:val="22"/>
        </w:rPr>
        <w:t>”</w:t>
      </w:r>
      <w:r>
        <w:rPr>
          <w:rFonts w:ascii="Calibri" w:hAnsi="Calibri"/>
          <w:sz w:val="22"/>
        </w:rPr>
        <w:t>.</w:t>
      </w:r>
    </w:p>
    <w:p w14:paraId="7B66A834" w14:textId="67899427" w:rsidR="00844144" w:rsidRPr="00717A17" w:rsidRDefault="0082286A" w:rsidP="00844144">
      <w:pPr>
        <w:pStyle w:val="KAP111"/>
      </w:pPr>
      <w:bookmarkStart w:id="5551" w:name="_Toc475012665"/>
      <w:bookmarkStart w:id="5552" w:name="_Toc485995416"/>
      <w:bookmarkStart w:id="5553" w:name="_Toc485996233"/>
      <w:bookmarkStart w:id="5554" w:name="_Toc486834647"/>
      <w:bookmarkStart w:id="5555" w:name="_Toc486835145"/>
      <w:bookmarkStart w:id="5556" w:name="_Toc486840731"/>
      <w:bookmarkStart w:id="5557" w:name="_Toc486925399"/>
      <w:bookmarkStart w:id="5558" w:name="_Toc489911245"/>
      <w:r>
        <w:t>8. 7. 4.</w:t>
      </w:r>
      <w:r>
        <w:tab/>
        <w:t>Indirect</w:t>
      </w:r>
      <w:r w:rsidR="007C0CD0">
        <w:t>/flat</w:t>
      </w:r>
      <w:r>
        <w:t xml:space="preserve"> C</w:t>
      </w:r>
      <w:r w:rsidR="00844144">
        <w:t>osts</w:t>
      </w:r>
      <w:bookmarkEnd w:id="5551"/>
      <w:bookmarkEnd w:id="5552"/>
      <w:bookmarkEnd w:id="5553"/>
      <w:bookmarkEnd w:id="5554"/>
      <w:bookmarkEnd w:id="5555"/>
      <w:bookmarkEnd w:id="5556"/>
      <w:bookmarkEnd w:id="5557"/>
      <w:bookmarkEnd w:id="5558"/>
    </w:p>
    <w:p w14:paraId="7B66A835" w14:textId="24057C61" w:rsidR="00844144" w:rsidRPr="00EB0950" w:rsidRDefault="00844144" w:rsidP="00844144">
      <w:pPr>
        <w:pStyle w:val="Bezmezer"/>
        <w:spacing w:after="120"/>
        <w:rPr>
          <w:rFonts w:ascii="Calibri" w:hAnsi="Calibri"/>
          <w:sz w:val="22"/>
          <w:szCs w:val="22"/>
        </w:rPr>
      </w:pPr>
      <w:r>
        <w:rPr>
          <w:rFonts w:ascii="Calibri" w:hAnsi="Calibri"/>
          <w:sz w:val="22"/>
        </w:rPr>
        <w:t xml:space="preserve">This chapter is not relevant for the </w:t>
      </w:r>
      <w:r w:rsidR="0082286A">
        <w:rPr>
          <w:rFonts w:ascii="Calibri" w:hAnsi="Calibri"/>
          <w:sz w:val="22"/>
        </w:rPr>
        <w:t>C</w:t>
      </w:r>
      <w:r>
        <w:rPr>
          <w:rFonts w:ascii="Calibri" w:hAnsi="Calibri"/>
          <w:sz w:val="22"/>
        </w:rPr>
        <w:t xml:space="preserve">all </w:t>
      </w:r>
      <w:r w:rsidR="0082286A">
        <w:rPr>
          <w:rFonts w:ascii="Calibri" w:hAnsi="Calibri"/>
          <w:sz w:val="22"/>
        </w:rPr>
        <w:t>“</w:t>
      </w:r>
      <w:r>
        <w:rPr>
          <w:rFonts w:ascii="Calibri" w:hAnsi="Calibri"/>
          <w:sz w:val="22"/>
        </w:rPr>
        <w:t xml:space="preserve">International </w:t>
      </w:r>
      <w:r w:rsidR="0082286A">
        <w:rPr>
          <w:rFonts w:ascii="Calibri" w:hAnsi="Calibri"/>
          <w:sz w:val="22"/>
        </w:rPr>
        <w:t>M</w:t>
      </w:r>
      <w:r>
        <w:rPr>
          <w:rFonts w:ascii="Calibri" w:hAnsi="Calibri"/>
          <w:sz w:val="22"/>
        </w:rPr>
        <w:t xml:space="preserve">obility of </w:t>
      </w:r>
      <w:r w:rsidR="0082286A">
        <w:rPr>
          <w:rFonts w:ascii="Calibri" w:hAnsi="Calibri"/>
          <w:sz w:val="22"/>
        </w:rPr>
        <w:t>R</w:t>
      </w:r>
      <w:r>
        <w:rPr>
          <w:rFonts w:ascii="Calibri" w:hAnsi="Calibri"/>
          <w:sz w:val="22"/>
        </w:rPr>
        <w:t>esearchers – MSCA – IF</w:t>
      </w:r>
      <w:r w:rsidR="007C0CD0">
        <w:rPr>
          <w:rFonts w:ascii="Calibri" w:hAnsi="Calibri"/>
          <w:sz w:val="22"/>
        </w:rPr>
        <w:t xml:space="preserve"> II</w:t>
      </w:r>
      <w:r w:rsidR="0082286A">
        <w:rPr>
          <w:rFonts w:ascii="Calibri" w:hAnsi="Calibri"/>
          <w:sz w:val="22"/>
        </w:rPr>
        <w:t>”</w:t>
      </w:r>
      <w:r>
        <w:rPr>
          <w:rFonts w:ascii="Calibri" w:hAnsi="Calibri"/>
          <w:sz w:val="22"/>
        </w:rPr>
        <w:t>.</w:t>
      </w:r>
    </w:p>
    <w:p w14:paraId="7B66A836" w14:textId="4EAFEDDD" w:rsidR="00844144" w:rsidRDefault="00844144" w:rsidP="00844144">
      <w:pPr>
        <w:pStyle w:val="KAP11"/>
      </w:pPr>
      <w:bookmarkStart w:id="5559" w:name="_Toc475012666"/>
      <w:bookmarkStart w:id="5560" w:name="_Toc485995417"/>
      <w:bookmarkStart w:id="5561" w:name="_Toc485996234"/>
      <w:bookmarkStart w:id="5562" w:name="_Toc486834648"/>
      <w:bookmarkStart w:id="5563" w:name="_Toc486835146"/>
      <w:bookmarkStart w:id="5564" w:name="_Toc486840732"/>
      <w:bookmarkStart w:id="5565" w:name="_Toc486925400"/>
      <w:bookmarkStart w:id="5566" w:name="_Toc489911246"/>
      <w:r>
        <w:t>Ineli</w:t>
      </w:r>
      <w:r w:rsidR="0082286A">
        <w:t>gible E</w:t>
      </w:r>
      <w:r>
        <w:t>xpenditure</w:t>
      </w:r>
      <w:bookmarkEnd w:id="5559"/>
      <w:bookmarkEnd w:id="5560"/>
      <w:bookmarkEnd w:id="5561"/>
      <w:bookmarkEnd w:id="5562"/>
      <w:bookmarkEnd w:id="5563"/>
      <w:bookmarkEnd w:id="5564"/>
      <w:bookmarkEnd w:id="5565"/>
      <w:bookmarkEnd w:id="5566"/>
    </w:p>
    <w:p w14:paraId="663359F5" w14:textId="60901150" w:rsidR="004321C1" w:rsidRDefault="0082286A" w:rsidP="00844144">
      <w:pPr>
        <w:pStyle w:val="Bezmezer"/>
        <w:spacing w:after="120"/>
        <w:rPr>
          <w:rFonts w:ascii="Calibri" w:hAnsi="Calibri"/>
          <w:sz w:val="22"/>
        </w:rPr>
      </w:pPr>
      <w:r>
        <w:rPr>
          <w:rFonts w:ascii="Calibri" w:hAnsi="Calibri"/>
          <w:sz w:val="22"/>
        </w:rPr>
        <w:t>With regard to the C</w:t>
      </w:r>
      <w:r w:rsidR="00844144">
        <w:rPr>
          <w:rFonts w:ascii="Calibri" w:hAnsi="Calibri"/>
          <w:sz w:val="22"/>
        </w:rPr>
        <w:t xml:space="preserve">all </w:t>
      </w:r>
      <w:r>
        <w:rPr>
          <w:rFonts w:ascii="Calibri" w:hAnsi="Calibri"/>
          <w:sz w:val="22"/>
        </w:rPr>
        <w:t>“</w:t>
      </w:r>
      <w:r w:rsidR="00844144">
        <w:rPr>
          <w:rFonts w:ascii="Calibri" w:hAnsi="Calibri"/>
          <w:sz w:val="22"/>
        </w:rPr>
        <w:t xml:space="preserve">International </w:t>
      </w:r>
      <w:r>
        <w:rPr>
          <w:rFonts w:ascii="Calibri" w:hAnsi="Calibri"/>
          <w:sz w:val="22"/>
        </w:rPr>
        <w:t>M</w:t>
      </w:r>
      <w:r w:rsidR="00844144">
        <w:rPr>
          <w:rFonts w:ascii="Calibri" w:hAnsi="Calibri"/>
          <w:sz w:val="22"/>
        </w:rPr>
        <w:t>obility of Researchers – MSCA-</w:t>
      </w:r>
      <w:r w:rsidR="00624943">
        <w:rPr>
          <w:rFonts w:ascii="Calibri" w:hAnsi="Calibri"/>
          <w:sz w:val="22"/>
        </w:rPr>
        <w:t>I</w:t>
      </w:r>
      <w:r>
        <w:rPr>
          <w:rFonts w:ascii="Calibri" w:hAnsi="Calibri"/>
          <w:sz w:val="22"/>
        </w:rPr>
        <w:t>F</w:t>
      </w:r>
      <w:r w:rsidR="00624943">
        <w:rPr>
          <w:rFonts w:ascii="Calibri" w:hAnsi="Calibri"/>
          <w:sz w:val="22"/>
        </w:rPr>
        <w:t xml:space="preserve"> II</w:t>
      </w:r>
      <w:r>
        <w:rPr>
          <w:rFonts w:ascii="Calibri" w:hAnsi="Calibri"/>
          <w:sz w:val="22"/>
        </w:rPr>
        <w:t>”</w:t>
      </w:r>
      <w:r w:rsidR="00844144">
        <w:rPr>
          <w:rFonts w:ascii="Calibri" w:hAnsi="Calibri"/>
          <w:sz w:val="22"/>
        </w:rPr>
        <w:t xml:space="preserve">:, the eligibility of expenditures is always considered in relation to completed or approved units. </w:t>
      </w:r>
    </w:p>
    <w:p w14:paraId="7B66A837" w14:textId="5B0EE8B0" w:rsidR="00844144" w:rsidRDefault="00844144" w:rsidP="00844144">
      <w:pPr>
        <w:pStyle w:val="Bezmezer"/>
        <w:spacing w:after="120"/>
        <w:rPr>
          <w:rFonts w:ascii="Calibri" w:hAnsi="Calibri"/>
          <w:sz w:val="22"/>
        </w:rPr>
      </w:pPr>
      <w:r>
        <w:rPr>
          <w:rFonts w:ascii="Calibri" w:hAnsi="Calibri"/>
          <w:sz w:val="22"/>
        </w:rPr>
        <w:t xml:space="preserve">Any expenditures that do not correspond to </w:t>
      </w:r>
      <w:r w:rsidR="0082286A">
        <w:rPr>
          <w:rFonts w:ascii="Calibri" w:hAnsi="Calibri"/>
          <w:sz w:val="22"/>
        </w:rPr>
        <w:t>U</w:t>
      </w:r>
      <w:r>
        <w:rPr>
          <w:rFonts w:ascii="Calibri" w:hAnsi="Calibri"/>
          <w:sz w:val="22"/>
        </w:rPr>
        <w:t xml:space="preserve">nit </w:t>
      </w:r>
      <w:r w:rsidR="0082286A">
        <w:rPr>
          <w:rFonts w:ascii="Calibri" w:hAnsi="Calibri"/>
          <w:sz w:val="22"/>
        </w:rPr>
        <w:t>C</w:t>
      </w:r>
      <w:r>
        <w:rPr>
          <w:rFonts w:ascii="Calibri" w:hAnsi="Calibri"/>
          <w:sz w:val="22"/>
        </w:rPr>
        <w:t>osts of completed units are not deemed eligible.</w:t>
      </w:r>
      <w:bookmarkStart w:id="5567" w:name="_Toc475012667"/>
    </w:p>
    <w:p w14:paraId="180E72F9" w14:textId="62CB42DE" w:rsidR="004321C1" w:rsidRPr="00E6782E" w:rsidRDefault="004321C1" w:rsidP="004321C1">
      <w:pPr>
        <w:pStyle w:val="Bezmezer"/>
        <w:spacing w:after="120"/>
        <w:rPr>
          <w:rFonts w:ascii="Calibri" w:hAnsi="Calibri"/>
          <w:sz w:val="22"/>
        </w:rPr>
      </w:pPr>
      <w:r w:rsidRPr="00E6782E">
        <w:rPr>
          <w:rFonts w:ascii="Calibri" w:hAnsi="Calibri"/>
          <w:sz w:val="22"/>
        </w:rPr>
        <w:t>Failure to meet the conditions under which a researcher is required to attend a conference / workshop / workshop, etc., at least once every 6 months of mobility, the unit costs of these 6 mont</w:t>
      </w:r>
      <w:r w:rsidR="00624943">
        <w:rPr>
          <w:rFonts w:ascii="Calibri" w:hAnsi="Calibri"/>
          <w:sz w:val="22"/>
        </w:rPr>
        <w:t>h</w:t>
      </w:r>
      <w:r w:rsidRPr="00E6782E">
        <w:rPr>
          <w:rFonts w:ascii="Calibri" w:hAnsi="Calibri"/>
          <w:sz w:val="22"/>
        </w:rPr>
        <w:t>s are considered ineligible.</w:t>
      </w:r>
    </w:p>
    <w:p w14:paraId="7B66A838" w14:textId="18C56F81" w:rsidR="00844144" w:rsidRDefault="00844144" w:rsidP="00844144">
      <w:pPr>
        <w:pStyle w:val="KAP11"/>
      </w:pPr>
      <w:bookmarkStart w:id="5568" w:name="_Toc485995418"/>
      <w:bookmarkStart w:id="5569" w:name="_Toc485996235"/>
      <w:bookmarkStart w:id="5570" w:name="_Toc486834649"/>
      <w:bookmarkStart w:id="5571" w:name="_Toc486835147"/>
      <w:bookmarkStart w:id="5572" w:name="_Toc486840733"/>
      <w:bookmarkStart w:id="5573" w:name="_Toc486925401"/>
      <w:bookmarkStart w:id="5574" w:name="_Toc489911247"/>
      <w:r>
        <w:t xml:space="preserve">Income from the </w:t>
      </w:r>
      <w:r w:rsidR="0082286A">
        <w:t>P</w:t>
      </w:r>
      <w:r>
        <w:t>roject</w:t>
      </w:r>
      <w:bookmarkStart w:id="5575" w:name="_Toc417042528"/>
      <w:bookmarkStart w:id="5576" w:name="_Toc417047919"/>
      <w:bookmarkStart w:id="5577" w:name="_Toc417303570"/>
      <w:bookmarkStart w:id="5578" w:name="_Toc417307032"/>
      <w:bookmarkStart w:id="5579" w:name="_Toc417497973"/>
      <w:bookmarkStart w:id="5580" w:name="_Toc417500846"/>
      <w:bookmarkStart w:id="5581" w:name="_Toc420087114"/>
      <w:bookmarkStart w:id="5582" w:name="_Toc427682086"/>
      <w:bookmarkStart w:id="5583" w:name="_Toc438149836"/>
      <w:bookmarkStart w:id="5584" w:name="_Toc440279848"/>
      <w:bookmarkStart w:id="5585" w:name="_Toc440294330"/>
      <w:bookmarkStart w:id="5586" w:name="_Toc443902468"/>
      <w:bookmarkStart w:id="5587" w:name="_Toc443904763"/>
      <w:bookmarkStart w:id="5588" w:name="_Toc443906542"/>
      <w:bookmarkStart w:id="5589" w:name="_Toc443907014"/>
      <w:bookmarkEnd w:id="5550"/>
      <w:bookmarkEnd w:id="5567"/>
      <w:bookmarkEnd w:id="5568"/>
      <w:bookmarkEnd w:id="5569"/>
      <w:bookmarkEnd w:id="5570"/>
      <w:bookmarkEnd w:id="5571"/>
      <w:bookmarkEnd w:id="5572"/>
      <w:bookmarkEnd w:id="5573"/>
      <w:bookmarkEnd w:id="5574"/>
    </w:p>
    <w:p w14:paraId="7B66A839" w14:textId="66F236F4" w:rsidR="00844144" w:rsidRPr="00DB36D9" w:rsidRDefault="0082286A" w:rsidP="00844144">
      <w:pPr>
        <w:pStyle w:val="KAP111"/>
      </w:pPr>
      <w:bookmarkStart w:id="5590" w:name="_Toc485995419"/>
      <w:bookmarkStart w:id="5591" w:name="_Toc485996236"/>
      <w:bookmarkStart w:id="5592" w:name="_Toc486834650"/>
      <w:bookmarkStart w:id="5593" w:name="_Toc486835148"/>
      <w:bookmarkStart w:id="5594" w:name="_Toc486840734"/>
      <w:bookmarkStart w:id="5595" w:name="_Toc486925402"/>
      <w:bookmarkStart w:id="5596" w:name="_Toc489911248"/>
      <w:r>
        <w:t>8.9.1.</w:t>
      </w:r>
      <w:r>
        <w:tab/>
        <w:t>General R</w:t>
      </w:r>
      <w:r w:rsidR="00844144">
        <w:t xml:space="preserve">ules for </w:t>
      </w:r>
      <w:r>
        <w:t>P</w:t>
      </w:r>
      <w:r w:rsidR="00844144">
        <w:t xml:space="preserve">rojects </w:t>
      </w:r>
      <w:r>
        <w:t>G</w:t>
      </w:r>
      <w:r w:rsidR="00844144">
        <w:t xml:space="preserve">enerating </w:t>
      </w:r>
      <w:r>
        <w:t>I</w:t>
      </w:r>
      <w:r w:rsidR="00844144">
        <w:t>ncome according to Article 61</w:t>
      </w:r>
      <w:bookmarkEnd w:id="5590"/>
      <w:bookmarkEnd w:id="5591"/>
      <w:bookmarkEnd w:id="5592"/>
      <w:bookmarkEnd w:id="5593"/>
      <w:bookmarkEnd w:id="5594"/>
      <w:bookmarkEnd w:id="5595"/>
      <w:bookmarkEnd w:id="5596"/>
    </w:p>
    <w:p w14:paraId="7B66A83A" w14:textId="2AD13975" w:rsidR="00844144" w:rsidRPr="00EB0950" w:rsidRDefault="00844144" w:rsidP="00844144">
      <w:pPr>
        <w:pStyle w:val="Bezmezer"/>
        <w:spacing w:after="120"/>
        <w:rPr>
          <w:rFonts w:ascii="Calibri" w:hAnsi="Calibri"/>
          <w:sz w:val="22"/>
          <w:szCs w:val="22"/>
        </w:rPr>
      </w:pPr>
      <w:r>
        <w:rPr>
          <w:rFonts w:ascii="Calibri" w:hAnsi="Calibri"/>
          <w:sz w:val="22"/>
        </w:rPr>
        <w:t xml:space="preserve">This chapter is not relevant for the </w:t>
      </w:r>
      <w:r w:rsidR="0082286A">
        <w:rPr>
          <w:rFonts w:ascii="Calibri" w:hAnsi="Calibri"/>
          <w:sz w:val="22"/>
        </w:rPr>
        <w:t>C</w:t>
      </w:r>
      <w:r>
        <w:rPr>
          <w:rFonts w:ascii="Calibri" w:hAnsi="Calibri"/>
          <w:sz w:val="22"/>
        </w:rPr>
        <w:t xml:space="preserve">all </w:t>
      </w:r>
      <w:r w:rsidR="0082286A">
        <w:rPr>
          <w:rFonts w:ascii="Calibri" w:hAnsi="Calibri"/>
          <w:sz w:val="22"/>
        </w:rPr>
        <w:t>“</w:t>
      </w:r>
      <w:r>
        <w:rPr>
          <w:rFonts w:ascii="Calibri" w:hAnsi="Calibri"/>
          <w:sz w:val="22"/>
        </w:rPr>
        <w:t xml:space="preserve">International </w:t>
      </w:r>
      <w:r w:rsidR="0082286A">
        <w:rPr>
          <w:rFonts w:ascii="Calibri" w:hAnsi="Calibri"/>
          <w:sz w:val="22"/>
        </w:rPr>
        <w:t>M</w:t>
      </w:r>
      <w:r>
        <w:rPr>
          <w:rFonts w:ascii="Calibri" w:hAnsi="Calibri"/>
          <w:sz w:val="22"/>
        </w:rPr>
        <w:t xml:space="preserve">obility of </w:t>
      </w:r>
      <w:r w:rsidR="0082286A">
        <w:rPr>
          <w:rFonts w:ascii="Calibri" w:hAnsi="Calibri"/>
          <w:sz w:val="22"/>
        </w:rPr>
        <w:t>R</w:t>
      </w:r>
      <w:r>
        <w:rPr>
          <w:rFonts w:ascii="Calibri" w:hAnsi="Calibri"/>
          <w:sz w:val="22"/>
        </w:rPr>
        <w:t>esearchers – MSCA – IF</w:t>
      </w:r>
      <w:r w:rsidR="00624943">
        <w:rPr>
          <w:rFonts w:ascii="Calibri" w:hAnsi="Calibri"/>
          <w:sz w:val="22"/>
        </w:rPr>
        <w:t xml:space="preserve"> II</w:t>
      </w:r>
      <w:r w:rsidR="0082286A">
        <w:rPr>
          <w:rFonts w:ascii="Calibri" w:hAnsi="Calibri"/>
          <w:sz w:val="22"/>
        </w:rPr>
        <w:t>”</w:t>
      </w:r>
      <w:r>
        <w:rPr>
          <w:rFonts w:ascii="Calibri" w:hAnsi="Calibri"/>
          <w:sz w:val="22"/>
        </w:rPr>
        <w:t xml:space="preserve">. </w:t>
      </w:r>
    </w:p>
    <w:p w14:paraId="7B66A83B" w14:textId="0450F54A" w:rsidR="00844144" w:rsidRPr="00DB36D9" w:rsidRDefault="00844144" w:rsidP="00844144">
      <w:pPr>
        <w:pStyle w:val="KAP111"/>
      </w:pPr>
      <w:bookmarkStart w:id="5597" w:name="_Toc485995420"/>
      <w:bookmarkStart w:id="5598" w:name="_Toc485996237"/>
      <w:bookmarkStart w:id="5599" w:name="_Toc486834651"/>
      <w:bookmarkStart w:id="5600" w:name="_Toc486835149"/>
      <w:bookmarkStart w:id="5601" w:name="_Toc486840735"/>
      <w:bookmarkStart w:id="5602" w:name="_Toc486925403"/>
      <w:bookmarkStart w:id="5603" w:name="_Toc489911249"/>
      <w:r>
        <w:t>8.9.2.</w:t>
      </w:r>
      <w:r>
        <w:tab/>
        <w:t xml:space="preserve"> General </w:t>
      </w:r>
      <w:r w:rsidR="0082286A">
        <w:t>R</w:t>
      </w:r>
      <w:r>
        <w:t xml:space="preserve">ules for </w:t>
      </w:r>
      <w:r w:rsidR="0082286A">
        <w:t>P</w:t>
      </w:r>
      <w:r>
        <w:t xml:space="preserve">rojects with </w:t>
      </w:r>
      <w:r w:rsidR="0082286A">
        <w:t>I</w:t>
      </w:r>
      <w:r>
        <w:t xml:space="preserve">ncome </w:t>
      </w:r>
      <w:r w:rsidR="0082286A">
        <w:t>o</w:t>
      </w:r>
      <w:r>
        <w:t>utside of Article 61</w:t>
      </w:r>
      <w:bookmarkEnd w:id="5597"/>
      <w:bookmarkEnd w:id="5598"/>
      <w:bookmarkEnd w:id="5599"/>
      <w:bookmarkEnd w:id="5600"/>
      <w:bookmarkEnd w:id="5601"/>
      <w:bookmarkEnd w:id="5602"/>
      <w:bookmarkEnd w:id="5603"/>
    </w:p>
    <w:p w14:paraId="7B66A83C" w14:textId="1D2778F5" w:rsidR="00844144" w:rsidRPr="00EB0950" w:rsidRDefault="00844144" w:rsidP="00844144">
      <w:pPr>
        <w:pStyle w:val="Bezmezer"/>
        <w:spacing w:after="120"/>
        <w:rPr>
          <w:rFonts w:ascii="Calibri" w:hAnsi="Calibri"/>
          <w:sz w:val="22"/>
          <w:szCs w:val="22"/>
        </w:rPr>
      </w:pPr>
      <w:r>
        <w:rPr>
          <w:rFonts w:ascii="Calibri" w:hAnsi="Calibri"/>
          <w:sz w:val="22"/>
        </w:rPr>
        <w:t xml:space="preserve">Covered in Rules for Applicants and Beneficiaries – General </w:t>
      </w:r>
      <w:r w:rsidR="0082286A">
        <w:rPr>
          <w:rFonts w:ascii="Calibri" w:hAnsi="Calibri"/>
          <w:sz w:val="22"/>
        </w:rPr>
        <w:t>Section</w:t>
      </w:r>
      <w:r>
        <w:rPr>
          <w:rFonts w:ascii="Calibri" w:hAnsi="Calibri"/>
          <w:sz w:val="22"/>
        </w:rPr>
        <w:t>.</w:t>
      </w:r>
    </w:p>
    <w:p w14:paraId="7B66A83D" w14:textId="45F9491D" w:rsidR="00844144" w:rsidRDefault="0082286A" w:rsidP="00844144">
      <w:pPr>
        <w:pStyle w:val="KAP11"/>
      </w:pPr>
      <w:bookmarkStart w:id="5604" w:name="_Toc474246053"/>
      <w:bookmarkStart w:id="5605" w:name="_Toc474246845"/>
      <w:bookmarkStart w:id="5606" w:name="_Toc474937231"/>
      <w:bookmarkStart w:id="5607" w:name="_Toc474937937"/>
      <w:bookmarkStart w:id="5608" w:name="_Toc475042058"/>
      <w:bookmarkStart w:id="5609" w:name="_Toc475351594"/>
      <w:bookmarkStart w:id="5610" w:name="_Toc417042531"/>
      <w:bookmarkStart w:id="5611" w:name="_Toc417047922"/>
      <w:bookmarkStart w:id="5612" w:name="_Toc417303573"/>
      <w:bookmarkStart w:id="5613" w:name="_Toc417307035"/>
      <w:bookmarkStart w:id="5614" w:name="_Toc417497976"/>
      <w:bookmarkStart w:id="5615" w:name="_Toc417500849"/>
      <w:bookmarkStart w:id="5616" w:name="_Toc420087117"/>
      <w:bookmarkStart w:id="5617" w:name="_Toc427682090"/>
      <w:bookmarkStart w:id="5618" w:name="_Toc438149840"/>
      <w:bookmarkStart w:id="5619" w:name="_Toc440279852"/>
      <w:bookmarkStart w:id="5620" w:name="_Toc440294334"/>
      <w:bookmarkStart w:id="5621" w:name="_Toc456334309"/>
      <w:bookmarkStart w:id="5622" w:name="_Toc456355530"/>
      <w:bookmarkStart w:id="5623" w:name="_Toc456356585"/>
      <w:bookmarkStart w:id="5624" w:name="_Toc456357078"/>
      <w:bookmarkStart w:id="5625" w:name="_Toc456360592"/>
      <w:bookmarkStart w:id="5626" w:name="_Toc456367637"/>
      <w:bookmarkStart w:id="5627" w:name="_Toc456368691"/>
      <w:bookmarkStart w:id="5628" w:name="_Toc457828641"/>
      <w:bookmarkStart w:id="5629" w:name="_Toc457996158"/>
      <w:bookmarkStart w:id="5630" w:name="_Toc458172857"/>
      <w:bookmarkStart w:id="5631" w:name="_Toc475012668"/>
      <w:bookmarkStart w:id="5632" w:name="_Ref479670882"/>
      <w:bookmarkStart w:id="5633" w:name="_Toc485995421"/>
      <w:bookmarkStart w:id="5634" w:name="_Toc485996238"/>
      <w:bookmarkStart w:id="5635" w:name="_Toc486834652"/>
      <w:bookmarkStart w:id="5636" w:name="_Toc486835150"/>
      <w:bookmarkStart w:id="5637" w:name="_Toc486840736"/>
      <w:bookmarkStart w:id="5638" w:name="_Toc486925404"/>
      <w:bookmarkStart w:id="5639" w:name="_Toc489911250"/>
      <w:bookmarkStart w:id="5640" w:name="_Toc417042529"/>
      <w:bookmarkStart w:id="5641" w:name="_Toc417047920"/>
      <w:bookmarkStart w:id="5642" w:name="_Toc417303571"/>
      <w:bookmarkStart w:id="5643" w:name="_Toc417307033"/>
      <w:bookmarkStart w:id="5644" w:name="_Toc417497974"/>
      <w:bookmarkStart w:id="5645" w:name="_Toc417500847"/>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604"/>
      <w:bookmarkEnd w:id="5605"/>
      <w:bookmarkEnd w:id="5606"/>
      <w:bookmarkEnd w:id="5607"/>
      <w:bookmarkEnd w:id="5608"/>
      <w:bookmarkEnd w:id="5609"/>
      <w:r>
        <w:t xml:space="preserve">Financial Sanctions </w:t>
      </w:r>
      <w:r w:rsidR="00844144">
        <w:t xml:space="preserve">for </w:t>
      </w:r>
      <w:r>
        <w:t>B</w:t>
      </w:r>
      <w:r w:rsidR="00844144">
        <w:t xml:space="preserve">reach of </w:t>
      </w:r>
      <w:r>
        <w:t>D</w:t>
      </w:r>
      <w:r w:rsidR="00844144">
        <w:t xml:space="preserve">uties of the </w:t>
      </w:r>
      <w:r>
        <w:t>B</w:t>
      </w:r>
      <w:r w:rsidR="00844144">
        <w:t>eneficiary/</w:t>
      </w:r>
      <w:r>
        <w:t>P</w:t>
      </w:r>
      <w:r w:rsidR="00844144">
        <w:t>artner</w:t>
      </w:r>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p>
    <w:p w14:paraId="7B66A83E" w14:textId="37960C2E" w:rsidR="00844144" w:rsidRPr="00EB0950" w:rsidRDefault="00844144" w:rsidP="00844144">
      <w:pPr>
        <w:pStyle w:val="Bezmezer"/>
        <w:spacing w:after="120"/>
        <w:rPr>
          <w:rFonts w:ascii="Calibri" w:hAnsi="Calibri"/>
          <w:sz w:val="22"/>
          <w:szCs w:val="22"/>
        </w:rPr>
      </w:pPr>
      <w:r>
        <w:rPr>
          <w:rFonts w:ascii="Calibri" w:hAnsi="Calibri"/>
          <w:sz w:val="22"/>
        </w:rPr>
        <w:t xml:space="preserve">The following applies to the </w:t>
      </w:r>
      <w:r w:rsidR="0082286A">
        <w:rPr>
          <w:rFonts w:ascii="Calibri" w:hAnsi="Calibri"/>
          <w:sz w:val="22"/>
        </w:rPr>
        <w:t>C</w:t>
      </w:r>
      <w:r>
        <w:rPr>
          <w:rFonts w:ascii="Calibri" w:hAnsi="Calibri"/>
          <w:sz w:val="22"/>
        </w:rPr>
        <w:t xml:space="preserve">all </w:t>
      </w:r>
      <w:r w:rsidR="0082286A">
        <w:rPr>
          <w:rFonts w:ascii="Calibri" w:hAnsi="Calibri"/>
          <w:sz w:val="22"/>
        </w:rPr>
        <w:t>“I</w:t>
      </w:r>
      <w:r>
        <w:rPr>
          <w:rFonts w:ascii="Calibri" w:hAnsi="Calibri"/>
          <w:sz w:val="22"/>
        </w:rPr>
        <w:t>nternational mobility of Researchers – MSCA-IF</w:t>
      </w:r>
      <w:r w:rsidR="00624943">
        <w:rPr>
          <w:rFonts w:ascii="Calibri" w:hAnsi="Calibri"/>
          <w:sz w:val="22"/>
        </w:rPr>
        <w:t xml:space="preserve"> II</w:t>
      </w:r>
      <w:r w:rsidR="0082286A">
        <w:rPr>
          <w:rFonts w:ascii="Calibri" w:hAnsi="Calibri"/>
          <w:sz w:val="22"/>
        </w:rPr>
        <w:t>”</w:t>
      </w:r>
      <w:r>
        <w:rPr>
          <w:rFonts w:ascii="Calibri" w:hAnsi="Calibri"/>
          <w:sz w:val="22"/>
        </w:rPr>
        <w:t>:</w:t>
      </w:r>
    </w:p>
    <w:p w14:paraId="7B66A83F" w14:textId="66ED1E25" w:rsidR="00844144" w:rsidRPr="00EB0950" w:rsidRDefault="0082286A" w:rsidP="00844144">
      <w:pPr>
        <w:pStyle w:val="MPtextodr"/>
        <w:keepNext/>
        <w:keepLines/>
        <w:numPr>
          <w:ilvl w:val="0"/>
          <w:numId w:val="0"/>
        </w:numPr>
        <w:adjustRightInd w:val="0"/>
        <w:spacing w:after="120" w:line="276" w:lineRule="auto"/>
        <w:textAlignment w:val="baseline"/>
        <w:rPr>
          <w:rFonts w:ascii="Calibri" w:hAnsi="Calibri"/>
          <w:b/>
          <w:sz w:val="22"/>
          <w:szCs w:val="22"/>
          <w:lang w:bidi="ar-SA"/>
        </w:rPr>
      </w:pPr>
      <w:r>
        <w:rPr>
          <w:rFonts w:ascii="Calibri" w:hAnsi="Calibri"/>
          <w:b/>
          <w:sz w:val="22"/>
        </w:rPr>
        <w:t>E</w:t>
      </w:r>
      <w:r w:rsidR="00844144">
        <w:rPr>
          <w:rFonts w:ascii="Calibri" w:hAnsi="Calibri"/>
          <w:b/>
          <w:sz w:val="22"/>
        </w:rPr>
        <w:t>arly termination of researcher’s mobility w</w:t>
      </w:r>
      <w:r>
        <w:rPr>
          <w:rFonts w:ascii="Calibri" w:hAnsi="Calibri"/>
          <w:b/>
          <w:sz w:val="22"/>
        </w:rPr>
        <w:t xml:space="preserve">hen trivial/minimum duration is </w:t>
      </w:r>
      <w:r w:rsidR="00844144">
        <w:rPr>
          <w:rFonts w:ascii="Calibri" w:hAnsi="Calibri"/>
          <w:b/>
          <w:sz w:val="22"/>
        </w:rPr>
        <w:t>fulfilled:</w:t>
      </w:r>
    </w:p>
    <w:tbl>
      <w:tblPr>
        <w:tblW w:w="9214" w:type="dxa"/>
        <w:tblInd w:w="70" w:type="dxa"/>
        <w:tblCellMar>
          <w:left w:w="0" w:type="dxa"/>
          <w:right w:w="0" w:type="dxa"/>
        </w:tblCellMar>
        <w:tblLook w:val="04A0" w:firstRow="1" w:lastRow="0" w:firstColumn="1" w:lastColumn="0" w:noHBand="0" w:noVBand="1"/>
      </w:tblPr>
      <w:tblGrid>
        <w:gridCol w:w="3969"/>
        <w:gridCol w:w="5245"/>
      </w:tblGrid>
      <w:tr w:rsidR="00844144" w:rsidRPr="00395D1C" w14:paraId="7B66A842" w14:textId="77777777" w:rsidTr="00844144">
        <w:tc>
          <w:tcPr>
            <w:tcW w:w="3969" w:type="dxa"/>
            <w:tcBorders>
              <w:top w:val="single" w:sz="8" w:space="0" w:color="auto"/>
              <w:left w:val="single" w:sz="8" w:space="0" w:color="auto"/>
              <w:bottom w:val="single" w:sz="8" w:space="0" w:color="auto"/>
              <w:right w:val="single" w:sz="8" w:space="0" w:color="auto"/>
            </w:tcBorders>
            <w:shd w:val="clear" w:color="auto" w:fill="E7E6E6"/>
            <w:tcMar>
              <w:top w:w="0" w:type="dxa"/>
              <w:left w:w="70" w:type="dxa"/>
              <w:bottom w:w="0" w:type="dxa"/>
              <w:right w:w="70" w:type="dxa"/>
            </w:tcMar>
            <w:vAlign w:val="center"/>
            <w:hideMark/>
          </w:tcPr>
          <w:p w14:paraId="7B66A840" w14:textId="77777777" w:rsidR="00844144" w:rsidRPr="00EB0950" w:rsidRDefault="00844144" w:rsidP="00844144">
            <w:pPr>
              <w:pStyle w:val="MPtextodr"/>
              <w:keepNext/>
              <w:keepLines/>
              <w:numPr>
                <w:ilvl w:val="0"/>
                <w:numId w:val="0"/>
              </w:numPr>
              <w:spacing w:after="120" w:line="276" w:lineRule="auto"/>
              <w:jc w:val="center"/>
              <w:textAlignment w:val="baseline"/>
              <w:rPr>
                <w:rFonts w:ascii="Calibri" w:hAnsi="Calibri"/>
                <w:sz w:val="22"/>
                <w:szCs w:val="22"/>
              </w:rPr>
            </w:pPr>
            <w:r>
              <w:rPr>
                <w:rFonts w:ascii="Calibri" w:hAnsi="Calibri"/>
                <w:sz w:val="22"/>
              </w:rPr>
              <w:t>Supported activity / support tool</w:t>
            </w:r>
          </w:p>
        </w:tc>
        <w:tc>
          <w:tcPr>
            <w:tcW w:w="5245" w:type="dxa"/>
            <w:tcBorders>
              <w:top w:val="single" w:sz="8" w:space="0" w:color="auto"/>
              <w:left w:val="nil"/>
              <w:bottom w:val="single" w:sz="8" w:space="0" w:color="auto"/>
              <w:right w:val="single" w:sz="8" w:space="0" w:color="auto"/>
            </w:tcBorders>
            <w:shd w:val="clear" w:color="auto" w:fill="E7E6E6"/>
            <w:tcMar>
              <w:top w:w="0" w:type="dxa"/>
              <w:left w:w="70" w:type="dxa"/>
              <w:bottom w:w="0" w:type="dxa"/>
              <w:right w:w="70" w:type="dxa"/>
            </w:tcMar>
            <w:vAlign w:val="center"/>
            <w:hideMark/>
          </w:tcPr>
          <w:p w14:paraId="7B66A841" w14:textId="77777777" w:rsidR="00844144" w:rsidRPr="00EB0950" w:rsidRDefault="00844144" w:rsidP="00844144">
            <w:pPr>
              <w:pStyle w:val="MPtextodr"/>
              <w:keepNext/>
              <w:keepLines/>
              <w:numPr>
                <w:ilvl w:val="0"/>
                <w:numId w:val="0"/>
              </w:numPr>
              <w:spacing w:after="120" w:line="276" w:lineRule="auto"/>
              <w:ind w:left="5"/>
              <w:jc w:val="center"/>
              <w:textAlignment w:val="baseline"/>
              <w:rPr>
                <w:rFonts w:ascii="Calibri" w:hAnsi="Calibri"/>
                <w:sz w:val="22"/>
                <w:szCs w:val="22"/>
              </w:rPr>
            </w:pPr>
            <w:r>
              <w:rPr>
                <w:rFonts w:ascii="Calibri" w:hAnsi="Calibri"/>
                <w:sz w:val="22"/>
              </w:rPr>
              <w:t>The amount of payment as a result of breach of budgetary discipline in case of an early mobility termination</w:t>
            </w:r>
          </w:p>
        </w:tc>
      </w:tr>
      <w:tr w:rsidR="00844144" w:rsidRPr="00395D1C" w14:paraId="7B66A845" w14:textId="77777777" w:rsidTr="00844144">
        <w:trPr>
          <w:trHeight w:val="371"/>
        </w:trPr>
        <w:tc>
          <w:tcPr>
            <w:tcW w:w="396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66A843" w14:textId="77065289" w:rsidR="00844144" w:rsidRPr="00EB0950" w:rsidRDefault="00844144" w:rsidP="00844144">
            <w:pPr>
              <w:keepNext/>
              <w:keepLines/>
              <w:spacing w:after="120"/>
              <w:rPr>
                <w:rFonts w:ascii="Calibri" w:hAnsi="Calibri" w:cs="Arial"/>
                <w:b/>
                <w:sz w:val="22"/>
                <w:szCs w:val="22"/>
              </w:rPr>
            </w:pPr>
            <w:r>
              <w:rPr>
                <w:rFonts w:ascii="Calibri" w:hAnsi="Calibri"/>
                <w:b/>
                <w:sz w:val="22"/>
              </w:rPr>
              <w:t xml:space="preserve">Support of the “no money” MSCA </w:t>
            </w:r>
            <w:r w:rsidR="0082286A">
              <w:rPr>
                <w:rFonts w:ascii="Calibri" w:hAnsi="Calibri"/>
                <w:b/>
                <w:sz w:val="22"/>
              </w:rPr>
              <w:t>P</w:t>
            </w:r>
            <w:r>
              <w:rPr>
                <w:rFonts w:ascii="Calibri" w:hAnsi="Calibri"/>
                <w:b/>
                <w:sz w:val="22"/>
              </w:rPr>
              <w:t xml:space="preserve">rojects - </w:t>
            </w:r>
            <w:r w:rsidR="0082286A">
              <w:rPr>
                <w:rFonts w:ascii="Calibri" w:hAnsi="Calibri"/>
                <w:b/>
                <w:sz w:val="22"/>
              </w:rPr>
              <w:t>A</w:t>
            </w:r>
            <w:r>
              <w:rPr>
                <w:rFonts w:ascii="Calibri" w:hAnsi="Calibri"/>
                <w:b/>
                <w:sz w:val="22"/>
              </w:rPr>
              <w:t>rrivals to the Czech Republic</w:t>
            </w:r>
          </w:p>
        </w:tc>
        <w:tc>
          <w:tcPr>
            <w:tcW w:w="5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66A844" w14:textId="6660C4DE" w:rsidR="00844144" w:rsidRPr="00EB0950" w:rsidRDefault="0082286A" w:rsidP="00844144">
            <w:pPr>
              <w:pStyle w:val="MPtextodr"/>
              <w:keepNext/>
              <w:keepLines/>
              <w:numPr>
                <w:ilvl w:val="0"/>
                <w:numId w:val="0"/>
              </w:numPr>
              <w:spacing w:after="120" w:line="276" w:lineRule="auto"/>
              <w:ind w:left="5"/>
              <w:textAlignment w:val="baseline"/>
              <w:rPr>
                <w:rFonts w:ascii="Calibri" w:hAnsi="Calibri"/>
                <w:sz w:val="22"/>
                <w:szCs w:val="22"/>
              </w:rPr>
            </w:pPr>
            <w:r>
              <w:rPr>
                <w:rFonts w:ascii="Calibri" w:hAnsi="Calibri"/>
                <w:sz w:val="22"/>
              </w:rPr>
              <w:t>10% from the total value of U</w:t>
            </w:r>
            <w:r w:rsidR="00844144">
              <w:rPr>
                <w:rFonts w:ascii="Calibri" w:hAnsi="Calibri"/>
                <w:sz w:val="22"/>
              </w:rPr>
              <w:t xml:space="preserve">nit </w:t>
            </w:r>
            <w:r>
              <w:rPr>
                <w:rFonts w:ascii="Calibri" w:hAnsi="Calibri"/>
                <w:sz w:val="22"/>
              </w:rPr>
              <w:t>C</w:t>
            </w:r>
            <w:r w:rsidR="00844144">
              <w:rPr>
                <w:rFonts w:ascii="Calibri" w:hAnsi="Calibri"/>
                <w:sz w:val="22"/>
              </w:rPr>
              <w:t>osts of non-completed mobility units</w:t>
            </w:r>
          </w:p>
        </w:tc>
      </w:tr>
      <w:tr w:rsidR="00844144" w:rsidRPr="00395D1C" w14:paraId="7B66A848" w14:textId="77777777" w:rsidTr="00844144">
        <w:trPr>
          <w:trHeight w:val="371"/>
        </w:trPr>
        <w:tc>
          <w:tcPr>
            <w:tcW w:w="396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B66A846" w14:textId="0DBE169E" w:rsidR="00844144" w:rsidRPr="00EB0950" w:rsidRDefault="00844144" w:rsidP="00844144">
            <w:pPr>
              <w:keepNext/>
              <w:keepLines/>
              <w:spacing w:after="120"/>
              <w:rPr>
                <w:rFonts w:ascii="Calibri" w:hAnsi="Calibri" w:cs="Arial"/>
                <w:b/>
                <w:sz w:val="22"/>
                <w:szCs w:val="22"/>
              </w:rPr>
            </w:pPr>
            <w:r>
              <w:rPr>
                <w:rFonts w:ascii="Calibri" w:hAnsi="Calibri"/>
                <w:b/>
                <w:sz w:val="22"/>
              </w:rPr>
              <w:t xml:space="preserve">Support of the “no money” MSCA </w:t>
            </w:r>
            <w:r w:rsidR="0082286A">
              <w:rPr>
                <w:rFonts w:ascii="Calibri" w:hAnsi="Calibri"/>
                <w:b/>
                <w:sz w:val="22"/>
              </w:rPr>
              <w:t>P</w:t>
            </w:r>
            <w:r>
              <w:rPr>
                <w:rFonts w:ascii="Calibri" w:hAnsi="Calibri"/>
                <w:b/>
                <w:sz w:val="22"/>
              </w:rPr>
              <w:t xml:space="preserve">rojects - </w:t>
            </w:r>
            <w:r w:rsidR="0082286A">
              <w:rPr>
                <w:rFonts w:ascii="Calibri" w:hAnsi="Calibri"/>
                <w:b/>
                <w:sz w:val="22"/>
              </w:rPr>
              <w:t>D</w:t>
            </w:r>
            <w:r>
              <w:rPr>
                <w:rFonts w:ascii="Calibri" w:hAnsi="Calibri"/>
                <w:b/>
                <w:sz w:val="22"/>
              </w:rPr>
              <w:t>epartures from the Czech Republic</w:t>
            </w:r>
          </w:p>
        </w:tc>
        <w:tc>
          <w:tcPr>
            <w:tcW w:w="5245" w:type="dxa"/>
            <w:tcBorders>
              <w:top w:val="nil"/>
              <w:left w:val="nil"/>
              <w:bottom w:val="single" w:sz="8" w:space="0" w:color="auto"/>
              <w:right w:val="single" w:sz="8" w:space="0" w:color="auto"/>
            </w:tcBorders>
            <w:tcMar>
              <w:top w:w="0" w:type="dxa"/>
              <w:left w:w="70" w:type="dxa"/>
              <w:bottom w:w="0" w:type="dxa"/>
              <w:right w:w="70" w:type="dxa"/>
            </w:tcMar>
            <w:vAlign w:val="center"/>
          </w:tcPr>
          <w:p w14:paraId="7B66A847" w14:textId="235929C9" w:rsidR="00844144" w:rsidRPr="00EB0950" w:rsidRDefault="00844144" w:rsidP="00844144">
            <w:pPr>
              <w:pStyle w:val="MPtextodr"/>
              <w:keepNext/>
              <w:keepLines/>
              <w:numPr>
                <w:ilvl w:val="0"/>
                <w:numId w:val="0"/>
              </w:numPr>
              <w:spacing w:after="120" w:line="276" w:lineRule="auto"/>
              <w:ind w:left="5"/>
              <w:textAlignment w:val="baseline"/>
              <w:rPr>
                <w:rFonts w:ascii="Calibri" w:hAnsi="Calibri"/>
                <w:sz w:val="22"/>
                <w:szCs w:val="22"/>
              </w:rPr>
            </w:pPr>
            <w:r>
              <w:rPr>
                <w:rFonts w:ascii="Calibri" w:hAnsi="Calibri"/>
                <w:sz w:val="22"/>
              </w:rPr>
              <w:t xml:space="preserve">10% from the total value of </w:t>
            </w:r>
            <w:r w:rsidR="0082286A">
              <w:rPr>
                <w:rFonts w:ascii="Calibri" w:hAnsi="Calibri"/>
                <w:sz w:val="22"/>
              </w:rPr>
              <w:t>U</w:t>
            </w:r>
            <w:r>
              <w:rPr>
                <w:rFonts w:ascii="Calibri" w:hAnsi="Calibri"/>
                <w:sz w:val="22"/>
              </w:rPr>
              <w:t xml:space="preserve">nit </w:t>
            </w:r>
            <w:r w:rsidR="0082286A">
              <w:rPr>
                <w:rFonts w:ascii="Calibri" w:hAnsi="Calibri"/>
                <w:sz w:val="22"/>
              </w:rPr>
              <w:t>C</w:t>
            </w:r>
            <w:r>
              <w:rPr>
                <w:rFonts w:ascii="Calibri" w:hAnsi="Calibri"/>
                <w:sz w:val="22"/>
              </w:rPr>
              <w:t>osts of non-completed mobility units</w:t>
            </w:r>
          </w:p>
        </w:tc>
      </w:tr>
      <w:tr w:rsidR="00844144" w:rsidRPr="00395D1C" w14:paraId="7B66A84B" w14:textId="77777777" w:rsidTr="00844144">
        <w:tc>
          <w:tcPr>
            <w:tcW w:w="396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66A849" w14:textId="1E8F9FC8" w:rsidR="00844144" w:rsidRPr="00EB0950" w:rsidRDefault="00844144" w:rsidP="00844144">
            <w:pPr>
              <w:keepNext/>
              <w:keepLines/>
              <w:spacing w:after="120"/>
              <w:rPr>
                <w:rFonts w:ascii="Calibri" w:hAnsi="Calibri" w:cs="Arial"/>
                <w:sz w:val="22"/>
                <w:szCs w:val="22"/>
              </w:rPr>
            </w:pPr>
            <w:r>
              <w:rPr>
                <w:rFonts w:ascii="Calibri" w:hAnsi="Calibri"/>
                <w:b/>
                <w:sz w:val="22"/>
              </w:rPr>
              <w:t xml:space="preserve">Support for the </w:t>
            </w:r>
            <w:r w:rsidR="0082286A">
              <w:rPr>
                <w:rFonts w:ascii="Calibri" w:hAnsi="Calibri"/>
                <w:b/>
                <w:sz w:val="22"/>
              </w:rPr>
              <w:t>R</w:t>
            </w:r>
            <w:r>
              <w:rPr>
                <w:rFonts w:ascii="Calibri" w:hAnsi="Calibri"/>
                <w:b/>
                <w:sz w:val="22"/>
              </w:rPr>
              <w:t xml:space="preserve">esearcher's </w:t>
            </w:r>
            <w:r w:rsidR="0082286A">
              <w:rPr>
                <w:rFonts w:ascii="Calibri" w:hAnsi="Calibri"/>
                <w:b/>
                <w:sz w:val="22"/>
              </w:rPr>
              <w:t>F</w:t>
            </w:r>
            <w:r>
              <w:rPr>
                <w:rFonts w:ascii="Calibri" w:hAnsi="Calibri"/>
                <w:b/>
                <w:sz w:val="22"/>
              </w:rPr>
              <w:t>amily</w:t>
            </w:r>
            <w:r>
              <w:rPr>
                <w:rFonts w:ascii="Calibri" w:hAnsi="Calibri"/>
                <w:sz w:val="22"/>
              </w:rPr>
              <w:t xml:space="preserve"> </w:t>
            </w:r>
          </w:p>
        </w:tc>
        <w:tc>
          <w:tcPr>
            <w:tcW w:w="5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66A84A" w14:textId="1503591A" w:rsidR="00844144" w:rsidRPr="00EB0950" w:rsidRDefault="00844144" w:rsidP="00844144">
            <w:pPr>
              <w:pStyle w:val="MPtextodr"/>
              <w:keepNext/>
              <w:keepLines/>
              <w:numPr>
                <w:ilvl w:val="0"/>
                <w:numId w:val="0"/>
              </w:numPr>
              <w:spacing w:after="120" w:line="276" w:lineRule="auto"/>
              <w:textAlignment w:val="baseline"/>
              <w:rPr>
                <w:rFonts w:ascii="Calibri" w:hAnsi="Calibri"/>
                <w:sz w:val="22"/>
                <w:szCs w:val="22"/>
              </w:rPr>
            </w:pPr>
            <w:r>
              <w:rPr>
                <w:rFonts w:ascii="Calibri" w:hAnsi="Calibri"/>
                <w:sz w:val="22"/>
              </w:rPr>
              <w:t>It is not a breach of budgetary discipline</w:t>
            </w:r>
          </w:p>
        </w:tc>
      </w:tr>
    </w:tbl>
    <w:p w14:paraId="7B66A84C" w14:textId="73AC5698" w:rsidR="00844144" w:rsidRPr="00A2582B" w:rsidRDefault="00844144" w:rsidP="00844144">
      <w:pPr>
        <w:spacing w:after="120"/>
        <w:jc w:val="both"/>
        <w:rPr>
          <w:rFonts w:ascii="Calibri" w:hAnsi="Calibri"/>
          <w:sz w:val="22"/>
        </w:rPr>
      </w:pPr>
      <w:bookmarkStart w:id="5646" w:name="_Toc418804160"/>
      <w:bookmarkStart w:id="5647" w:name="_Toc419144313"/>
      <w:bookmarkStart w:id="5648" w:name="_Toc419144513"/>
      <w:bookmarkStart w:id="5649" w:name="_Toc419214546"/>
      <w:bookmarkStart w:id="5650" w:name="_Toc409901100"/>
      <w:bookmarkStart w:id="5651" w:name="_Toc409901104"/>
      <w:bookmarkStart w:id="5652" w:name="_Toc409201587"/>
      <w:bookmarkStart w:id="5653" w:name="_Toc409202343"/>
      <w:bookmarkStart w:id="5654" w:name="_Toc412627634"/>
      <w:bookmarkStart w:id="5655" w:name="_Toc412639823"/>
      <w:bookmarkStart w:id="5656" w:name="_Toc412640017"/>
      <w:bookmarkStart w:id="5657" w:name="_Toc412645836"/>
      <w:bookmarkStart w:id="5658" w:name="_Toc412649424"/>
      <w:bookmarkStart w:id="5659" w:name="_Toc412649982"/>
      <w:bookmarkStart w:id="5660" w:name="_Toc412651193"/>
      <w:bookmarkStart w:id="5661" w:name="_Toc413063536"/>
      <w:bookmarkStart w:id="5662" w:name="_Toc413082865"/>
      <w:bookmarkStart w:id="5663" w:name="_Toc415141477"/>
      <w:bookmarkStart w:id="5664" w:name="_Toc415141655"/>
      <w:bookmarkStart w:id="5665" w:name="_Toc415145847"/>
      <w:bookmarkStart w:id="5666" w:name="_Toc417047923"/>
      <w:bookmarkStart w:id="5667" w:name="_Toc417303574"/>
      <w:bookmarkStart w:id="5668" w:name="_Toc417307036"/>
      <w:bookmarkStart w:id="5669" w:name="_Toc417497977"/>
      <w:bookmarkStart w:id="5670" w:name="_Toc417500850"/>
      <w:bookmarkStart w:id="5671" w:name="_Toc420087118"/>
      <w:bookmarkStart w:id="5672" w:name="_Toc427682091"/>
      <w:bookmarkStart w:id="5673" w:name="_Toc438149841"/>
      <w:bookmarkStart w:id="5674" w:name="_Toc440279853"/>
      <w:bookmarkStart w:id="5675" w:name="_Toc440294335"/>
      <w:bookmarkStart w:id="5676" w:name="_Toc443902472"/>
      <w:bookmarkStart w:id="5677" w:name="_Toc443904767"/>
      <w:bookmarkStart w:id="5678" w:name="_Toc443906546"/>
      <w:bookmarkStart w:id="5679" w:name="_Toc443907018"/>
      <w:bookmarkStart w:id="5680" w:name="_Toc447037180"/>
      <w:bookmarkStart w:id="5681" w:name="_Toc475012669"/>
      <w:bookmarkEnd w:id="5640"/>
      <w:bookmarkEnd w:id="5641"/>
      <w:bookmarkEnd w:id="5642"/>
      <w:bookmarkEnd w:id="5643"/>
      <w:bookmarkEnd w:id="5644"/>
      <w:bookmarkEnd w:id="5645"/>
      <w:bookmarkEnd w:id="5646"/>
      <w:bookmarkEnd w:id="5647"/>
      <w:bookmarkEnd w:id="5648"/>
      <w:bookmarkEnd w:id="5649"/>
      <w:bookmarkEnd w:id="5650"/>
      <w:bookmarkEnd w:id="5651"/>
      <w:r>
        <w:rPr>
          <w:rFonts w:ascii="Calibri" w:hAnsi="Calibri"/>
          <w:sz w:val="22"/>
        </w:rPr>
        <w:t xml:space="preserve">The amount of payment for the breach of budgetary discipline that will be specified in the legal act on </w:t>
      </w:r>
      <w:r w:rsidR="0082286A" w:rsidRPr="00A2582B">
        <w:rPr>
          <w:rFonts w:ascii="Calibri" w:hAnsi="Calibri"/>
          <w:sz w:val="22"/>
        </w:rPr>
        <w:t xml:space="preserve">the </w:t>
      </w:r>
      <w:r w:rsidRPr="00A2582B">
        <w:rPr>
          <w:rFonts w:ascii="Calibri" w:hAnsi="Calibri"/>
          <w:sz w:val="22"/>
        </w:rPr>
        <w:t>grant award / transfer.</w:t>
      </w:r>
    </w:p>
    <w:p w14:paraId="7B66A84D" w14:textId="77777777" w:rsidR="00844144" w:rsidRPr="00DD6343" w:rsidRDefault="00844144" w:rsidP="00844144">
      <w:pPr>
        <w:pStyle w:val="KAP1"/>
        <w:rPr>
          <w:smallCaps/>
        </w:rPr>
      </w:pPr>
      <w:bookmarkStart w:id="5682" w:name="_Toc485995422"/>
      <w:bookmarkStart w:id="5683" w:name="_Toc485996239"/>
      <w:bookmarkStart w:id="5684" w:name="_Toc486834653"/>
      <w:bookmarkStart w:id="5685" w:name="_Toc486835151"/>
      <w:bookmarkStart w:id="5686" w:name="_Toc486840737"/>
      <w:bookmarkStart w:id="5687" w:name="_Toc486925405"/>
      <w:bookmarkStart w:id="5688" w:name="_Toc489911251"/>
      <w:r>
        <w:t>Chapter – Processes and Rules of Inspections and</w:t>
      </w:r>
      <w:bookmarkEnd w:id="5652"/>
      <w:bookmarkEnd w:id="5653"/>
      <w:r>
        <w:t xml:space="preserve"> Audits</w:t>
      </w:r>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p>
    <w:p w14:paraId="7B66A84E" w14:textId="0C1CF3CC" w:rsidR="00844144" w:rsidRPr="00DD6343" w:rsidRDefault="0082286A" w:rsidP="00844144">
      <w:pPr>
        <w:pStyle w:val="KAP11"/>
      </w:pPr>
      <w:bookmarkStart w:id="5689" w:name="_Toc409901106"/>
      <w:bookmarkStart w:id="5690" w:name="_Toc409901107"/>
      <w:bookmarkStart w:id="5691" w:name="_Toc409201588"/>
      <w:bookmarkStart w:id="5692" w:name="_Toc409202344"/>
      <w:bookmarkStart w:id="5693" w:name="_Toc412627635"/>
      <w:bookmarkStart w:id="5694" w:name="_Toc412639824"/>
      <w:bookmarkStart w:id="5695" w:name="_Toc412640018"/>
      <w:bookmarkStart w:id="5696" w:name="_Toc412645837"/>
      <w:bookmarkStart w:id="5697" w:name="_Toc412649425"/>
      <w:bookmarkStart w:id="5698" w:name="_Toc412649983"/>
      <w:bookmarkStart w:id="5699" w:name="_Toc412651194"/>
      <w:bookmarkStart w:id="5700" w:name="_Toc413063537"/>
      <w:bookmarkStart w:id="5701" w:name="_Toc413082866"/>
      <w:bookmarkStart w:id="5702" w:name="_Toc415141478"/>
      <w:bookmarkStart w:id="5703" w:name="_Toc415141656"/>
      <w:bookmarkStart w:id="5704" w:name="_Toc415145848"/>
      <w:bookmarkStart w:id="5705" w:name="_Toc417047924"/>
      <w:bookmarkStart w:id="5706" w:name="_Toc417303575"/>
      <w:bookmarkStart w:id="5707" w:name="_Toc417307037"/>
      <w:bookmarkStart w:id="5708" w:name="_Toc417497978"/>
      <w:bookmarkStart w:id="5709" w:name="_Toc417500851"/>
      <w:bookmarkStart w:id="5710" w:name="_Toc420087119"/>
      <w:bookmarkStart w:id="5711" w:name="_Toc427682092"/>
      <w:bookmarkStart w:id="5712" w:name="_Toc438149842"/>
      <w:bookmarkStart w:id="5713" w:name="_Toc440279854"/>
      <w:bookmarkStart w:id="5714" w:name="_Toc440294336"/>
      <w:bookmarkStart w:id="5715" w:name="_Toc443902473"/>
      <w:bookmarkStart w:id="5716" w:name="_Toc443904768"/>
      <w:bookmarkStart w:id="5717" w:name="_Toc443906547"/>
      <w:bookmarkStart w:id="5718" w:name="_Toc443907019"/>
      <w:bookmarkStart w:id="5719" w:name="_Toc447037181"/>
      <w:bookmarkStart w:id="5720" w:name="_Toc475012670"/>
      <w:bookmarkStart w:id="5721" w:name="_Toc485995423"/>
      <w:bookmarkStart w:id="5722" w:name="_Toc485996240"/>
      <w:bookmarkStart w:id="5723" w:name="_Toc486834654"/>
      <w:bookmarkStart w:id="5724" w:name="_Toc486835152"/>
      <w:bookmarkStart w:id="5725" w:name="_Toc486840738"/>
      <w:bookmarkStart w:id="5726" w:name="_Toc486925406"/>
      <w:bookmarkStart w:id="5727" w:name="_Toc489911252"/>
      <w:bookmarkEnd w:id="5689"/>
      <w:bookmarkEnd w:id="5690"/>
      <w:r>
        <w:t>General P</w:t>
      </w:r>
      <w:r w:rsidR="00844144">
        <w:t xml:space="preserve">rovisions on </w:t>
      </w:r>
      <w:r>
        <w:t>C</w:t>
      </w:r>
      <w:r w:rsidR="00844144">
        <w:t>hecks</w:t>
      </w:r>
      <w:r>
        <w:t>,</w:t>
      </w:r>
      <w:r w:rsidR="00844144">
        <w:t xml:space="preserve"> </w:t>
      </w:r>
      <w:r>
        <w:t>V</w:t>
      </w:r>
      <w:r w:rsidR="00844144">
        <w:t xml:space="preserve">erifications and </w:t>
      </w:r>
      <w:r>
        <w:t>A</w:t>
      </w:r>
      <w:r w:rsidR="00844144">
        <w:t>udits</w:t>
      </w:r>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p>
    <w:p w14:paraId="7B66A84F" w14:textId="210AF4E6" w:rsidR="00844144" w:rsidRPr="00EB0950" w:rsidRDefault="00844144" w:rsidP="00844144">
      <w:pPr>
        <w:spacing w:after="120"/>
        <w:jc w:val="both"/>
        <w:rPr>
          <w:rFonts w:ascii="Calibri" w:hAnsi="Calibri" w:cs="Arial"/>
          <w:spacing w:val="-4"/>
          <w:sz w:val="22"/>
          <w:szCs w:val="22"/>
        </w:rPr>
      </w:pPr>
      <w:r>
        <w:rPr>
          <w:rFonts w:ascii="Calibri" w:hAnsi="Calibri"/>
          <w:sz w:val="22"/>
        </w:rPr>
        <w:t xml:space="preserve">Covered in Rules for Applicants and Beneficiaries – General </w:t>
      </w:r>
      <w:r w:rsidR="0082286A">
        <w:rPr>
          <w:rFonts w:ascii="Calibri" w:hAnsi="Calibri"/>
          <w:sz w:val="22"/>
        </w:rPr>
        <w:t>Section</w:t>
      </w:r>
      <w:r>
        <w:rPr>
          <w:rFonts w:ascii="Calibri" w:hAnsi="Calibri"/>
          <w:sz w:val="22"/>
        </w:rPr>
        <w:t>.</w:t>
      </w:r>
    </w:p>
    <w:p w14:paraId="7B66A850" w14:textId="55328328" w:rsidR="00844144" w:rsidRPr="00DD6343" w:rsidRDefault="00844144" w:rsidP="00844144">
      <w:pPr>
        <w:pStyle w:val="KAP11"/>
      </w:pPr>
      <w:bookmarkStart w:id="5728" w:name="_Toc421176562"/>
      <w:bookmarkStart w:id="5729" w:name="_Toc421176931"/>
      <w:bookmarkStart w:id="5730" w:name="_Toc421257650"/>
      <w:bookmarkStart w:id="5731" w:name="_Toc421257822"/>
      <w:bookmarkStart w:id="5732" w:name="_Toc427576146"/>
      <w:bookmarkStart w:id="5733" w:name="_Toc427576864"/>
      <w:bookmarkStart w:id="5734" w:name="_Toc427578301"/>
      <w:bookmarkStart w:id="5735" w:name="_Toc427682093"/>
      <w:bookmarkStart w:id="5736" w:name="_Toc428368179"/>
      <w:bookmarkStart w:id="5737" w:name="_Toc428368386"/>
      <w:bookmarkStart w:id="5738" w:name="_Toc428368621"/>
      <w:bookmarkStart w:id="5739" w:name="_Toc428528082"/>
      <w:bookmarkStart w:id="5740" w:name="_Toc428528290"/>
      <w:bookmarkStart w:id="5741" w:name="_Toc434411342"/>
      <w:bookmarkStart w:id="5742" w:name="_Toc434411597"/>
      <w:bookmarkStart w:id="5743" w:name="_Toc438028042"/>
      <w:bookmarkStart w:id="5744" w:name="_Toc438144017"/>
      <w:bookmarkStart w:id="5745" w:name="_Toc438149439"/>
      <w:bookmarkStart w:id="5746" w:name="_Toc438149676"/>
      <w:bookmarkStart w:id="5747" w:name="_Toc438149843"/>
      <w:bookmarkStart w:id="5748" w:name="_Toc438150852"/>
      <w:bookmarkStart w:id="5749" w:name="_Toc439916878"/>
      <w:bookmarkStart w:id="5750" w:name="_Toc440274815"/>
      <w:bookmarkStart w:id="5751" w:name="_Toc440280026"/>
      <w:bookmarkStart w:id="5752" w:name="_Toc440290273"/>
      <w:bookmarkStart w:id="5753" w:name="_Toc440294337"/>
      <w:bookmarkStart w:id="5754" w:name="_Toc440297248"/>
      <w:bookmarkStart w:id="5755" w:name="_Toc440349515"/>
      <w:bookmarkStart w:id="5756" w:name="_Toc421176563"/>
      <w:bookmarkStart w:id="5757" w:name="_Toc421176932"/>
      <w:bookmarkStart w:id="5758" w:name="_Toc421257651"/>
      <w:bookmarkStart w:id="5759" w:name="_Toc421257823"/>
      <w:bookmarkStart w:id="5760" w:name="_Toc427576147"/>
      <w:bookmarkStart w:id="5761" w:name="_Toc427576865"/>
      <w:bookmarkStart w:id="5762" w:name="_Toc427578302"/>
      <w:bookmarkStart w:id="5763" w:name="_Toc427682094"/>
      <w:bookmarkStart w:id="5764" w:name="_Toc428368180"/>
      <w:bookmarkStart w:id="5765" w:name="_Toc428368387"/>
      <w:bookmarkStart w:id="5766" w:name="_Toc428368622"/>
      <w:bookmarkStart w:id="5767" w:name="_Toc428528083"/>
      <w:bookmarkStart w:id="5768" w:name="_Toc428528291"/>
      <w:bookmarkStart w:id="5769" w:name="_Toc434411343"/>
      <w:bookmarkStart w:id="5770" w:name="_Toc434411598"/>
      <w:bookmarkStart w:id="5771" w:name="_Toc438028043"/>
      <w:bookmarkStart w:id="5772" w:name="_Toc438144018"/>
      <w:bookmarkStart w:id="5773" w:name="_Toc438149440"/>
      <w:bookmarkStart w:id="5774" w:name="_Toc438149677"/>
      <w:bookmarkStart w:id="5775" w:name="_Toc438149844"/>
      <w:bookmarkStart w:id="5776" w:name="_Toc438150853"/>
      <w:bookmarkStart w:id="5777" w:name="_Toc439916879"/>
      <w:bookmarkStart w:id="5778" w:name="_Toc440274816"/>
      <w:bookmarkStart w:id="5779" w:name="_Toc440280027"/>
      <w:bookmarkStart w:id="5780" w:name="_Toc440290274"/>
      <w:bookmarkStart w:id="5781" w:name="_Toc440294338"/>
      <w:bookmarkStart w:id="5782" w:name="_Toc440297249"/>
      <w:bookmarkStart w:id="5783" w:name="_Toc440349516"/>
      <w:bookmarkStart w:id="5784" w:name="_Sankce_a_nesrovnalosti"/>
      <w:bookmarkStart w:id="5785" w:name="_Toc409201592"/>
      <w:bookmarkStart w:id="5786" w:name="_Toc409202348"/>
      <w:bookmarkStart w:id="5787" w:name="_Ref409609704"/>
      <w:bookmarkStart w:id="5788" w:name="_Toc412627639"/>
      <w:bookmarkStart w:id="5789" w:name="_Toc412639828"/>
      <w:bookmarkStart w:id="5790" w:name="_Toc412640022"/>
      <w:bookmarkStart w:id="5791" w:name="_Toc412645841"/>
      <w:bookmarkStart w:id="5792" w:name="_Toc412649429"/>
      <w:bookmarkStart w:id="5793" w:name="_Toc412649987"/>
      <w:bookmarkStart w:id="5794" w:name="_Toc412651198"/>
      <w:bookmarkStart w:id="5795" w:name="_Toc413063541"/>
      <w:bookmarkStart w:id="5796" w:name="_Toc413082870"/>
      <w:bookmarkStart w:id="5797" w:name="_Ref414964200"/>
      <w:bookmarkStart w:id="5798" w:name="_Toc415141482"/>
      <w:bookmarkStart w:id="5799" w:name="_Toc415141660"/>
      <w:bookmarkStart w:id="5800" w:name="_Toc415145852"/>
      <w:bookmarkStart w:id="5801" w:name="_Toc417047928"/>
      <w:bookmarkStart w:id="5802" w:name="_Toc417303579"/>
      <w:bookmarkStart w:id="5803" w:name="_Toc417307041"/>
      <w:bookmarkStart w:id="5804" w:name="_Toc417497982"/>
      <w:bookmarkStart w:id="5805" w:name="_Toc417500855"/>
      <w:bookmarkStart w:id="5806" w:name="_Toc420087123"/>
      <w:bookmarkStart w:id="5807" w:name="_Toc427682098"/>
      <w:bookmarkStart w:id="5808" w:name="_Toc438149848"/>
      <w:bookmarkStart w:id="5809" w:name="_Toc440279855"/>
      <w:bookmarkStart w:id="5810" w:name="_Toc440294339"/>
      <w:bookmarkStart w:id="5811" w:name="_Ref440703720"/>
      <w:bookmarkStart w:id="5812" w:name="_Ref440799142"/>
      <w:bookmarkStart w:id="5813" w:name="_Toc443902474"/>
      <w:bookmarkStart w:id="5814" w:name="_Toc443904769"/>
      <w:bookmarkStart w:id="5815" w:name="_Toc443906548"/>
      <w:bookmarkStart w:id="5816" w:name="_Toc443907020"/>
      <w:bookmarkStart w:id="5817" w:name="_Toc447037182"/>
      <w:bookmarkStart w:id="5818" w:name="_Toc475012671"/>
      <w:bookmarkStart w:id="5819" w:name="_Ref479678644"/>
      <w:bookmarkStart w:id="5820" w:name="_Ref481067516"/>
      <w:bookmarkStart w:id="5821" w:name="_Toc485995424"/>
      <w:bookmarkStart w:id="5822" w:name="_Toc485996241"/>
      <w:bookmarkStart w:id="5823" w:name="_Toc486834655"/>
      <w:bookmarkStart w:id="5824" w:name="_Toc486835153"/>
      <w:bookmarkStart w:id="5825" w:name="_Toc486840739"/>
      <w:bookmarkStart w:id="5826" w:name="_Toc486925407"/>
      <w:bookmarkStart w:id="5827" w:name="_Toc489911253"/>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r>
        <w:t>Irregularities</w:t>
      </w:r>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r>
        <w:t xml:space="preserve"> and </w:t>
      </w:r>
      <w:r w:rsidR="0082286A">
        <w:t>M</w:t>
      </w:r>
      <w:r>
        <w:t>ethods</w:t>
      </w:r>
      <w:bookmarkEnd w:id="5807"/>
      <w:bookmarkEnd w:id="5808"/>
      <w:bookmarkEnd w:id="5809"/>
      <w:bookmarkEnd w:id="5810"/>
      <w:bookmarkEnd w:id="5811"/>
      <w:bookmarkEnd w:id="5812"/>
      <w:bookmarkEnd w:id="5813"/>
      <w:bookmarkEnd w:id="5814"/>
      <w:bookmarkEnd w:id="5815"/>
      <w:bookmarkEnd w:id="5816"/>
      <w:bookmarkEnd w:id="5817"/>
      <w:r w:rsidR="0082286A">
        <w:t xml:space="preserve"> </w:t>
      </w:r>
      <w:r>
        <w:t xml:space="preserve">of </w:t>
      </w:r>
      <w:r w:rsidR="0082286A">
        <w:t>T</w:t>
      </w:r>
      <w:r>
        <w:t xml:space="preserve">heir </w:t>
      </w:r>
      <w:r w:rsidR="0082286A">
        <w:t>R</w:t>
      </w:r>
      <w:r>
        <w:t>esolution</w:t>
      </w:r>
      <w:bookmarkEnd w:id="5818"/>
      <w:bookmarkEnd w:id="5819"/>
      <w:bookmarkEnd w:id="5820"/>
      <w:bookmarkEnd w:id="5821"/>
      <w:bookmarkEnd w:id="5822"/>
      <w:bookmarkEnd w:id="5823"/>
      <w:bookmarkEnd w:id="5824"/>
      <w:bookmarkEnd w:id="5825"/>
      <w:bookmarkEnd w:id="5826"/>
      <w:bookmarkEnd w:id="5827"/>
    </w:p>
    <w:p w14:paraId="7B66A851" w14:textId="47A212D8" w:rsidR="00844144" w:rsidRPr="00EB0950" w:rsidRDefault="00844144" w:rsidP="00844144">
      <w:pPr>
        <w:spacing w:after="120"/>
        <w:jc w:val="both"/>
        <w:rPr>
          <w:rFonts w:ascii="Calibri" w:hAnsi="Calibri"/>
          <w:spacing w:val="-4"/>
          <w:sz w:val="22"/>
          <w:szCs w:val="22"/>
        </w:rPr>
      </w:pPr>
      <w:r>
        <w:rPr>
          <w:rFonts w:ascii="Calibri" w:hAnsi="Calibri"/>
          <w:sz w:val="22"/>
        </w:rPr>
        <w:t xml:space="preserve">Covered in Rules for Applicants and Beneficiaries – General </w:t>
      </w:r>
      <w:r w:rsidR="0082286A">
        <w:rPr>
          <w:rFonts w:ascii="Calibri" w:hAnsi="Calibri"/>
          <w:sz w:val="22"/>
        </w:rPr>
        <w:t>Section</w:t>
      </w:r>
      <w:r>
        <w:rPr>
          <w:rFonts w:ascii="Calibri" w:hAnsi="Calibri"/>
          <w:sz w:val="22"/>
        </w:rPr>
        <w:t>.</w:t>
      </w:r>
      <w:bookmarkStart w:id="5828" w:name="_Toc226789696"/>
      <w:bookmarkStart w:id="5829" w:name="_Toc243964752"/>
    </w:p>
    <w:p w14:paraId="7B66A852" w14:textId="77777777" w:rsidR="00844144" w:rsidRPr="00DD6343" w:rsidRDefault="00844144" w:rsidP="00844144">
      <w:pPr>
        <w:pStyle w:val="KAP1"/>
      </w:pPr>
      <w:bookmarkStart w:id="5830" w:name="_Toc415141004"/>
      <w:bookmarkStart w:id="5831" w:name="_Toc415141661"/>
      <w:bookmarkStart w:id="5832" w:name="_Toc415141005"/>
      <w:bookmarkStart w:id="5833" w:name="_Toc415141662"/>
      <w:bookmarkStart w:id="5834" w:name="_Přílohy"/>
      <w:bookmarkStart w:id="5835" w:name="_Toc412628047"/>
      <w:bookmarkStart w:id="5836" w:name="_Toc412629190"/>
      <w:bookmarkStart w:id="5837" w:name="_Toc412629818"/>
      <w:bookmarkStart w:id="5838" w:name="_Toc412636520"/>
      <w:bookmarkStart w:id="5839" w:name="_Toc412641615"/>
      <w:bookmarkStart w:id="5840" w:name="_Toc412643108"/>
      <w:bookmarkStart w:id="5841" w:name="_Toc412643811"/>
      <w:bookmarkStart w:id="5842" w:name="_Toc412644497"/>
      <w:bookmarkStart w:id="5843" w:name="_Toc412645467"/>
      <w:bookmarkStart w:id="5844" w:name="_Toc412645842"/>
      <w:bookmarkStart w:id="5845" w:name="_Toc412647926"/>
      <w:bookmarkStart w:id="5846" w:name="_Toc412655031"/>
      <w:bookmarkStart w:id="5847" w:name="_Toc413063542"/>
      <w:bookmarkStart w:id="5848" w:name="_Toc417500856"/>
      <w:bookmarkStart w:id="5849" w:name="_Toc409201596"/>
      <w:bookmarkStart w:id="5850" w:name="_Toc409202352"/>
      <w:bookmarkStart w:id="5851" w:name="_Toc412627640"/>
      <w:bookmarkStart w:id="5852" w:name="_Toc412639829"/>
      <w:bookmarkStart w:id="5853" w:name="_Toc412640023"/>
      <w:bookmarkStart w:id="5854" w:name="_Toc412645843"/>
      <w:bookmarkStart w:id="5855" w:name="_Toc412649430"/>
      <w:bookmarkStart w:id="5856" w:name="_Toc412649988"/>
      <w:bookmarkStart w:id="5857" w:name="_Toc412651199"/>
      <w:bookmarkStart w:id="5858" w:name="_Toc413063543"/>
      <w:bookmarkStart w:id="5859" w:name="_Toc413082871"/>
      <w:bookmarkStart w:id="5860" w:name="_Toc415141483"/>
      <w:bookmarkStart w:id="5861" w:name="_Toc415141663"/>
      <w:bookmarkStart w:id="5862" w:name="_Toc415145853"/>
      <w:bookmarkStart w:id="5863" w:name="_Toc417047929"/>
      <w:bookmarkStart w:id="5864" w:name="_Toc417303580"/>
      <w:bookmarkStart w:id="5865" w:name="_Toc417307042"/>
      <w:bookmarkStart w:id="5866" w:name="_Toc417497983"/>
      <w:bookmarkStart w:id="5867" w:name="_Toc417500857"/>
      <w:bookmarkStart w:id="5868" w:name="_Toc420087124"/>
      <w:bookmarkStart w:id="5869" w:name="_Toc427682099"/>
      <w:bookmarkStart w:id="5870" w:name="_Toc438149849"/>
      <w:bookmarkStart w:id="5871" w:name="_Toc440279856"/>
      <w:bookmarkStart w:id="5872" w:name="_Toc440294340"/>
      <w:bookmarkStart w:id="5873" w:name="_Toc443902475"/>
      <w:bookmarkStart w:id="5874" w:name="_Toc443904770"/>
      <w:bookmarkStart w:id="5875" w:name="_Toc443906549"/>
      <w:bookmarkStart w:id="5876" w:name="_Toc443907021"/>
      <w:bookmarkStart w:id="5877" w:name="_Toc447037183"/>
      <w:bookmarkStart w:id="5878" w:name="_Toc475012672"/>
      <w:bookmarkStart w:id="5879" w:name="_Toc485995425"/>
      <w:bookmarkStart w:id="5880" w:name="_Toc485996242"/>
      <w:bookmarkStart w:id="5881" w:name="_Toc486834656"/>
      <w:bookmarkStart w:id="5882" w:name="_Toc486835154"/>
      <w:bookmarkStart w:id="5883" w:name="_Toc486840740"/>
      <w:bookmarkStart w:id="5884" w:name="_Toc486925408"/>
      <w:bookmarkStart w:id="5885" w:name="_Toc489911254"/>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r>
        <w:t>Chapter – Processes and rules on comments to MA documents</w:t>
      </w:r>
      <w:bookmarkEnd w:id="4762"/>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r>
        <w:t xml:space="preserve"> </w:t>
      </w:r>
    </w:p>
    <w:p w14:paraId="7B66A853" w14:textId="4EC789D4" w:rsidR="00844144" w:rsidRPr="00EB0950" w:rsidRDefault="00844144" w:rsidP="00844144">
      <w:pPr>
        <w:spacing w:after="120"/>
        <w:rPr>
          <w:rFonts w:ascii="Calibri" w:hAnsi="Calibri" w:cs="Arial"/>
          <w:sz w:val="22"/>
          <w:szCs w:val="22"/>
        </w:rPr>
      </w:pPr>
      <w:bookmarkStart w:id="5886" w:name="_Podání_žádosti_o"/>
      <w:bookmarkStart w:id="5887" w:name="_Toc409901117"/>
      <w:bookmarkStart w:id="5888" w:name="_Toc409901118"/>
      <w:bookmarkEnd w:id="5886"/>
      <w:bookmarkEnd w:id="5887"/>
      <w:bookmarkEnd w:id="5888"/>
      <w:r>
        <w:rPr>
          <w:rFonts w:ascii="Calibri" w:hAnsi="Calibri"/>
          <w:sz w:val="22"/>
        </w:rPr>
        <w:t xml:space="preserve">Specified in the Rules for Applicants and Beneficiaries – General </w:t>
      </w:r>
      <w:r w:rsidR="0082286A">
        <w:rPr>
          <w:rFonts w:ascii="Calibri" w:hAnsi="Calibri"/>
          <w:sz w:val="22"/>
        </w:rPr>
        <w:t>Section.</w:t>
      </w:r>
    </w:p>
    <w:p w14:paraId="7B66A854" w14:textId="73056553" w:rsidR="00844144" w:rsidRPr="00DD6343" w:rsidRDefault="00844144" w:rsidP="00844144">
      <w:pPr>
        <w:pStyle w:val="KAP11"/>
      </w:pPr>
      <w:bookmarkStart w:id="5889" w:name="_Toc473568205"/>
      <w:bookmarkStart w:id="5890" w:name="_Toc473808932"/>
      <w:bookmarkStart w:id="5891" w:name="_Toc473809211"/>
      <w:bookmarkStart w:id="5892" w:name="_Toc473809489"/>
      <w:bookmarkStart w:id="5893" w:name="_Toc474246059"/>
      <w:bookmarkStart w:id="5894" w:name="_Toc474246851"/>
      <w:bookmarkStart w:id="5895" w:name="_Toc474937237"/>
      <w:bookmarkStart w:id="5896" w:name="_Toc474937943"/>
      <w:bookmarkStart w:id="5897" w:name="_Toc475042064"/>
      <w:bookmarkStart w:id="5898" w:name="_Toc475351600"/>
      <w:bookmarkStart w:id="5899" w:name="_Toc473568206"/>
      <w:bookmarkStart w:id="5900" w:name="_Toc473808933"/>
      <w:bookmarkStart w:id="5901" w:name="_Toc473809212"/>
      <w:bookmarkStart w:id="5902" w:name="_Toc473809490"/>
      <w:bookmarkStart w:id="5903" w:name="_Toc474246060"/>
      <w:bookmarkStart w:id="5904" w:name="_Toc474246852"/>
      <w:bookmarkStart w:id="5905" w:name="_Toc474937238"/>
      <w:bookmarkStart w:id="5906" w:name="_Toc474937944"/>
      <w:bookmarkStart w:id="5907" w:name="_Toc475042065"/>
      <w:bookmarkStart w:id="5908" w:name="_Toc475351601"/>
      <w:bookmarkStart w:id="5909" w:name="_Toc473568207"/>
      <w:bookmarkStart w:id="5910" w:name="_Toc473808934"/>
      <w:bookmarkStart w:id="5911" w:name="_Toc473809213"/>
      <w:bookmarkStart w:id="5912" w:name="_Toc473809491"/>
      <w:bookmarkStart w:id="5913" w:name="_Toc474246061"/>
      <w:bookmarkStart w:id="5914" w:name="_Toc474246853"/>
      <w:bookmarkStart w:id="5915" w:name="_Toc474937239"/>
      <w:bookmarkStart w:id="5916" w:name="_Toc474937945"/>
      <w:bookmarkStart w:id="5917" w:name="_Toc475042066"/>
      <w:bookmarkStart w:id="5918" w:name="_Toc475351602"/>
      <w:bookmarkStart w:id="5919" w:name="_Toc473568208"/>
      <w:bookmarkStart w:id="5920" w:name="_Toc473808935"/>
      <w:bookmarkStart w:id="5921" w:name="_Toc473809214"/>
      <w:bookmarkStart w:id="5922" w:name="_Toc473809492"/>
      <w:bookmarkStart w:id="5923" w:name="_Toc474246062"/>
      <w:bookmarkStart w:id="5924" w:name="_Toc474246854"/>
      <w:bookmarkStart w:id="5925" w:name="_Toc474937240"/>
      <w:bookmarkStart w:id="5926" w:name="_Toc474937946"/>
      <w:bookmarkStart w:id="5927" w:name="_Toc475042067"/>
      <w:bookmarkStart w:id="5928" w:name="_Toc475351603"/>
      <w:bookmarkStart w:id="5929" w:name="_Toc473568209"/>
      <w:bookmarkStart w:id="5930" w:name="_Toc473808936"/>
      <w:bookmarkStart w:id="5931" w:name="_Toc473809215"/>
      <w:bookmarkStart w:id="5932" w:name="_Toc473809493"/>
      <w:bookmarkStart w:id="5933" w:name="_Toc474246063"/>
      <w:bookmarkStart w:id="5934" w:name="_Toc474246855"/>
      <w:bookmarkStart w:id="5935" w:name="_Toc474937241"/>
      <w:bookmarkStart w:id="5936" w:name="_Toc474937947"/>
      <w:bookmarkStart w:id="5937" w:name="_Toc475042068"/>
      <w:bookmarkStart w:id="5938" w:name="_Toc475351604"/>
      <w:bookmarkStart w:id="5939" w:name="_Toc464217269"/>
      <w:bookmarkStart w:id="5940" w:name="_Toc464217270"/>
      <w:bookmarkStart w:id="5941" w:name="_Toc464217271"/>
      <w:bookmarkStart w:id="5942" w:name="_Toc464217272"/>
      <w:bookmarkStart w:id="5943" w:name="_Toc464217273"/>
      <w:bookmarkStart w:id="5944" w:name="_Toc464217274"/>
      <w:bookmarkStart w:id="5945" w:name="_Toc464217275"/>
      <w:bookmarkStart w:id="5946" w:name="_Toc464217276"/>
      <w:bookmarkStart w:id="5947" w:name="_Toc464217277"/>
      <w:bookmarkStart w:id="5948" w:name="_Toc421176570"/>
      <w:bookmarkStart w:id="5949" w:name="_Toc421176939"/>
      <w:bookmarkStart w:id="5950" w:name="_Toc421257658"/>
      <w:bookmarkStart w:id="5951" w:name="_Toc421257830"/>
      <w:bookmarkStart w:id="5952" w:name="_Toc427576154"/>
      <w:bookmarkStart w:id="5953" w:name="_Toc427576872"/>
      <w:bookmarkStart w:id="5954" w:name="_Toc427578309"/>
      <w:bookmarkStart w:id="5955" w:name="_Toc427682101"/>
      <w:bookmarkStart w:id="5956" w:name="_Toc428368187"/>
      <w:bookmarkStart w:id="5957" w:name="_Toc428368394"/>
      <w:bookmarkStart w:id="5958" w:name="_Toc428368629"/>
      <w:bookmarkStart w:id="5959" w:name="_Toc428528090"/>
      <w:bookmarkStart w:id="5960" w:name="_Toc428528298"/>
      <w:bookmarkStart w:id="5961" w:name="_Toc434411350"/>
      <w:bookmarkStart w:id="5962" w:name="_Toc434411605"/>
      <w:bookmarkStart w:id="5963" w:name="_Toc438028050"/>
      <w:bookmarkStart w:id="5964" w:name="_Toc438144025"/>
      <w:bookmarkStart w:id="5965" w:name="_Toc438149447"/>
      <w:bookmarkStart w:id="5966" w:name="_Toc438149684"/>
      <w:bookmarkStart w:id="5967" w:name="_Toc438149851"/>
      <w:bookmarkStart w:id="5968" w:name="_Toc438150860"/>
      <w:bookmarkStart w:id="5969" w:name="_Toc439916883"/>
      <w:bookmarkStart w:id="5970" w:name="_Toc440274820"/>
      <w:bookmarkStart w:id="5971" w:name="_Toc440279858"/>
      <w:bookmarkStart w:id="5972" w:name="_Toc440280031"/>
      <w:bookmarkStart w:id="5973" w:name="_Toc440290278"/>
      <w:bookmarkStart w:id="5974" w:name="_Toc440290636"/>
      <w:bookmarkStart w:id="5975" w:name="_Toc440294342"/>
      <w:bookmarkStart w:id="5976" w:name="_Toc440297253"/>
      <w:bookmarkStart w:id="5977" w:name="_Toc440349520"/>
      <w:bookmarkStart w:id="5978" w:name="_Toc421176571"/>
      <w:bookmarkStart w:id="5979" w:name="_Toc421176940"/>
      <w:bookmarkStart w:id="5980" w:name="_Toc421257659"/>
      <w:bookmarkStart w:id="5981" w:name="_Toc421257831"/>
      <w:bookmarkStart w:id="5982" w:name="_Toc427576155"/>
      <w:bookmarkStart w:id="5983" w:name="_Toc427576873"/>
      <w:bookmarkStart w:id="5984" w:name="_Toc427578310"/>
      <w:bookmarkStart w:id="5985" w:name="_Toc427682102"/>
      <w:bookmarkStart w:id="5986" w:name="_Toc428368188"/>
      <w:bookmarkStart w:id="5987" w:name="_Toc428368395"/>
      <w:bookmarkStart w:id="5988" w:name="_Toc428368630"/>
      <w:bookmarkStart w:id="5989" w:name="_Toc428528091"/>
      <w:bookmarkStart w:id="5990" w:name="_Toc428528299"/>
      <w:bookmarkStart w:id="5991" w:name="_Toc434411351"/>
      <w:bookmarkStart w:id="5992" w:name="_Toc434411606"/>
      <w:bookmarkStart w:id="5993" w:name="_Toc438028051"/>
      <w:bookmarkStart w:id="5994" w:name="_Toc438144026"/>
      <w:bookmarkStart w:id="5995" w:name="_Toc438149448"/>
      <w:bookmarkStart w:id="5996" w:name="_Toc438149685"/>
      <w:bookmarkStart w:id="5997" w:name="_Toc438149852"/>
      <w:bookmarkStart w:id="5998" w:name="_Toc438150861"/>
      <w:bookmarkStart w:id="5999" w:name="_Toc439916884"/>
      <w:bookmarkStart w:id="6000" w:name="_Toc440274821"/>
      <w:bookmarkStart w:id="6001" w:name="_Toc440279859"/>
      <w:bookmarkStart w:id="6002" w:name="_Toc440280032"/>
      <w:bookmarkStart w:id="6003" w:name="_Toc440290279"/>
      <w:bookmarkStart w:id="6004" w:name="_Toc440290637"/>
      <w:bookmarkStart w:id="6005" w:name="_Toc440294343"/>
      <w:bookmarkStart w:id="6006" w:name="_Toc440297254"/>
      <w:bookmarkStart w:id="6007" w:name="_Toc440349521"/>
      <w:bookmarkStart w:id="6008" w:name="_Toc409201602"/>
      <w:bookmarkStart w:id="6009" w:name="_Toc409202358"/>
      <w:bookmarkStart w:id="6010" w:name="_Toc412627642"/>
      <w:bookmarkStart w:id="6011" w:name="_Toc412639831"/>
      <w:bookmarkStart w:id="6012" w:name="_Toc412640025"/>
      <w:bookmarkStart w:id="6013" w:name="_Toc412645845"/>
      <w:bookmarkStart w:id="6014" w:name="_Toc412649432"/>
      <w:bookmarkStart w:id="6015" w:name="_Toc412649990"/>
      <w:bookmarkStart w:id="6016" w:name="_Toc412651201"/>
      <w:bookmarkStart w:id="6017" w:name="_Toc413063545"/>
      <w:bookmarkStart w:id="6018" w:name="_Toc413082873"/>
      <w:bookmarkStart w:id="6019" w:name="_Toc415141485"/>
      <w:bookmarkStart w:id="6020" w:name="_Toc415141665"/>
      <w:bookmarkStart w:id="6021" w:name="_Toc415145855"/>
      <w:bookmarkStart w:id="6022" w:name="_Ref415599012"/>
      <w:bookmarkStart w:id="6023" w:name="_Toc417047931"/>
      <w:bookmarkStart w:id="6024" w:name="_Toc417303582"/>
      <w:bookmarkStart w:id="6025" w:name="_Toc417307044"/>
      <w:bookmarkStart w:id="6026" w:name="_Toc417497985"/>
      <w:bookmarkStart w:id="6027" w:name="_Toc417500859"/>
      <w:bookmarkStart w:id="6028" w:name="_Toc420087126"/>
      <w:bookmarkStart w:id="6029" w:name="_Toc427682103"/>
      <w:bookmarkStart w:id="6030" w:name="_Toc438149853"/>
      <w:bookmarkStart w:id="6031" w:name="_Toc440279860"/>
      <w:bookmarkStart w:id="6032" w:name="_Toc440294344"/>
      <w:bookmarkStart w:id="6033" w:name="_Toc443902477"/>
      <w:bookmarkStart w:id="6034" w:name="_Toc443904772"/>
      <w:bookmarkStart w:id="6035" w:name="_Toc443906551"/>
      <w:bookmarkStart w:id="6036" w:name="_Toc443907023"/>
      <w:bookmarkStart w:id="6037" w:name="_Toc447037185"/>
      <w:bookmarkStart w:id="6038" w:name="_Ref466281978"/>
      <w:bookmarkStart w:id="6039" w:name="_Toc475012673"/>
      <w:bookmarkStart w:id="6040" w:name="_Toc485995426"/>
      <w:bookmarkStart w:id="6041" w:name="_Toc485996243"/>
      <w:bookmarkStart w:id="6042" w:name="_Toc486834657"/>
      <w:bookmarkStart w:id="6043" w:name="_Toc486835155"/>
      <w:bookmarkStart w:id="6044" w:name="_Toc486840741"/>
      <w:bookmarkStart w:id="6045" w:name="_Toc486925409"/>
      <w:bookmarkStart w:id="6046" w:name="_Toc489911255"/>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r>
        <w:t xml:space="preserve">Comments on the MA </w:t>
      </w:r>
      <w:r w:rsidR="004F54AE">
        <w:t>S</w:t>
      </w:r>
      <w:r>
        <w:t xml:space="preserve">ource </w:t>
      </w:r>
      <w:r w:rsidR="004F54AE">
        <w:t>M</w:t>
      </w:r>
      <w:r>
        <w:t xml:space="preserve">aterials in the </w:t>
      </w:r>
      <w:r w:rsidR="004F54AE">
        <w:t>P</w:t>
      </w:r>
      <w:r>
        <w:t xml:space="preserve">rocess of </w:t>
      </w:r>
      <w:r w:rsidR="004F54AE">
        <w:t>Project A</w:t>
      </w:r>
      <w:r>
        <w:t>pproval</w:t>
      </w:r>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p>
    <w:p w14:paraId="7B66A855" w14:textId="03196860" w:rsidR="00844144" w:rsidRPr="00EB0950" w:rsidRDefault="00844144" w:rsidP="00844144">
      <w:pPr>
        <w:pStyle w:val="OM-Normln"/>
        <w:spacing w:before="0" w:after="120"/>
        <w:jc w:val="both"/>
        <w:rPr>
          <w:rFonts w:ascii="Calibri" w:hAnsi="Calibri"/>
        </w:rPr>
      </w:pPr>
      <w:r>
        <w:rPr>
          <w:rFonts w:ascii="Calibri" w:hAnsi="Calibri"/>
        </w:rPr>
        <w:t xml:space="preserve">Specified in the Rules for Applicants and Beneficiaries – General </w:t>
      </w:r>
      <w:r w:rsidR="004F54AE">
        <w:rPr>
          <w:rFonts w:ascii="Calibri" w:hAnsi="Calibri"/>
        </w:rPr>
        <w:t>Section.</w:t>
      </w:r>
    </w:p>
    <w:p w14:paraId="7B66A856" w14:textId="23246490" w:rsidR="00844144" w:rsidRPr="00DD6343" w:rsidRDefault="00844144" w:rsidP="00844144">
      <w:pPr>
        <w:pStyle w:val="KAP11"/>
      </w:pPr>
      <w:bookmarkStart w:id="6047" w:name="_Toc409201603"/>
      <w:bookmarkStart w:id="6048" w:name="_Toc409202359"/>
      <w:bookmarkStart w:id="6049" w:name="_Toc412627643"/>
      <w:bookmarkStart w:id="6050" w:name="_Toc412639832"/>
      <w:bookmarkStart w:id="6051" w:name="_Toc412640026"/>
      <w:bookmarkStart w:id="6052" w:name="_Toc412645846"/>
      <w:bookmarkStart w:id="6053" w:name="_Toc412649433"/>
      <w:bookmarkStart w:id="6054" w:name="_Toc412649991"/>
      <w:bookmarkStart w:id="6055" w:name="_Toc412651202"/>
      <w:bookmarkStart w:id="6056" w:name="_Toc413063546"/>
      <w:bookmarkStart w:id="6057" w:name="_Toc413082874"/>
      <w:bookmarkStart w:id="6058" w:name="_Toc415141486"/>
      <w:bookmarkStart w:id="6059" w:name="_Toc415141666"/>
      <w:bookmarkStart w:id="6060" w:name="_Toc415145856"/>
      <w:bookmarkStart w:id="6061" w:name="_Toc417047932"/>
      <w:bookmarkStart w:id="6062" w:name="_Toc417303583"/>
      <w:bookmarkStart w:id="6063" w:name="_Toc417307045"/>
      <w:bookmarkStart w:id="6064" w:name="_Toc417497986"/>
      <w:bookmarkStart w:id="6065" w:name="_Toc417500860"/>
      <w:bookmarkStart w:id="6066" w:name="_Toc420087127"/>
      <w:bookmarkStart w:id="6067" w:name="_Toc427682104"/>
      <w:bookmarkStart w:id="6068" w:name="_Toc438149854"/>
      <w:bookmarkStart w:id="6069" w:name="_Toc440279861"/>
      <w:bookmarkStart w:id="6070" w:name="_Toc440294345"/>
      <w:bookmarkStart w:id="6071" w:name="_Toc443902478"/>
      <w:bookmarkStart w:id="6072" w:name="_Toc443904773"/>
      <w:bookmarkStart w:id="6073" w:name="_Toc443906552"/>
      <w:bookmarkStart w:id="6074" w:name="_Toc443907024"/>
      <w:bookmarkStart w:id="6075" w:name="_Toc447037186"/>
      <w:bookmarkStart w:id="6076" w:name="_Toc475012674"/>
      <w:bookmarkStart w:id="6077" w:name="_Ref481067525"/>
      <w:bookmarkStart w:id="6078" w:name="_Toc485995427"/>
      <w:bookmarkStart w:id="6079" w:name="_Toc485996244"/>
      <w:bookmarkStart w:id="6080" w:name="_Toc486834658"/>
      <w:bookmarkStart w:id="6081" w:name="_Toc486835156"/>
      <w:bookmarkStart w:id="6082" w:name="_Toc486840742"/>
      <w:bookmarkStart w:id="6083" w:name="_Toc486925410"/>
      <w:bookmarkStart w:id="6084" w:name="_Toc489911256"/>
      <w:r>
        <w:t xml:space="preserve">Comments on the MA </w:t>
      </w:r>
      <w:r w:rsidR="004F54AE">
        <w:t>S</w:t>
      </w:r>
      <w:r>
        <w:t xml:space="preserve">ource </w:t>
      </w:r>
      <w:r w:rsidR="004F54AE">
        <w:t>M</w:t>
      </w:r>
      <w:r>
        <w:t xml:space="preserve">aterials in </w:t>
      </w:r>
      <w:r w:rsidR="004F54AE">
        <w:t>P</w:t>
      </w:r>
      <w:r>
        <w:t xml:space="preserve">rojects under </w:t>
      </w:r>
      <w:r w:rsidR="004F54AE">
        <w:t>I</w:t>
      </w:r>
      <w:r>
        <w:t>mplementation</w:t>
      </w:r>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p>
    <w:p w14:paraId="7B66A857" w14:textId="76EEA41B" w:rsidR="00844144" w:rsidRPr="00EB0950" w:rsidRDefault="00844144" w:rsidP="00844144">
      <w:pPr>
        <w:autoSpaceDE w:val="0"/>
        <w:autoSpaceDN w:val="0"/>
        <w:adjustRightInd w:val="0"/>
        <w:spacing w:after="120"/>
        <w:rPr>
          <w:rFonts w:ascii="Calibri" w:hAnsi="Calibri" w:cs="Arial"/>
          <w:sz w:val="22"/>
          <w:szCs w:val="22"/>
        </w:rPr>
      </w:pPr>
      <w:r>
        <w:rPr>
          <w:rFonts w:ascii="Calibri" w:hAnsi="Calibri"/>
          <w:sz w:val="22"/>
        </w:rPr>
        <w:t xml:space="preserve">Specified in the Rules for Applicants and Beneficiaries – General </w:t>
      </w:r>
      <w:r w:rsidR="004F54AE">
        <w:rPr>
          <w:rFonts w:ascii="Calibri" w:hAnsi="Calibri"/>
          <w:sz w:val="22"/>
        </w:rPr>
        <w:t>Section.</w:t>
      </w:r>
    </w:p>
    <w:p w14:paraId="7B66A858" w14:textId="04F7F685" w:rsidR="00844144" w:rsidRPr="00DD6343" w:rsidRDefault="00844144" w:rsidP="00844144">
      <w:pPr>
        <w:pStyle w:val="KAP1"/>
      </w:pPr>
      <w:bookmarkStart w:id="6085" w:name="_Toc409901122"/>
      <w:bookmarkStart w:id="6086" w:name="_Toc464217280"/>
      <w:bookmarkStart w:id="6087" w:name="_Toc464217281"/>
      <w:bookmarkStart w:id="6088" w:name="_Toc464217282"/>
      <w:bookmarkStart w:id="6089" w:name="_Toc464217283"/>
      <w:bookmarkStart w:id="6090" w:name="_Toc464217284"/>
      <w:bookmarkStart w:id="6091" w:name="_Toc464217285"/>
      <w:bookmarkStart w:id="6092" w:name="_Toc464217286"/>
      <w:bookmarkStart w:id="6093" w:name="_Toc464217287"/>
      <w:bookmarkStart w:id="6094" w:name="_Toc464217288"/>
      <w:bookmarkStart w:id="6095" w:name="_Toc464217289"/>
      <w:bookmarkStart w:id="6096" w:name="_Toc464217290"/>
      <w:bookmarkStart w:id="6097" w:name="_Toc452047686"/>
      <w:bookmarkStart w:id="6098" w:name="_Toc452047687"/>
      <w:bookmarkStart w:id="6099" w:name="_Toc452047688"/>
      <w:bookmarkStart w:id="6100" w:name="_Toc409201612"/>
      <w:bookmarkStart w:id="6101" w:name="_Toc409202368"/>
      <w:bookmarkStart w:id="6102" w:name="_Toc412627647"/>
      <w:bookmarkStart w:id="6103" w:name="_Toc412639836"/>
      <w:bookmarkStart w:id="6104" w:name="_Toc412640030"/>
      <w:bookmarkStart w:id="6105" w:name="_Toc412645850"/>
      <w:bookmarkStart w:id="6106" w:name="_Toc412649437"/>
      <w:bookmarkStart w:id="6107" w:name="_Toc412649995"/>
      <w:bookmarkStart w:id="6108" w:name="_Toc412651206"/>
      <w:bookmarkStart w:id="6109" w:name="_Toc413063550"/>
      <w:bookmarkStart w:id="6110" w:name="_Toc413082878"/>
      <w:bookmarkStart w:id="6111" w:name="_Toc415141490"/>
      <w:bookmarkStart w:id="6112" w:name="_Toc415141670"/>
      <w:bookmarkStart w:id="6113" w:name="_Toc415145860"/>
      <w:bookmarkStart w:id="6114" w:name="_Toc417047936"/>
      <w:bookmarkStart w:id="6115" w:name="_Toc417303587"/>
      <w:bookmarkStart w:id="6116" w:name="_Toc417307049"/>
      <w:bookmarkStart w:id="6117" w:name="_Toc417497990"/>
      <w:bookmarkStart w:id="6118" w:name="_Toc417500864"/>
      <w:bookmarkStart w:id="6119" w:name="_Toc420087131"/>
      <w:bookmarkStart w:id="6120" w:name="_Toc427682108"/>
      <w:bookmarkStart w:id="6121" w:name="_Toc438149858"/>
      <w:bookmarkStart w:id="6122" w:name="_Toc440279865"/>
      <w:bookmarkStart w:id="6123" w:name="_Toc440294349"/>
      <w:bookmarkStart w:id="6124" w:name="_Toc443902482"/>
      <w:bookmarkStart w:id="6125" w:name="_Toc443904777"/>
      <w:bookmarkStart w:id="6126" w:name="_Toc443906556"/>
      <w:bookmarkStart w:id="6127" w:name="_Toc443907028"/>
      <w:bookmarkStart w:id="6128" w:name="_Toc447037190"/>
      <w:bookmarkStart w:id="6129" w:name="_Toc475012675"/>
      <w:bookmarkStart w:id="6130" w:name="_Ref480468831"/>
      <w:bookmarkStart w:id="6131" w:name="_Toc485995428"/>
      <w:bookmarkStart w:id="6132" w:name="_Toc485996245"/>
      <w:bookmarkStart w:id="6133" w:name="_Toc486834659"/>
      <w:bookmarkStart w:id="6134" w:name="_Toc486835157"/>
      <w:bookmarkStart w:id="6135" w:name="_Toc486840743"/>
      <w:bookmarkStart w:id="6136" w:name="_Toc486925411"/>
      <w:bookmarkStart w:id="6137" w:name="_Toc489911257"/>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r>
        <w:t xml:space="preserve">Chapter – </w:t>
      </w:r>
      <w:r w:rsidR="00751017">
        <w:t xml:space="preserve">METHODOLOGY OF </w:t>
      </w:r>
      <w:r>
        <w:t>Indicators of OP RDE</w:t>
      </w:r>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p>
    <w:p w14:paraId="7B66A859" w14:textId="77777777" w:rsidR="00844144" w:rsidRDefault="00844144" w:rsidP="00844144">
      <w:pPr>
        <w:pStyle w:val="KAP11"/>
      </w:pPr>
      <w:bookmarkStart w:id="6138" w:name="_Toc475012676"/>
      <w:bookmarkStart w:id="6139" w:name="_Toc485995429"/>
      <w:bookmarkStart w:id="6140" w:name="_Toc485996246"/>
      <w:bookmarkStart w:id="6141" w:name="_Toc486834660"/>
      <w:bookmarkStart w:id="6142" w:name="_Toc486835158"/>
      <w:bookmarkStart w:id="6143" w:name="_Toc486840744"/>
      <w:bookmarkStart w:id="6144" w:name="_Toc486925412"/>
      <w:bookmarkStart w:id="6145" w:name="_Toc489911258"/>
      <w:bookmarkStart w:id="6146" w:name="_Toc427682109"/>
      <w:bookmarkStart w:id="6147" w:name="_Toc438149859"/>
      <w:bookmarkStart w:id="6148" w:name="_Toc440279866"/>
      <w:bookmarkStart w:id="6149" w:name="_Toc440294350"/>
      <w:bookmarkStart w:id="6150" w:name="_Toc443902483"/>
      <w:bookmarkStart w:id="6151" w:name="_Toc443904778"/>
      <w:bookmarkStart w:id="6152" w:name="_Toc443906557"/>
      <w:bookmarkStart w:id="6153" w:name="_Toc443907029"/>
      <w:bookmarkStart w:id="6154" w:name="_Toc447037191"/>
      <w:r>
        <w:t>Definitions</w:t>
      </w:r>
      <w:bookmarkEnd w:id="6138"/>
      <w:bookmarkEnd w:id="6139"/>
      <w:bookmarkEnd w:id="6140"/>
      <w:bookmarkEnd w:id="6141"/>
      <w:bookmarkEnd w:id="6142"/>
      <w:bookmarkEnd w:id="6143"/>
      <w:bookmarkEnd w:id="6144"/>
      <w:bookmarkEnd w:id="6145"/>
    </w:p>
    <w:p w14:paraId="7B66A85A" w14:textId="07208A35" w:rsidR="00844144" w:rsidRPr="00EB0950" w:rsidRDefault="00844144" w:rsidP="00844144">
      <w:pPr>
        <w:spacing w:after="120"/>
        <w:jc w:val="both"/>
        <w:rPr>
          <w:rFonts w:ascii="Calibri" w:hAnsi="Calibri" w:cs="Arial"/>
          <w:sz w:val="22"/>
          <w:szCs w:val="22"/>
        </w:rPr>
      </w:pPr>
      <w:r>
        <w:rPr>
          <w:rFonts w:ascii="Calibri" w:hAnsi="Calibri"/>
          <w:sz w:val="22"/>
        </w:rPr>
        <w:t xml:space="preserve">Specified in the Rules for Applicants and Beneficiaries – General </w:t>
      </w:r>
      <w:r w:rsidR="004F54AE">
        <w:rPr>
          <w:rFonts w:ascii="Calibri" w:hAnsi="Calibri"/>
          <w:sz w:val="22"/>
        </w:rPr>
        <w:t>Section.</w:t>
      </w:r>
    </w:p>
    <w:p w14:paraId="7B66A85B" w14:textId="05B413B9" w:rsidR="00844144" w:rsidRPr="00DD6343" w:rsidRDefault="00844144" w:rsidP="00844144">
      <w:pPr>
        <w:pStyle w:val="KAP11"/>
      </w:pPr>
      <w:bookmarkStart w:id="6155" w:name="_Toc475012677"/>
      <w:bookmarkStart w:id="6156" w:name="_Toc485995430"/>
      <w:bookmarkStart w:id="6157" w:name="_Toc485996247"/>
      <w:bookmarkStart w:id="6158" w:name="_Toc486834661"/>
      <w:bookmarkStart w:id="6159" w:name="_Toc486835159"/>
      <w:bookmarkStart w:id="6160" w:name="_Toc486840745"/>
      <w:bookmarkStart w:id="6161" w:name="_Toc486925413"/>
      <w:bookmarkStart w:id="6162" w:name="_Toc489911259"/>
      <w:r>
        <w:t xml:space="preserve">Instructions </w:t>
      </w:r>
      <w:bookmarkEnd w:id="6146"/>
      <w:bookmarkEnd w:id="6147"/>
      <w:bookmarkEnd w:id="6148"/>
      <w:bookmarkEnd w:id="6149"/>
      <w:r w:rsidR="00FB4751">
        <w:t>for A</w:t>
      </w:r>
      <w:r>
        <w:t>pplicants</w:t>
      </w:r>
      <w:bookmarkEnd w:id="6150"/>
      <w:bookmarkEnd w:id="6151"/>
      <w:bookmarkEnd w:id="6152"/>
      <w:bookmarkEnd w:id="6153"/>
      <w:bookmarkEnd w:id="6154"/>
      <w:bookmarkEnd w:id="6155"/>
      <w:bookmarkEnd w:id="6156"/>
      <w:bookmarkEnd w:id="6157"/>
      <w:bookmarkEnd w:id="6158"/>
      <w:bookmarkEnd w:id="6159"/>
      <w:bookmarkEnd w:id="6160"/>
      <w:bookmarkEnd w:id="6161"/>
      <w:bookmarkEnd w:id="6162"/>
    </w:p>
    <w:p w14:paraId="7B66A85C" w14:textId="465516C2" w:rsidR="00844144" w:rsidRPr="00EB0950" w:rsidRDefault="00844144" w:rsidP="00844144">
      <w:pPr>
        <w:spacing w:after="120"/>
        <w:jc w:val="both"/>
        <w:rPr>
          <w:rFonts w:ascii="Calibri" w:hAnsi="Calibri" w:cs="Arial"/>
          <w:sz w:val="22"/>
          <w:szCs w:val="22"/>
        </w:rPr>
      </w:pPr>
      <w:r>
        <w:rPr>
          <w:rFonts w:ascii="Calibri" w:hAnsi="Calibri"/>
          <w:sz w:val="22"/>
        </w:rPr>
        <w:t>When prepar</w:t>
      </w:r>
      <w:r w:rsidR="00FB4751">
        <w:rPr>
          <w:rFonts w:ascii="Calibri" w:hAnsi="Calibri"/>
          <w:sz w:val="22"/>
        </w:rPr>
        <w:t>ing the grant application, the A</w:t>
      </w:r>
      <w:r>
        <w:rPr>
          <w:rFonts w:ascii="Calibri" w:hAnsi="Calibri"/>
          <w:sz w:val="22"/>
        </w:rPr>
        <w:t xml:space="preserve">pplicant will select all relevant output and result indicators. </w:t>
      </w:r>
      <w:r w:rsidRPr="00FB4751">
        <w:rPr>
          <w:rFonts w:asciiTheme="minorHAnsi" w:hAnsiTheme="minorHAnsi" w:cstheme="minorHAnsi"/>
          <w:sz w:val="22"/>
          <w:szCs w:val="22"/>
        </w:rPr>
        <w:t xml:space="preserve">The output indicators </w:t>
      </w:r>
      <w:r>
        <w:rPr>
          <w:rFonts w:ascii="Calibri" w:hAnsi="Calibri"/>
          <w:sz w:val="22"/>
        </w:rPr>
        <w:t xml:space="preserve">are reported for every chosen activity (mobility and are given for every activity, see Chapter 5.2.4, </w:t>
      </w:r>
      <w:r>
        <w:rPr>
          <w:rFonts w:ascii="Calibri" w:hAnsi="Calibri"/>
          <w:b/>
          <w:sz w:val="22"/>
        </w:rPr>
        <w:t>results indicators and output indicators, the so-called milestone (6 00 00), are monitored and reported for the whole project.</w:t>
      </w:r>
    </w:p>
    <w:p w14:paraId="7B66A85D" w14:textId="0891F5E2" w:rsidR="00844144" w:rsidRPr="00DD6343" w:rsidRDefault="00844144" w:rsidP="00844144">
      <w:pPr>
        <w:pStyle w:val="KAP11"/>
      </w:pPr>
      <w:bookmarkStart w:id="6163" w:name="_Toc427576881"/>
      <w:bookmarkStart w:id="6164" w:name="_Toc427578318"/>
      <w:bookmarkStart w:id="6165" w:name="_Toc427682110"/>
      <w:bookmarkStart w:id="6166" w:name="_Toc418801022"/>
      <w:bookmarkStart w:id="6167" w:name="_Toc418804176"/>
      <w:bookmarkStart w:id="6168" w:name="_Toc419144329"/>
      <w:bookmarkStart w:id="6169" w:name="_Toc419144529"/>
      <w:bookmarkStart w:id="6170" w:name="_Toc419214562"/>
      <w:bookmarkStart w:id="6171" w:name="_Toc418801023"/>
      <w:bookmarkStart w:id="6172" w:name="_Toc418804177"/>
      <w:bookmarkStart w:id="6173" w:name="_Toc419144330"/>
      <w:bookmarkStart w:id="6174" w:name="_Toc419144530"/>
      <w:bookmarkStart w:id="6175" w:name="_Toc419214563"/>
      <w:bookmarkStart w:id="6176" w:name="_Toc418801024"/>
      <w:bookmarkStart w:id="6177" w:name="_Toc418804178"/>
      <w:bookmarkStart w:id="6178" w:name="_Toc419144331"/>
      <w:bookmarkStart w:id="6179" w:name="_Toc419144531"/>
      <w:bookmarkStart w:id="6180" w:name="_Toc419214564"/>
      <w:bookmarkStart w:id="6181" w:name="_Toc418801025"/>
      <w:bookmarkStart w:id="6182" w:name="_Toc418804179"/>
      <w:bookmarkStart w:id="6183" w:name="_Toc419144332"/>
      <w:bookmarkStart w:id="6184" w:name="_Toc419144532"/>
      <w:bookmarkStart w:id="6185" w:name="_Toc419214565"/>
      <w:bookmarkStart w:id="6186" w:name="_Toc418801026"/>
      <w:bookmarkStart w:id="6187" w:name="_Toc418804180"/>
      <w:bookmarkStart w:id="6188" w:name="_Toc419144333"/>
      <w:bookmarkStart w:id="6189" w:name="_Toc419144533"/>
      <w:bookmarkStart w:id="6190" w:name="_Toc419214566"/>
      <w:bookmarkStart w:id="6191" w:name="_Toc438144034"/>
      <w:bookmarkStart w:id="6192" w:name="_Toc438149456"/>
      <w:bookmarkStart w:id="6193" w:name="_Toc438149860"/>
      <w:bookmarkStart w:id="6194" w:name="_Toc440279867"/>
      <w:bookmarkStart w:id="6195" w:name="_Toc440290645"/>
      <w:bookmarkStart w:id="6196" w:name="_Toc412627649"/>
      <w:bookmarkStart w:id="6197" w:name="_Toc412639838"/>
      <w:bookmarkStart w:id="6198" w:name="_Toc412640032"/>
      <w:bookmarkStart w:id="6199" w:name="_Toc412645852"/>
      <w:bookmarkStart w:id="6200" w:name="_Toc412649439"/>
      <w:bookmarkStart w:id="6201" w:name="_Toc412649997"/>
      <w:bookmarkStart w:id="6202" w:name="_Toc412651208"/>
      <w:bookmarkStart w:id="6203" w:name="_Toc413063552"/>
      <w:bookmarkStart w:id="6204" w:name="_Toc413082880"/>
      <w:bookmarkStart w:id="6205" w:name="_Toc415141492"/>
      <w:bookmarkStart w:id="6206" w:name="_Toc415141672"/>
      <w:bookmarkStart w:id="6207" w:name="_Toc415145862"/>
      <w:bookmarkStart w:id="6208" w:name="_Toc417047938"/>
      <w:bookmarkStart w:id="6209" w:name="_Toc417303589"/>
      <w:bookmarkStart w:id="6210" w:name="_Toc417307051"/>
      <w:bookmarkStart w:id="6211" w:name="_Toc417497992"/>
      <w:bookmarkStart w:id="6212" w:name="_Toc417500866"/>
      <w:bookmarkStart w:id="6213" w:name="_Toc420087133"/>
      <w:bookmarkStart w:id="6214" w:name="_Toc427682112"/>
      <w:bookmarkStart w:id="6215" w:name="_Toc438149862"/>
      <w:bookmarkStart w:id="6216" w:name="_Toc440279869"/>
      <w:bookmarkStart w:id="6217" w:name="_Toc440294352"/>
      <w:bookmarkStart w:id="6218" w:name="_Toc447037192"/>
      <w:bookmarkStart w:id="6219" w:name="_Toc475012678"/>
      <w:bookmarkStart w:id="6220" w:name="_Toc443902484"/>
      <w:bookmarkStart w:id="6221" w:name="_Toc443904779"/>
      <w:bookmarkStart w:id="6222" w:name="_Toc443906558"/>
      <w:bookmarkStart w:id="6223" w:name="_Toc443907030"/>
      <w:bookmarkStart w:id="6224" w:name="_Toc485995431"/>
      <w:bookmarkStart w:id="6225" w:name="_Toc485996248"/>
      <w:bookmarkStart w:id="6226" w:name="_Toc486834662"/>
      <w:bookmarkStart w:id="6227" w:name="_Toc486835160"/>
      <w:bookmarkStart w:id="6228" w:name="_Toc486840746"/>
      <w:bookmarkStart w:id="6229" w:name="_Toc486925414"/>
      <w:bookmarkStart w:id="6230" w:name="_Toc489911260"/>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r>
        <w:t xml:space="preserve">Instructions for </w:t>
      </w:r>
      <w:r w:rsidR="00FB4751">
        <w:t>B</w:t>
      </w:r>
      <w:r>
        <w:t>eneficiaries</w:t>
      </w:r>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p>
    <w:p w14:paraId="7B66A85E" w14:textId="7FEAA2B9" w:rsidR="00844144" w:rsidRPr="00EB0950" w:rsidRDefault="00844144" w:rsidP="00844144">
      <w:pPr>
        <w:pStyle w:val="Bezmezer"/>
        <w:keepNext/>
        <w:spacing w:after="120"/>
        <w:rPr>
          <w:rFonts w:ascii="Calibri" w:hAnsi="Calibri"/>
          <w:sz w:val="22"/>
          <w:szCs w:val="22"/>
        </w:rPr>
      </w:pPr>
      <w:bookmarkStart w:id="6231" w:name="_Toc447027912"/>
      <w:bookmarkStart w:id="6232" w:name="_Toc451172711"/>
      <w:bookmarkStart w:id="6233" w:name="_Toc451176304"/>
      <w:bookmarkStart w:id="6234" w:name="_Toc451183288"/>
      <w:bookmarkStart w:id="6235" w:name="_Toc451242409"/>
      <w:bookmarkStart w:id="6236" w:name="_Toc451243806"/>
      <w:bookmarkStart w:id="6237" w:name="_Toc454438635"/>
      <w:bookmarkStart w:id="6238" w:name="_Toc454471920"/>
      <w:bookmarkStart w:id="6239" w:name="_Toc454472073"/>
      <w:r>
        <w:rPr>
          <w:rFonts w:ascii="Calibri" w:hAnsi="Calibri"/>
          <w:sz w:val="22"/>
        </w:rPr>
        <w:t xml:space="preserve">The output indicators are given for individual supported activities, including the documentation of output indicators. </w:t>
      </w:r>
    </w:p>
    <w:p w14:paraId="7B66A85F" w14:textId="5C93B0EE" w:rsidR="00844144" w:rsidRPr="00EB0950" w:rsidRDefault="00844144" w:rsidP="00844144">
      <w:pPr>
        <w:pStyle w:val="Bezmezer"/>
        <w:keepNext/>
        <w:spacing w:after="120"/>
        <w:rPr>
          <w:rFonts w:ascii="Calibri" w:hAnsi="Calibri"/>
          <w:b/>
          <w:sz w:val="22"/>
          <w:szCs w:val="22"/>
        </w:rPr>
      </w:pPr>
      <w:r>
        <w:rPr>
          <w:rFonts w:ascii="Calibri" w:hAnsi="Calibri"/>
          <w:b/>
          <w:sz w:val="22"/>
        </w:rPr>
        <w:t xml:space="preserve">Indicator of milestone and results reported for the project of the </w:t>
      </w:r>
      <w:r w:rsidR="00FB4751">
        <w:rPr>
          <w:rFonts w:ascii="Calibri" w:hAnsi="Calibri"/>
          <w:b/>
          <w:sz w:val="22"/>
        </w:rPr>
        <w:t>C</w:t>
      </w:r>
      <w:r>
        <w:rPr>
          <w:rFonts w:ascii="Calibri" w:hAnsi="Calibri"/>
          <w:b/>
          <w:sz w:val="22"/>
        </w:rPr>
        <w:t xml:space="preserve">all </w:t>
      </w:r>
      <w:r w:rsidR="00FB4751">
        <w:rPr>
          <w:rFonts w:ascii="Calibri" w:hAnsi="Calibri"/>
          <w:b/>
          <w:sz w:val="22"/>
        </w:rPr>
        <w:t>“</w:t>
      </w:r>
      <w:r>
        <w:rPr>
          <w:rFonts w:ascii="Calibri" w:hAnsi="Calibri"/>
          <w:b/>
          <w:sz w:val="22"/>
        </w:rPr>
        <w:t xml:space="preserve">International Mobility </w:t>
      </w:r>
      <w:r>
        <w:br/>
      </w:r>
      <w:r>
        <w:rPr>
          <w:rFonts w:ascii="Calibri" w:hAnsi="Calibri"/>
          <w:b/>
          <w:sz w:val="22"/>
        </w:rPr>
        <w:t>of Researchers – MSCA-IF</w:t>
      </w:r>
      <w:r w:rsidR="00FB4751">
        <w:rPr>
          <w:rFonts w:ascii="Calibri" w:hAnsi="Calibri"/>
          <w:b/>
          <w:sz w:val="22"/>
        </w:rPr>
        <w:t>”</w:t>
      </w:r>
      <w:r>
        <w:rPr>
          <w:rFonts w:ascii="Calibri" w:hAnsi="Calibri"/>
          <w:b/>
          <w:sz w:val="22"/>
        </w:rPr>
        <w:t>:</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86"/>
        <w:gridCol w:w="962"/>
        <w:gridCol w:w="2472"/>
        <w:gridCol w:w="4940"/>
      </w:tblGrid>
      <w:tr w:rsidR="00844144" w:rsidRPr="00D4001E" w14:paraId="7B66A864" w14:textId="77777777" w:rsidTr="00844144">
        <w:trPr>
          <w:trHeight w:val="890"/>
        </w:trPr>
        <w:tc>
          <w:tcPr>
            <w:tcW w:w="379" w:type="pct"/>
            <w:tcBorders>
              <w:bottom w:val="single" w:sz="4" w:space="0" w:color="auto"/>
            </w:tcBorders>
            <w:shd w:val="clear" w:color="auto" w:fill="DEEAF6"/>
          </w:tcPr>
          <w:bookmarkEnd w:id="6231"/>
          <w:bookmarkEnd w:id="6232"/>
          <w:bookmarkEnd w:id="6233"/>
          <w:bookmarkEnd w:id="6234"/>
          <w:bookmarkEnd w:id="6235"/>
          <w:bookmarkEnd w:id="6236"/>
          <w:bookmarkEnd w:id="6237"/>
          <w:bookmarkEnd w:id="6238"/>
          <w:bookmarkEnd w:id="6239"/>
          <w:p w14:paraId="7B66A860" w14:textId="77777777" w:rsidR="00844144" w:rsidRPr="00EB0950" w:rsidRDefault="00844144" w:rsidP="00844144">
            <w:pPr>
              <w:keepNext/>
              <w:spacing w:after="120"/>
              <w:jc w:val="both"/>
              <w:rPr>
                <w:rFonts w:ascii="Calibri" w:hAnsi="Calibri" w:cs="Arial"/>
                <w:b/>
                <w:sz w:val="22"/>
                <w:szCs w:val="22"/>
                <w:lang w:bidi="en-US"/>
              </w:rPr>
            </w:pPr>
            <w:r>
              <w:rPr>
                <w:rFonts w:ascii="Calibri" w:hAnsi="Calibri"/>
                <w:b/>
                <w:sz w:val="22"/>
              </w:rPr>
              <w:t xml:space="preserve"> </w:t>
            </w:r>
          </w:p>
        </w:tc>
        <w:tc>
          <w:tcPr>
            <w:tcW w:w="531" w:type="pct"/>
            <w:tcBorders>
              <w:bottom w:val="single" w:sz="4" w:space="0" w:color="auto"/>
            </w:tcBorders>
            <w:shd w:val="clear" w:color="auto" w:fill="DEEAF6"/>
            <w:vAlign w:val="center"/>
          </w:tcPr>
          <w:p w14:paraId="7B66A861" w14:textId="77777777" w:rsidR="00844144" w:rsidRPr="00EB0950" w:rsidRDefault="00844144" w:rsidP="00844144">
            <w:pPr>
              <w:keepNext/>
              <w:spacing w:after="160" w:line="259" w:lineRule="auto"/>
              <w:jc w:val="both"/>
              <w:rPr>
                <w:rFonts w:ascii="Calibri" w:hAnsi="Calibri" w:cs="Arial"/>
                <w:b/>
                <w:sz w:val="22"/>
                <w:szCs w:val="22"/>
                <w:lang w:bidi="en-US"/>
              </w:rPr>
            </w:pPr>
            <w:r>
              <w:rPr>
                <w:rFonts w:ascii="Calibri" w:hAnsi="Calibri"/>
                <w:b/>
                <w:sz w:val="22"/>
              </w:rPr>
              <w:t>Code</w:t>
            </w:r>
          </w:p>
        </w:tc>
        <w:tc>
          <w:tcPr>
            <w:tcW w:w="1364" w:type="pct"/>
            <w:tcBorders>
              <w:bottom w:val="single" w:sz="4" w:space="0" w:color="auto"/>
            </w:tcBorders>
            <w:shd w:val="clear" w:color="auto" w:fill="DEEAF6"/>
            <w:vAlign w:val="center"/>
          </w:tcPr>
          <w:p w14:paraId="7B66A862" w14:textId="77777777" w:rsidR="00844144" w:rsidRPr="00EB0950" w:rsidRDefault="00844144" w:rsidP="00844144">
            <w:pPr>
              <w:keepNext/>
              <w:spacing w:after="160" w:line="259" w:lineRule="auto"/>
              <w:jc w:val="both"/>
              <w:rPr>
                <w:rFonts w:ascii="Calibri" w:hAnsi="Calibri" w:cs="Arial"/>
                <w:b/>
                <w:sz w:val="22"/>
                <w:szCs w:val="22"/>
                <w:lang w:bidi="en-US"/>
              </w:rPr>
            </w:pPr>
            <w:r>
              <w:rPr>
                <w:rFonts w:ascii="Calibri" w:hAnsi="Calibri"/>
                <w:b/>
                <w:sz w:val="22"/>
              </w:rPr>
              <w:t>Indicator</w:t>
            </w:r>
          </w:p>
        </w:tc>
        <w:tc>
          <w:tcPr>
            <w:tcW w:w="2726" w:type="pct"/>
            <w:tcBorders>
              <w:bottom w:val="single" w:sz="4" w:space="0" w:color="auto"/>
            </w:tcBorders>
            <w:shd w:val="clear" w:color="auto" w:fill="DEEAF6"/>
            <w:vAlign w:val="center"/>
          </w:tcPr>
          <w:p w14:paraId="7B66A863" w14:textId="77777777" w:rsidR="00844144" w:rsidRPr="00EB0950" w:rsidRDefault="00844144" w:rsidP="00844144">
            <w:pPr>
              <w:keepNext/>
              <w:spacing w:after="160" w:line="259" w:lineRule="auto"/>
              <w:jc w:val="both"/>
              <w:rPr>
                <w:rFonts w:ascii="Calibri" w:hAnsi="Calibri" w:cs="Arial"/>
                <w:b/>
                <w:sz w:val="22"/>
                <w:szCs w:val="22"/>
                <w:lang w:bidi="en-US"/>
              </w:rPr>
            </w:pPr>
            <w:r>
              <w:rPr>
                <w:rFonts w:ascii="Calibri" w:hAnsi="Calibri"/>
                <w:b/>
                <w:sz w:val="22"/>
              </w:rPr>
              <w:t>Monitoring and reporting</w:t>
            </w:r>
          </w:p>
        </w:tc>
      </w:tr>
      <w:tr w:rsidR="00844144" w:rsidRPr="00223D44" w14:paraId="7B66A872" w14:textId="77777777" w:rsidTr="00844144">
        <w:trPr>
          <w:cantSplit/>
          <w:trHeight w:val="1134"/>
        </w:trPr>
        <w:tc>
          <w:tcPr>
            <w:tcW w:w="379" w:type="pct"/>
            <w:tcBorders>
              <w:top w:val="single" w:sz="4" w:space="0" w:color="auto"/>
              <w:left w:val="single" w:sz="4" w:space="0" w:color="000000"/>
              <w:right w:val="single" w:sz="4" w:space="0" w:color="000000"/>
            </w:tcBorders>
            <w:shd w:val="clear" w:color="auto" w:fill="auto"/>
            <w:textDirection w:val="btLr"/>
          </w:tcPr>
          <w:p w14:paraId="7B66A865" w14:textId="29497B31" w:rsidR="00844144" w:rsidRPr="00EB0950" w:rsidRDefault="00844144" w:rsidP="00844144">
            <w:pPr>
              <w:spacing w:after="120"/>
              <w:ind w:left="113" w:right="113"/>
              <w:jc w:val="center"/>
              <w:rPr>
                <w:rFonts w:ascii="Calibri" w:hAnsi="Calibri" w:cs="Arial"/>
                <w:sz w:val="22"/>
                <w:szCs w:val="22"/>
                <w:lang w:bidi="en-US"/>
              </w:rPr>
            </w:pPr>
            <w:r>
              <w:rPr>
                <w:rFonts w:ascii="Calibri" w:hAnsi="Calibri"/>
                <w:sz w:val="22"/>
              </w:rPr>
              <w:t xml:space="preserve">Output indicator for </w:t>
            </w:r>
            <w:r w:rsidR="00FB4751">
              <w:rPr>
                <w:rFonts w:ascii="Calibri" w:hAnsi="Calibri"/>
                <w:sz w:val="22"/>
              </w:rPr>
              <w:t>project –</w:t>
            </w:r>
            <w:r>
              <w:rPr>
                <w:rFonts w:ascii="Calibri" w:hAnsi="Calibri"/>
                <w:sz w:val="22"/>
              </w:rPr>
              <w:t xml:space="preserve"> milestone</w:t>
            </w:r>
          </w:p>
          <w:p w14:paraId="7B66A866" w14:textId="77777777" w:rsidR="00844144" w:rsidRPr="00EB0950" w:rsidRDefault="00844144" w:rsidP="00844144">
            <w:pPr>
              <w:spacing w:after="120"/>
              <w:ind w:left="113" w:right="113"/>
              <w:jc w:val="center"/>
              <w:rPr>
                <w:rFonts w:ascii="Calibri" w:hAnsi="Calibri" w:cs="Arial"/>
                <w:sz w:val="22"/>
                <w:szCs w:val="22"/>
                <w:lang w:bidi="en-US"/>
              </w:rPr>
            </w:pPr>
          </w:p>
          <w:p w14:paraId="7B66A867" w14:textId="77777777" w:rsidR="00844144" w:rsidRPr="00EB0950" w:rsidRDefault="00844144" w:rsidP="00844144">
            <w:pPr>
              <w:spacing w:after="120"/>
              <w:ind w:left="113" w:right="113"/>
              <w:jc w:val="center"/>
              <w:rPr>
                <w:rFonts w:ascii="Calibri" w:hAnsi="Calibri" w:cs="Arial"/>
                <w:sz w:val="22"/>
                <w:szCs w:val="22"/>
                <w:lang w:bidi="en-US"/>
              </w:rPr>
            </w:pPr>
          </w:p>
        </w:tc>
        <w:tc>
          <w:tcPr>
            <w:tcW w:w="531" w:type="pct"/>
            <w:tcBorders>
              <w:top w:val="single" w:sz="4" w:space="0" w:color="auto"/>
              <w:left w:val="single" w:sz="4" w:space="0" w:color="000000"/>
              <w:bottom w:val="single" w:sz="4" w:space="0" w:color="auto"/>
              <w:right w:val="single" w:sz="4" w:space="0" w:color="000000"/>
            </w:tcBorders>
            <w:shd w:val="clear" w:color="auto" w:fill="auto"/>
          </w:tcPr>
          <w:p w14:paraId="7B66A868" w14:textId="77777777" w:rsidR="00844144" w:rsidRPr="00EB0950" w:rsidRDefault="00844144" w:rsidP="00844144">
            <w:pPr>
              <w:spacing w:after="120"/>
              <w:jc w:val="both"/>
              <w:rPr>
                <w:rFonts w:ascii="Calibri" w:hAnsi="Calibri" w:cs="Arial"/>
                <w:sz w:val="22"/>
                <w:szCs w:val="22"/>
                <w:lang w:bidi="en-US"/>
              </w:rPr>
            </w:pPr>
            <w:r>
              <w:rPr>
                <w:rFonts w:ascii="Calibri" w:hAnsi="Calibri"/>
                <w:sz w:val="22"/>
              </w:rPr>
              <w:t>6 00 00</w:t>
            </w:r>
          </w:p>
          <w:p w14:paraId="7B66A869" w14:textId="77777777" w:rsidR="00844144" w:rsidRPr="00EB0950" w:rsidRDefault="00844144" w:rsidP="00844144">
            <w:pPr>
              <w:spacing w:after="120"/>
              <w:jc w:val="both"/>
              <w:rPr>
                <w:rFonts w:ascii="Calibri" w:hAnsi="Calibri" w:cs="Arial"/>
                <w:sz w:val="22"/>
                <w:szCs w:val="22"/>
                <w:lang w:bidi="en-US"/>
              </w:rPr>
            </w:pPr>
            <w:r>
              <w:rPr>
                <w:rFonts w:ascii="Calibri" w:hAnsi="Calibri"/>
                <w:sz w:val="22"/>
              </w:rPr>
              <w:t>(milestone)</w:t>
            </w:r>
          </w:p>
        </w:tc>
        <w:tc>
          <w:tcPr>
            <w:tcW w:w="1364" w:type="pct"/>
            <w:tcBorders>
              <w:top w:val="single" w:sz="4" w:space="0" w:color="auto"/>
              <w:left w:val="single" w:sz="4" w:space="0" w:color="000000"/>
              <w:bottom w:val="single" w:sz="4" w:space="0" w:color="auto"/>
              <w:right w:val="single" w:sz="4" w:space="0" w:color="000000"/>
            </w:tcBorders>
            <w:shd w:val="clear" w:color="auto" w:fill="auto"/>
          </w:tcPr>
          <w:p w14:paraId="7B66A86A" w14:textId="77777777" w:rsidR="00844144" w:rsidRPr="00EB0950" w:rsidRDefault="00844144" w:rsidP="00844144">
            <w:pPr>
              <w:spacing w:after="120"/>
              <w:jc w:val="both"/>
              <w:rPr>
                <w:rFonts w:ascii="Calibri" w:hAnsi="Calibri" w:cs="Arial"/>
                <w:sz w:val="22"/>
                <w:szCs w:val="22"/>
                <w:lang w:bidi="en-US"/>
              </w:rPr>
            </w:pPr>
            <w:bookmarkStart w:id="6240" w:name="_Toc451172787"/>
            <w:bookmarkStart w:id="6241" w:name="_Toc451176379"/>
            <w:bookmarkStart w:id="6242" w:name="_Toc451183363"/>
            <w:bookmarkStart w:id="6243" w:name="_Toc451242489"/>
            <w:bookmarkStart w:id="6244" w:name="_Toc451243886"/>
            <w:r>
              <w:rPr>
                <w:rFonts w:ascii="Calibri" w:hAnsi="Calibri"/>
                <w:sz w:val="22"/>
              </w:rPr>
              <w:t>Total number of participants</w:t>
            </w:r>
            <w:bookmarkEnd w:id="6240"/>
            <w:bookmarkEnd w:id="6241"/>
            <w:bookmarkEnd w:id="6242"/>
            <w:bookmarkEnd w:id="6243"/>
            <w:bookmarkEnd w:id="6244"/>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7B66A86B" w14:textId="77777777" w:rsidR="00844144" w:rsidRPr="00EB0950" w:rsidRDefault="00844144" w:rsidP="00844144">
            <w:pPr>
              <w:spacing w:after="120"/>
              <w:jc w:val="both"/>
              <w:rPr>
                <w:rFonts w:ascii="Calibri" w:hAnsi="Calibri" w:cs="Calibri"/>
                <w:sz w:val="22"/>
                <w:szCs w:val="22"/>
              </w:rPr>
            </w:pPr>
            <w:r>
              <w:rPr>
                <w:rFonts w:ascii="Calibri" w:hAnsi="Calibri"/>
                <w:sz w:val="22"/>
              </w:rPr>
              <w:t>The indicator is fulfilled by the implementation of the supported Activity No. 2.</w:t>
            </w:r>
          </w:p>
          <w:p w14:paraId="7B66A86C" w14:textId="08B7CF3C" w:rsidR="00844144" w:rsidRPr="00EB0950" w:rsidRDefault="00844144" w:rsidP="00844144">
            <w:pPr>
              <w:spacing w:after="120"/>
              <w:jc w:val="both"/>
              <w:rPr>
                <w:rFonts w:ascii="Calibri" w:hAnsi="Calibri" w:cs="Arial"/>
                <w:sz w:val="22"/>
                <w:szCs w:val="22"/>
                <w:lang w:bidi="en-US"/>
              </w:rPr>
            </w:pPr>
            <w:r>
              <w:rPr>
                <w:rFonts w:ascii="Calibri" w:hAnsi="Calibri"/>
                <w:sz w:val="22"/>
              </w:rPr>
              <w:t xml:space="preserve">The supported individual is reported in the reference period in which the person reached petty support. </w:t>
            </w:r>
            <w:r w:rsidR="009936F8" w:rsidRPr="009936F8">
              <w:rPr>
                <w:rFonts w:ascii="Calibri" w:hAnsi="Calibri"/>
                <w:b/>
                <w:sz w:val="22"/>
              </w:rPr>
              <w:t>Small-scale aid</w:t>
            </w:r>
            <w:r>
              <w:rPr>
                <w:rFonts w:ascii="Calibri" w:hAnsi="Calibri"/>
                <w:b/>
                <w:sz w:val="22"/>
              </w:rPr>
              <w:t xml:space="preserve"> is set to be 960 hours</w:t>
            </w:r>
            <w:r>
              <w:rPr>
                <w:rFonts w:ascii="Calibri" w:hAnsi="Calibri"/>
                <w:sz w:val="22"/>
              </w:rPr>
              <w:t xml:space="preserve">. </w:t>
            </w:r>
          </w:p>
          <w:p w14:paraId="3D16C3F5" w14:textId="77777777" w:rsidR="00434025" w:rsidRPr="00A873E0" w:rsidRDefault="00434025" w:rsidP="00434025">
            <w:pPr>
              <w:spacing w:after="120" w:line="240" w:lineRule="auto"/>
              <w:jc w:val="both"/>
              <w:rPr>
                <w:rFonts w:asciiTheme="minorHAnsi" w:hAnsiTheme="minorHAnsi" w:cs="Arial"/>
                <w:sz w:val="22"/>
                <w:szCs w:val="22"/>
                <w:lang w:bidi="en-US"/>
              </w:rPr>
            </w:pPr>
            <w:r w:rsidRPr="00A873E0">
              <w:rPr>
                <w:rFonts w:asciiTheme="minorHAnsi" w:hAnsiTheme="minorHAnsi"/>
                <w:sz w:val="22"/>
                <w:szCs w:val="22"/>
              </w:rPr>
              <w:t xml:space="preserve">The </w:t>
            </w:r>
            <w:r>
              <w:rPr>
                <w:rFonts w:asciiTheme="minorHAnsi" w:hAnsiTheme="minorHAnsi"/>
                <w:sz w:val="22"/>
                <w:szCs w:val="22"/>
              </w:rPr>
              <w:t>B</w:t>
            </w:r>
            <w:r w:rsidRPr="00A873E0">
              <w:rPr>
                <w:rFonts w:asciiTheme="minorHAnsi" w:hAnsiTheme="minorHAnsi"/>
                <w:sz w:val="22"/>
                <w:szCs w:val="22"/>
              </w:rPr>
              <w:t xml:space="preserve">eneficiary will attach a name list of participants who reached the </w:t>
            </w:r>
            <w:r>
              <w:rPr>
                <w:rFonts w:asciiTheme="minorHAnsi" w:hAnsiTheme="minorHAnsi"/>
                <w:sz w:val="22"/>
                <w:szCs w:val="22"/>
              </w:rPr>
              <w:t xml:space="preserve">small-scale aid </w:t>
            </w:r>
            <w:r w:rsidRPr="00A873E0">
              <w:rPr>
                <w:rFonts w:asciiTheme="minorHAnsi" w:hAnsiTheme="minorHAnsi"/>
                <w:sz w:val="22"/>
                <w:szCs w:val="22"/>
              </w:rPr>
              <w:t>with designation of new names for the monitored period to the project PIR where indicator 6 00 00 will be reported.</w:t>
            </w:r>
          </w:p>
          <w:p w14:paraId="7B66A86E" w14:textId="77777777" w:rsidR="00844144" w:rsidRPr="00EB0950" w:rsidRDefault="00844144" w:rsidP="00844144">
            <w:pPr>
              <w:spacing w:after="120"/>
              <w:jc w:val="both"/>
              <w:rPr>
                <w:rFonts w:ascii="Calibri" w:hAnsi="Calibri" w:cs="Arial"/>
                <w:sz w:val="22"/>
                <w:szCs w:val="22"/>
                <w:lang w:bidi="en-US"/>
              </w:rPr>
            </w:pPr>
            <w:r>
              <w:rPr>
                <w:rFonts w:ascii="Calibri" w:hAnsi="Calibri"/>
                <w:sz w:val="22"/>
              </w:rPr>
              <w:t>On-site inspection:</w:t>
            </w:r>
          </w:p>
          <w:p w14:paraId="7B66A86F" w14:textId="2E2C4465" w:rsidR="00844144" w:rsidRPr="00EB0950" w:rsidRDefault="00844144" w:rsidP="00844144">
            <w:pPr>
              <w:spacing w:after="120"/>
              <w:jc w:val="both"/>
              <w:rPr>
                <w:rFonts w:ascii="Calibri" w:hAnsi="Calibri" w:cs="Arial"/>
                <w:sz w:val="22"/>
                <w:szCs w:val="22"/>
                <w:lang w:bidi="en-US"/>
              </w:rPr>
            </w:pPr>
            <w:r>
              <w:rPr>
                <w:rFonts w:ascii="Calibri" w:hAnsi="Calibri"/>
                <w:sz w:val="22"/>
              </w:rPr>
              <w:t xml:space="preserve">A participant card which must be signed by the participant and kept by the </w:t>
            </w:r>
            <w:r w:rsidR="009936F8">
              <w:rPr>
                <w:rFonts w:ascii="Calibri" w:hAnsi="Calibri"/>
                <w:sz w:val="22"/>
              </w:rPr>
              <w:t>B</w:t>
            </w:r>
            <w:r>
              <w:rPr>
                <w:rFonts w:ascii="Calibri" w:hAnsi="Calibri"/>
                <w:sz w:val="22"/>
              </w:rPr>
              <w:t xml:space="preserve">eneficiary in case of an on-site inspection. </w:t>
            </w:r>
            <w:r>
              <w:rPr>
                <w:rFonts w:ascii="Calibri" w:hAnsi="Calibri"/>
                <w:b/>
                <w:sz w:val="22"/>
              </w:rPr>
              <w:t>Not demonstrated in the project’s Implementation Report.</w:t>
            </w:r>
            <w:r>
              <w:rPr>
                <w:rFonts w:ascii="Calibri" w:hAnsi="Calibri"/>
                <w:sz w:val="22"/>
              </w:rPr>
              <w:t xml:space="preserve"> </w:t>
            </w:r>
          </w:p>
          <w:p w14:paraId="7B66A870" w14:textId="5247B1E7" w:rsidR="00844144" w:rsidRPr="00EB0950" w:rsidRDefault="00844144" w:rsidP="00844144">
            <w:pPr>
              <w:spacing w:after="120"/>
              <w:jc w:val="both"/>
              <w:rPr>
                <w:rFonts w:ascii="Calibri" w:hAnsi="Calibri" w:cs="Arial"/>
                <w:sz w:val="22"/>
                <w:szCs w:val="22"/>
                <w:lang w:bidi="en-US"/>
              </w:rPr>
            </w:pPr>
            <w:r>
              <w:rPr>
                <w:rFonts w:ascii="Calibri" w:hAnsi="Calibri"/>
                <w:sz w:val="22"/>
              </w:rPr>
              <w:t xml:space="preserve">The participant card will be filled in IS ESF2014+ on-line or off-line when the participant enters the education process. The procedure </w:t>
            </w:r>
            <w:r w:rsidR="009936F8">
              <w:rPr>
                <w:rFonts w:ascii="Calibri" w:hAnsi="Calibri"/>
                <w:sz w:val="22"/>
              </w:rPr>
              <w:t xml:space="preserve">of </w:t>
            </w:r>
            <w:r>
              <w:rPr>
                <w:rFonts w:ascii="Calibri" w:hAnsi="Calibri"/>
                <w:sz w:val="22"/>
              </w:rPr>
              <w:t xml:space="preserve">how to work in IS ESF2014+ is described on MEYS website. (Participant card sample: </w:t>
            </w:r>
            <w:hyperlink r:id="rId25" w:history="1">
              <w:r>
                <w:rPr>
                  <w:rStyle w:val="Hypertextovodkaz"/>
                  <w:sz w:val="22"/>
                </w:rPr>
                <w:t>http://www.msmt.cz/strukturalni-fondy-1/monitorovaci-indikatory-op-vvv</w:t>
              </w:r>
            </w:hyperlink>
            <w:r>
              <w:rPr>
                <w:rFonts w:ascii="Calibri" w:hAnsi="Calibri"/>
                <w:sz w:val="22"/>
              </w:rPr>
              <w:t xml:space="preserve">). </w:t>
            </w:r>
          </w:p>
          <w:p w14:paraId="7B66A871" w14:textId="4F4B5C42" w:rsidR="00844144" w:rsidRPr="00EB0950" w:rsidRDefault="00844144" w:rsidP="00844144">
            <w:pPr>
              <w:spacing w:after="120"/>
              <w:jc w:val="both"/>
              <w:rPr>
                <w:rFonts w:ascii="Calibri" w:hAnsi="Calibri" w:cs="Arial"/>
                <w:color w:val="0066CC"/>
                <w:sz w:val="22"/>
                <w:szCs w:val="22"/>
                <w:lang w:bidi="en-US"/>
              </w:rPr>
            </w:pPr>
            <w:r>
              <w:rPr>
                <w:rFonts w:ascii="Calibri" w:hAnsi="Calibri"/>
                <w:sz w:val="22"/>
              </w:rPr>
              <w:t xml:space="preserve">The </w:t>
            </w:r>
            <w:r w:rsidR="009936F8">
              <w:rPr>
                <w:rFonts w:ascii="Calibri" w:hAnsi="Calibri"/>
                <w:sz w:val="22"/>
              </w:rPr>
              <w:t>B</w:t>
            </w:r>
            <w:r>
              <w:rPr>
                <w:rFonts w:ascii="Calibri" w:hAnsi="Calibri"/>
                <w:sz w:val="22"/>
              </w:rPr>
              <w:t xml:space="preserve">eneficiary gradually registers the included hours adjusted for “non-eligible” hours in IS ESF2014+ system, see 7.1.1 </w:t>
            </w:r>
            <w:r w:rsidR="009936F8">
              <w:rPr>
                <w:rFonts w:ascii="Calibri" w:hAnsi="Calibri"/>
                <w:sz w:val="22"/>
              </w:rPr>
              <w:t>“</w:t>
            </w:r>
            <w:r>
              <w:rPr>
                <w:rFonts w:ascii="Calibri" w:hAnsi="Calibri"/>
                <w:sz w:val="22"/>
              </w:rPr>
              <w:t xml:space="preserve">Auxiliary Table for the </w:t>
            </w:r>
            <w:r w:rsidR="009936F8">
              <w:rPr>
                <w:rFonts w:ascii="Calibri" w:hAnsi="Calibri"/>
                <w:sz w:val="22"/>
              </w:rPr>
              <w:t>I</w:t>
            </w:r>
            <w:r>
              <w:rPr>
                <w:rFonts w:ascii="Calibri" w:hAnsi="Calibri"/>
                <w:sz w:val="22"/>
              </w:rPr>
              <w:t xml:space="preserve">nclusion of the </w:t>
            </w:r>
            <w:r w:rsidR="009936F8">
              <w:rPr>
                <w:rFonts w:ascii="Calibri" w:hAnsi="Calibri"/>
                <w:sz w:val="22"/>
              </w:rPr>
              <w:t>M</w:t>
            </w:r>
            <w:r>
              <w:rPr>
                <w:rFonts w:ascii="Calibri" w:hAnsi="Calibri"/>
                <w:sz w:val="22"/>
              </w:rPr>
              <w:t xml:space="preserve">obility </w:t>
            </w:r>
            <w:r w:rsidR="009936F8">
              <w:rPr>
                <w:rFonts w:ascii="Calibri" w:hAnsi="Calibri"/>
                <w:sz w:val="22"/>
              </w:rPr>
              <w:t>W</w:t>
            </w:r>
            <w:r>
              <w:rPr>
                <w:rFonts w:ascii="Calibri" w:hAnsi="Calibri"/>
                <w:sz w:val="22"/>
              </w:rPr>
              <w:t xml:space="preserve">ork </w:t>
            </w:r>
            <w:r w:rsidR="009936F8">
              <w:rPr>
                <w:rFonts w:ascii="Calibri" w:hAnsi="Calibri"/>
                <w:sz w:val="22"/>
              </w:rPr>
              <w:t>I</w:t>
            </w:r>
            <w:r>
              <w:rPr>
                <w:rFonts w:ascii="Calibri" w:hAnsi="Calibri"/>
                <w:sz w:val="22"/>
              </w:rPr>
              <w:t xml:space="preserve">dle </w:t>
            </w:r>
            <w:r w:rsidR="009936F8">
              <w:rPr>
                <w:rFonts w:ascii="Calibri" w:hAnsi="Calibri"/>
                <w:sz w:val="22"/>
              </w:rPr>
              <w:t>T</w:t>
            </w:r>
            <w:r>
              <w:rPr>
                <w:rFonts w:ascii="Calibri" w:hAnsi="Calibri"/>
                <w:sz w:val="22"/>
              </w:rPr>
              <w:t>ime</w:t>
            </w:r>
            <w:r w:rsidR="009936F8">
              <w:rPr>
                <w:rFonts w:ascii="Calibri" w:hAnsi="Calibri"/>
                <w:sz w:val="22"/>
              </w:rPr>
              <w:t>”</w:t>
            </w:r>
            <w:r>
              <w:rPr>
                <w:rFonts w:ascii="Calibri" w:hAnsi="Calibri"/>
                <w:sz w:val="22"/>
              </w:rPr>
              <w:t>.</w:t>
            </w:r>
          </w:p>
        </w:tc>
      </w:tr>
      <w:tr w:rsidR="00844144" w:rsidRPr="00223D44" w14:paraId="7B66A87A" w14:textId="77777777" w:rsidTr="00844144">
        <w:trPr>
          <w:trHeight w:val="2259"/>
        </w:trPr>
        <w:tc>
          <w:tcPr>
            <w:tcW w:w="379" w:type="pct"/>
            <w:vMerge w:val="restart"/>
            <w:tcBorders>
              <w:top w:val="single" w:sz="4" w:space="0" w:color="auto"/>
              <w:left w:val="single" w:sz="4" w:space="0" w:color="000000"/>
              <w:right w:val="single" w:sz="4" w:space="0" w:color="000000"/>
            </w:tcBorders>
            <w:shd w:val="clear" w:color="auto" w:fill="auto"/>
            <w:textDirection w:val="btLr"/>
          </w:tcPr>
          <w:p w14:paraId="7B66A873" w14:textId="77777777" w:rsidR="00844144" w:rsidRPr="00EB0950" w:rsidRDefault="00844144" w:rsidP="00844144">
            <w:pPr>
              <w:spacing w:after="120"/>
              <w:ind w:left="113" w:right="113"/>
              <w:jc w:val="center"/>
              <w:rPr>
                <w:rFonts w:ascii="Calibri" w:hAnsi="Calibri" w:cs="Arial"/>
                <w:sz w:val="22"/>
                <w:szCs w:val="22"/>
                <w:lang w:bidi="en-US"/>
              </w:rPr>
            </w:pPr>
            <w:r>
              <w:rPr>
                <w:rFonts w:ascii="Calibri" w:hAnsi="Calibri"/>
                <w:sz w:val="22"/>
              </w:rPr>
              <w:t>Indicators of results for the project</w:t>
            </w:r>
          </w:p>
        </w:tc>
        <w:tc>
          <w:tcPr>
            <w:tcW w:w="531" w:type="pct"/>
            <w:tcBorders>
              <w:top w:val="single" w:sz="4" w:space="0" w:color="auto"/>
              <w:left w:val="single" w:sz="4" w:space="0" w:color="000000"/>
              <w:bottom w:val="single" w:sz="4" w:space="0" w:color="auto"/>
              <w:right w:val="single" w:sz="4" w:space="0" w:color="000000"/>
            </w:tcBorders>
            <w:shd w:val="clear" w:color="auto" w:fill="auto"/>
          </w:tcPr>
          <w:p w14:paraId="7B66A874" w14:textId="77777777" w:rsidR="00844144" w:rsidRPr="00EB0950" w:rsidRDefault="00844144" w:rsidP="00844144">
            <w:pPr>
              <w:spacing w:after="160" w:line="259" w:lineRule="auto"/>
              <w:jc w:val="both"/>
              <w:rPr>
                <w:rFonts w:ascii="Calibri" w:hAnsi="Calibri" w:cs="Arial"/>
                <w:sz w:val="22"/>
                <w:szCs w:val="22"/>
                <w:lang w:bidi="en-US"/>
              </w:rPr>
            </w:pPr>
            <w:r>
              <w:rPr>
                <w:rFonts w:ascii="Calibri" w:hAnsi="Calibri"/>
                <w:sz w:val="22"/>
              </w:rPr>
              <w:t>2 08 10</w:t>
            </w:r>
          </w:p>
        </w:tc>
        <w:tc>
          <w:tcPr>
            <w:tcW w:w="1364" w:type="pct"/>
            <w:tcBorders>
              <w:top w:val="single" w:sz="4" w:space="0" w:color="auto"/>
              <w:left w:val="single" w:sz="4" w:space="0" w:color="000000"/>
              <w:bottom w:val="single" w:sz="4" w:space="0" w:color="auto"/>
              <w:right w:val="single" w:sz="4" w:space="0" w:color="000000"/>
            </w:tcBorders>
            <w:shd w:val="clear" w:color="auto" w:fill="auto"/>
          </w:tcPr>
          <w:p w14:paraId="7B66A875" w14:textId="77777777" w:rsidR="00844144" w:rsidRPr="00EB0950" w:rsidRDefault="00844144" w:rsidP="00844144">
            <w:pPr>
              <w:spacing w:after="160" w:line="259" w:lineRule="auto"/>
              <w:jc w:val="both"/>
              <w:rPr>
                <w:rFonts w:ascii="Calibri" w:hAnsi="Calibri" w:cs="Arial"/>
                <w:sz w:val="22"/>
                <w:szCs w:val="22"/>
                <w:lang w:bidi="en-US"/>
              </w:rPr>
            </w:pPr>
            <w:r>
              <w:rPr>
                <w:rFonts w:ascii="Calibri" w:hAnsi="Calibri"/>
                <w:sz w:val="22"/>
              </w:rPr>
              <w:t>Number of organisations whose employees upgraded their qualification in R&amp;D, its management and related fields</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7B66A876" w14:textId="4F8D379E" w:rsidR="00844144" w:rsidRPr="00EB0950" w:rsidRDefault="00844144" w:rsidP="00844144">
            <w:pPr>
              <w:spacing w:after="120" w:line="240" w:lineRule="auto"/>
              <w:jc w:val="both"/>
              <w:rPr>
                <w:rFonts w:ascii="Calibri" w:hAnsi="Calibri" w:cs="Arial"/>
                <w:sz w:val="22"/>
                <w:szCs w:val="22"/>
                <w:lang w:bidi="en-US"/>
              </w:rPr>
            </w:pPr>
            <w:r>
              <w:rPr>
                <w:rFonts w:ascii="Calibri" w:hAnsi="Calibri"/>
                <w:sz w:val="22"/>
              </w:rPr>
              <w:t xml:space="preserve">The organisation of the </w:t>
            </w:r>
            <w:r w:rsidR="009936F8">
              <w:rPr>
                <w:rFonts w:ascii="Calibri" w:hAnsi="Calibri"/>
                <w:sz w:val="22"/>
              </w:rPr>
              <w:t>B</w:t>
            </w:r>
            <w:r>
              <w:rPr>
                <w:rFonts w:ascii="Calibri" w:hAnsi="Calibri"/>
                <w:sz w:val="22"/>
              </w:rPr>
              <w:t xml:space="preserve">eneficiary is included and reported in the project just once, following the end of the </w:t>
            </w:r>
            <w:r w:rsidR="009936F8">
              <w:rPr>
                <w:rFonts w:ascii="Calibri" w:hAnsi="Calibri"/>
                <w:sz w:val="22"/>
              </w:rPr>
              <w:t>R</w:t>
            </w:r>
            <w:r>
              <w:rPr>
                <w:rFonts w:ascii="Calibri" w:hAnsi="Calibri"/>
                <w:sz w:val="22"/>
              </w:rPr>
              <w:t xml:space="preserve">eturn </w:t>
            </w:r>
            <w:r w:rsidR="009936F8">
              <w:rPr>
                <w:rFonts w:ascii="Calibri" w:hAnsi="Calibri"/>
                <w:sz w:val="22"/>
              </w:rPr>
              <w:t>P</w:t>
            </w:r>
            <w:r>
              <w:rPr>
                <w:rFonts w:ascii="Calibri" w:hAnsi="Calibri"/>
                <w:sz w:val="22"/>
              </w:rPr>
              <w:t>hase, with at least 50% of the approved individual mobili</w:t>
            </w:r>
            <w:r w:rsidR="009936F8">
              <w:rPr>
                <w:rFonts w:ascii="Calibri" w:hAnsi="Calibri"/>
                <w:sz w:val="22"/>
              </w:rPr>
              <w:t>ties in supported A</w:t>
            </w:r>
            <w:r>
              <w:rPr>
                <w:rFonts w:ascii="Calibri" w:hAnsi="Calibri"/>
                <w:sz w:val="22"/>
              </w:rPr>
              <w:t>ctivities No. 2.</w:t>
            </w:r>
          </w:p>
          <w:p w14:paraId="7B66A877" w14:textId="77777777" w:rsidR="00844144" w:rsidRPr="00EB0950" w:rsidRDefault="00844144" w:rsidP="00844144">
            <w:pPr>
              <w:spacing w:after="160" w:line="259" w:lineRule="auto"/>
              <w:jc w:val="both"/>
              <w:rPr>
                <w:rFonts w:ascii="Calibri" w:hAnsi="Calibri" w:cs="Arial"/>
                <w:sz w:val="22"/>
                <w:szCs w:val="22"/>
                <w:lang w:bidi="en-US"/>
              </w:rPr>
            </w:pPr>
            <w:r>
              <w:rPr>
                <w:rFonts w:ascii="Calibri" w:hAnsi="Calibri"/>
                <w:sz w:val="22"/>
              </w:rPr>
              <w:t xml:space="preserve"> </w:t>
            </w:r>
          </w:p>
          <w:p w14:paraId="7B66A878" w14:textId="7C0B5918" w:rsidR="00844144" w:rsidRPr="00EB0950" w:rsidRDefault="00844144" w:rsidP="00844144">
            <w:pPr>
              <w:spacing w:after="160" w:line="259" w:lineRule="auto"/>
              <w:jc w:val="both"/>
              <w:rPr>
                <w:rFonts w:ascii="Calibri" w:hAnsi="Calibri" w:cs="Arial"/>
                <w:sz w:val="22"/>
                <w:szCs w:val="22"/>
                <w:lang w:bidi="en-US"/>
              </w:rPr>
            </w:pPr>
            <w:r>
              <w:rPr>
                <w:rFonts w:ascii="Calibri" w:hAnsi="Calibri"/>
                <w:sz w:val="22"/>
              </w:rPr>
              <w:t xml:space="preserve">The accomplished value of the indicator must be reported in the Final Project Implementation </w:t>
            </w:r>
            <w:r w:rsidR="00F12406">
              <w:rPr>
                <w:rFonts w:ascii="Calibri" w:hAnsi="Calibri"/>
                <w:sz w:val="22"/>
              </w:rPr>
              <w:t>R</w:t>
            </w:r>
            <w:r>
              <w:rPr>
                <w:rFonts w:ascii="Calibri" w:hAnsi="Calibri"/>
                <w:sz w:val="22"/>
              </w:rPr>
              <w:t>eport at latest.</w:t>
            </w:r>
          </w:p>
          <w:p w14:paraId="7B66A879" w14:textId="170198D8" w:rsidR="00844144" w:rsidRPr="00EB0950" w:rsidRDefault="00844144" w:rsidP="00844144">
            <w:pPr>
              <w:tabs>
                <w:tab w:val="left" w:pos="1580"/>
                <w:tab w:val="left" w:pos="2960"/>
                <w:tab w:val="left" w:pos="3860"/>
              </w:tabs>
              <w:spacing w:after="120"/>
              <w:ind w:right="43"/>
              <w:jc w:val="both"/>
              <w:rPr>
                <w:rFonts w:ascii="Calibri" w:hAnsi="Calibri" w:cs="Arial"/>
                <w:sz w:val="22"/>
                <w:szCs w:val="22"/>
                <w:lang w:bidi="en-US"/>
              </w:rPr>
            </w:pPr>
            <w:r>
              <w:rPr>
                <w:rFonts w:ascii="Calibri" w:hAnsi="Calibri"/>
                <w:sz w:val="22"/>
              </w:rPr>
              <w:t xml:space="preserve">Together with the reporting of the target value, the </w:t>
            </w:r>
            <w:r w:rsidR="009936F8">
              <w:rPr>
                <w:rFonts w:ascii="Calibri" w:hAnsi="Calibri"/>
                <w:sz w:val="22"/>
              </w:rPr>
              <w:t>B</w:t>
            </w:r>
            <w:r>
              <w:rPr>
                <w:rFonts w:ascii="Calibri" w:hAnsi="Calibri"/>
                <w:sz w:val="22"/>
              </w:rPr>
              <w:t>eneficiary will submit a list of staff members according to the performed mobi</w:t>
            </w:r>
            <w:r w:rsidR="009936F8">
              <w:rPr>
                <w:rFonts w:ascii="Calibri" w:hAnsi="Calibri"/>
                <w:sz w:val="22"/>
              </w:rPr>
              <w:t>lities,  including the time of R</w:t>
            </w:r>
            <w:r>
              <w:rPr>
                <w:rFonts w:ascii="Calibri" w:hAnsi="Calibri"/>
                <w:sz w:val="22"/>
              </w:rPr>
              <w:t xml:space="preserve">eturn </w:t>
            </w:r>
            <w:r w:rsidR="009936F8">
              <w:rPr>
                <w:rFonts w:ascii="Calibri" w:hAnsi="Calibri"/>
                <w:sz w:val="22"/>
              </w:rPr>
              <w:t>P</w:t>
            </w:r>
            <w:r>
              <w:rPr>
                <w:rFonts w:ascii="Calibri" w:hAnsi="Calibri"/>
                <w:sz w:val="22"/>
              </w:rPr>
              <w:t xml:space="preserve">hases and at the same time a Final </w:t>
            </w:r>
            <w:r w:rsidR="009936F8">
              <w:rPr>
                <w:rFonts w:ascii="Calibri" w:hAnsi="Calibri"/>
                <w:sz w:val="22"/>
              </w:rPr>
              <w:t>R</w:t>
            </w:r>
            <w:r>
              <w:rPr>
                <w:rFonts w:ascii="Calibri" w:hAnsi="Calibri"/>
                <w:sz w:val="22"/>
              </w:rPr>
              <w:t>eport of researchers where he will describe  their contributions to achieving the results of individual research activities, benefit for each of the staff m</w:t>
            </w:r>
            <w:r w:rsidR="009936F8">
              <w:rPr>
                <w:rFonts w:ascii="Calibri" w:hAnsi="Calibri"/>
                <w:sz w:val="22"/>
              </w:rPr>
              <w:t>embers and subsidy B</w:t>
            </w:r>
            <w:r>
              <w:rPr>
                <w:rFonts w:ascii="Calibri" w:hAnsi="Calibri"/>
                <w:sz w:val="22"/>
              </w:rPr>
              <w:t xml:space="preserve">eneficiaries, will calculate the number of </w:t>
            </w:r>
            <w:r w:rsidR="009936F8">
              <w:rPr>
                <w:rFonts w:ascii="Calibri" w:hAnsi="Calibri"/>
                <w:sz w:val="22"/>
              </w:rPr>
              <w:t>M</w:t>
            </w:r>
            <w:r>
              <w:rPr>
                <w:rFonts w:ascii="Calibri" w:hAnsi="Calibri"/>
                <w:sz w:val="22"/>
              </w:rPr>
              <w:t xml:space="preserve">obilities following the end of the </w:t>
            </w:r>
            <w:r w:rsidR="009936F8">
              <w:rPr>
                <w:rFonts w:ascii="Calibri" w:hAnsi="Calibri"/>
                <w:sz w:val="22"/>
              </w:rPr>
              <w:t>R</w:t>
            </w:r>
            <w:r>
              <w:rPr>
                <w:rFonts w:ascii="Calibri" w:hAnsi="Calibri"/>
                <w:sz w:val="22"/>
              </w:rPr>
              <w:t xml:space="preserve">eturn </w:t>
            </w:r>
            <w:r w:rsidR="009936F8">
              <w:rPr>
                <w:rFonts w:ascii="Calibri" w:hAnsi="Calibri"/>
                <w:sz w:val="22"/>
              </w:rPr>
              <w:t>P</w:t>
            </w:r>
            <w:r>
              <w:rPr>
                <w:rFonts w:ascii="Calibri" w:hAnsi="Calibri"/>
                <w:sz w:val="22"/>
              </w:rPr>
              <w:t xml:space="preserve">hase and the total number of the </w:t>
            </w:r>
            <w:r w:rsidR="009936F8">
              <w:rPr>
                <w:rFonts w:ascii="Calibri" w:hAnsi="Calibri"/>
                <w:sz w:val="22"/>
              </w:rPr>
              <w:t>M</w:t>
            </w:r>
            <w:r>
              <w:rPr>
                <w:rFonts w:ascii="Calibri" w:hAnsi="Calibri"/>
                <w:sz w:val="22"/>
              </w:rPr>
              <w:t xml:space="preserve">obilities under </w:t>
            </w:r>
            <w:r w:rsidR="009936F8">
              <w:rPr>
                <w:rFonts w:ascii="Calibri" w:hAnsi="Calibri"/>
                <w:sz w:val="22"/>
              </w:rPr>
              <w:t>A</w:t>
            </w:r>
            <w:r>
              <w:rPr>
                <w:rFonts w:ascii="Calibri" w:hAnsi="Calibri"/>
                <w:sz w:val="22"/>
              </w:rPr>
              <w:t xml:space="preserve">ctivities No. 2 that have been carried out and also the percentage ratio between the </w:t>
            </w:r>
            <w:r w:rsidR="009936F8">
              <w:rPr>
                <w:rFonts w:ascii="Calibri" w:hAnsi="Calibri"/>
                <w:sz w:val="22"/>
              </w:rPr>
              <w:t>M</w:t>
            </w:r>
            <w:r>
              <w:rPr>
                <w:rFonts w:ascii="Calibri" w:hAnsi="Calibri"/>
                <w:sz w:val="22"/>
              </w:rPr>
              <w:t xml:space="preserve">obilities and </w:t>
            </w:r>
            <w:r w:rsidR="009936F8">
              <w:rPr>
                <w:rFonts w:ascii="Calibri" w:hAnsi="Calibri"/>
                <w:sz w:val="22"/>
              </w:rPr>
              <w:t>R</w:t>
            </w:r>
            <w:r>
              <w:rPr>
                <w:rFonts w:ascii="Calibri" w:hAnsi="Calibri"/>
                <w:sz w:val="22"/>
              </w:rPr>
              <w:t xml:space="preserve">eturn </w:t>
            </w:r>
            <w:r w:rsidR="009936F8">
              <w:rPr>
                <w:rFonts w:ascii="Calibri" w:hAnsi="Calibri"/>
                <w:sz w:val="22"/>
              </w:rPr>
              <w:t>P</w:t>
            </w:r>
            <w:r>
              <w:rPr>
                <w:rFonts w:ascii="Calibri" w:hAnsi="Calibri"/>
                <w:sz w:val="22"/>
              </w:rPr>
              <w:t>hases that have been carried out.</w:t>
            </w:r>
          </w:p>
        </w:tc>
      </w:tr>
      <w:tr w:rsidR="00844144" w:rsidRPr="00223D44" w14:paraId="7B66A881" w14:textId="77777777" w:rsidTr="00844144">
        <w:trPr>
          <w:trHeight w:val="424"/>
        </w:trPr>
        <w:tc>
          <w:tcPr>
            <w:tcW w:w="379" w:type="pct"/>
            <w:vMerge/>
            <w:tcBorders>
              <w:left w:val="single" w:sz="4" w:space="0" w:color="000000"/>
              <w:right w:val="single" w:sz="4" w:space="0" w:color="000000"/>
            </w:tcBorders>
            <w:shd w:val="clear" w:color="auto" w:fill="auto"/>
          </w:tcPr>
          <w:p w14:paraId="7B66A87B" w14:textId="77777777" w:rsidR="00844144" w:rsidRPr="00EB0950" w:rsidRDefault="00844144" w:rsidP="00844144">
            <w:pPr>
              <w:spacing w:after="120"/>
              <w:jc w:val="both"/>
              <w:rPr>
                <w:rFonts w:ascii="Calibri" w:hAnsi="Calibri" w:cs="Arial"/>
                <w:sz w:val="22"/>
                <w:szCs w:val="22"/>
                <w:lang w:bidi="en-US"/>
              </w:rPr>
            </w:pPr>
          </w:p>
        </w:tc>
        <w:tc>
          <w:tcPr>
            <w:tcW w:w="531" w:type="pct"/>
            <w:tcBorders>
              <w:top w:val="single" w:sz="4" w:space="0" w:color="auto"/>
              <w:left w:val="single" w:sz="4" w:space="0" w:color="000000"/>
              <w:bottom w:val="single" w:sz="4" w:space="0" w:color="auto"/>
              <w:right w:val="single" w:sz="4" w:space="0" w:color="000000"/>
            </w:tcBorders>
            <w:shd w:val="clear" w:color="auto" w:fill="auto"/>
          </w:tcPr>
          <w:p w14:paraId="7B66A87C" w14:textId="77777777" w:rsidR="00844144" w:rsidRPr="00EB0950" w:rsidRDefault="00844144" w:rsidP="00844144">
            <w:pPr>
              <w:spacing w:after="160" w:line="259" w:lineRule="auto"/>
              <w:jc w:val="both"/>
              <w:rPr>
                <w:rFonts w:ascii="Calibri" w:hAnsi="Calibri" w:cs="Arial"/>
                <w:sz w:val="22"/>
                <w:szCs w:val="22"/>
                <w:lang w:bidi="en-US"/>
              </w:rPr>
            </w:pPr>
            <w:r>
              <w:rPr>
                <w:rFonts w:ascii="Calibri" w:hAnsi="Calibri"/>
                <w:sz w:val="22"/>
              </w:rPr>
              <w:t>2 04 15</w:t>
            </w:r>
          </w:p>
        </w:tc>
        <w:tc>
          <w:tcPr>
            <w:tcW w:w="1364" w:type="pct"/>
            <w:tcBorders>
              <w:top w:val="single" w:sz="4" w:space="0" w:color="auto"/>
              <w:left w:val="single" w:sz="4" w:space="0" w:color="000000"/>
              <w:bottom w:val="single" w:sz="4" w:space="0" w:color="auto"/>
              <w:right w:val="single" w:sz="4" w:space="0" w:color="000000"/>
            </w:tcBorders>
            <w:shd w:val="clear" w:color="auto" w:fill="auto"/>
          </w:tcPr>
          <w:p w14:paraId="7B66A87D" w14:textId="77777777" w:rsidR="00844144" w:rsidRPr="00EB0950" w:rsidRDefault="00844144" w:rsidP="00844144">
            <w:pPr>
              <w:spacing w:after="160" w:line="259" w:lineRule="auto"/>
              <w:jc w:val="both"/>
              <w:rPr>
                <w:rFonts w:ascii="Calibri" w:hAnsi="Calibri" w:cs="Arial"/>
                <w:sz w:val="22"/>
                <w:szCs w:val="22"/>
                <w:lang w:bidi="en-US"/>
              </w:rPr>
            </w:pPr>
            <w:r>
              <w:rPr>
                <w:rFonts w:ascii="Calibri" w:hAnsi="Calibri"/>
                <w:sz w:val="22"/>
              </w:rPr>
              <w:t>Number of research organisations with new incoming researchers either from abroad or from private sector</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7B66A87E" w14:textId="2B4C410F" w:rsidR="00844144" w:rsidRPr="00EB0950" w:rsidRDefault="009936F8" w:rsidP="00844144">
            <w:pPr>
              <w:spacing w:after="160" w:line="259" w:lineRule="auto"/>
              <w:jc w:val="both"/>
              <w:rPr>
                <w:rFonts w:ascii="Calibri" w:hAnsi="Calibri" w:cs="Arial"/>
                <w:sz w:val="22"/>
                <w:szCs w:val="22"/>
                <w:lang w:bidi="en-US"/>
              </w:rPr>
            </w:pPr>
            <w:r>
              <w:rPr>
                <w:rFonts w:ascii="Calibri" w:hAnsi="Calibri"/>
                <w:sz w:val="22"/>
              </w:rPr>
              <w:t>The organisation of the B</w:t>
            </w:r>
            <w:r w:rsidR="00844144">
              <w:rPr>
                <w:rFonts w:ascii="Calibri" w:hAnsi="Calibri"/>
                <w:sz w:val="22"/>
              </w:rPr>
              <w:t>eneficiary is included and reported in the project just once, following the end of at least 50% of all of the relevant indicator output units u 2 04 </w:t>
            </w:r>
            <w:r w:rsidR="00F12406">
              <w:rPr>
                <w:rFonts w:ascii="Calibri" w:hAnsi="Calibri"/>
                <w:sz w:val="22"/>
              </w:rPr>
              <w:t>03 (</w:t>
            </w:r>
            <w:r w:rsidR="00844144">
              <w:rPr>
                <w:rFonts w:ascii="Calibri" w:hAnsi="Calibri"/>
                <w:sz w:val="22"/>
              </w:rPr>
              <w:t>in supported activity No. 1).</w:t>
            </w:r>
          </w:p>
          <w:p w14:paraId="7B66A87F" w14:textId="65DBFDAD" w:rsidR="00844144" w:rsidRPr="00EB0950" w:rsidRDefault="00844144" w:rsidP="00844144">
            <w:pPr>
              <w:spacing w:after="160" w:line="259" w:lineRule="auto"/>
              <w:jc w:val="both"/>
              <w:rPr>
                <w:rFonts w:ascii="Calibri" w:hAnsi="Calibri" w:cs="Arial"/>
                <w:sz w:val="22"/>
                <w:szCs w:val="22"/>
                <w:lang w:bidi="en-US"/>
              </w:rPr>
            </w:pPr>
            <w:r>
              <w:rPr>
                <w:rFonts w:ascii="Calibri" w:hAnsi="Calibri"/>
                <w:sz w:val="22"/>
              </w:rPr>
              <w:t>The accomplished value of the indicator must be reported in th</w:t>
            </w:r>
            <w:r w:rsidR="00F12406">
              <w:rPr>
                <w:rFonts w:ascii="Calibri" w:hAnsi="Calibri"/>
                <w:sz w:val="22"/>
              </w:rPr>
              <w:t>e Final Project Implementation R</w:t>
            </w:r>
            <w:r>
              <w:rPr>
                <w:rFonts w:ascii="Calibri" w:hAnsi="Calibri"/>
                <w:sz w:val="22"/>
              </w:rPr>
              <w:t>eport at latest.</w:t>
            </w:r>
          </w:p>
          <w:p w14:paraId="7B66A880" w14:textId="77777777" w:rsidR="00844144" w:rsidRPr="00EB0950" w:rsidRDefault="00844144" w:rsidP="00844144">
            <w:pPr>
              <w:spacing w:after="160" w:line="259" w:lineRule="auto"/>
              <w:jc w:val="both"/>
              <w:rPr>
                <w:rFonts w:ascii="Calibri" w:hAnsi="Calibri" w:cs="Arial"/>
                <w:sz w:val="22"/>
                <w:szCs w:val="22"/>
                <w:lang w:bidi="en-US"/>
              </w:rPr>
            </w:pPr>
            <w:r>
              <w:rPr>
                <w:rFonts w:ascii="Calibri" w:hAnsi="Calibri"/>
                <w:sz w:val="22"/>
              </w:rPr>
              <w:t>Together with the reporting of the target value, the beneficiary will submit a list of involved staff members and Final report of the organisation regarding the work of researchers and their added value for the organisation.</w:t>
            </w:r>
          </w:p>
        </w:tc>
      </w:tr>
      <w:tr w:rsidR="00844144" w:rsidRPr="00223D44" w14:paraId="7B66A88D" w14:textId="77777777" w:rsidTr="00844144">
        <w:trPr>
          <w:trHeight w:val="424"/>
        </w:trPr>
        <w:tc>
          <w:tcPr>
            <w:tcW w:w="379" w:type="pct"/>
            <w:vMerge/>
            <w:tcBorders>
              <w:left w:val="single" w:sz="4" w:space="0" w:color="000000"/>
              <w:bottom w:val="single" w:sz="4" w:space="0" w:color="auto"/>
              <w:right w:val="single" w:sz="4" w:space="0" w:color="000000"/>
            </w:tcBorders>
            <w:shd w:val="clear" w:color="auto" w:fill="auto"/>
          </w:tcPr>
          <w:p w14:paraId="7B66A882" w14:textId="77777777" w:rsidR="00844144" w:rsidRPr="00EB0950" w:rsidRDefault="00844144" w:rsidP="00844144">
            <w:pPr>
              <w:spacing w:after="120"/>
              <w:jc w:val="both"/>
              <w:rPr>
                <w:rFonts w:ascii="Calibri" w:hAnsi="Calibri" w:cs="Arial"/>
                <w:sz w:val="22"/>
                <w:szCs w:val="22"/>
                <w:lang w:bidi="en-US"/>
              </w:rPr>
            </w:pPr>
          </w:p>
        </w:tc>
        <w:tc>
          <w:tcPr>
            <w:tcW w:w="531" w:type="pct"/>
            <w:tcBorders>
              <w:top w:val="single" w:sz="4" w:space="0" w:color="auto"/>
              <w:left w:val="single" w:sz="4" w:space="0" w:color="000000"/>
              <w:bottom w:val="single" w:sz="4" w:space="0" w:color="auto"/>
              <w:right w:val="single" w:sz="4" w:space="0" w:color="000000"/>
            </w:tcBorders>
            <w:shd w:val="clear" w:color="auto" w:fill="auto"/>
          </w:tcPr>
          <w:p w14:paraId="7B66A883" w14:textId="77777777" w:rsidR="00844144" w:rsidRPr="00EB0950" w:rsidRDefault="00844144" w:rsidP="00844144">
            <w:pPr>
              <w:spacing w:after="160" w:line="259" w:lineRule="auto"/>
              <w:jc w:val="both"/>
              <w:rPr>
                <w:rFonts w:ascii="Calibri" w:hAnsi="Calibri" w:cs="Arial"/>
                <w:sz w:val="22"/>
                <w:szCs w:val="22"/>
                <w:lang w:bidi="en-US"/>
              </w:rPr>
            </w:pPr>
            <w:r>
              <w:rPr>
                <w:rFonts w:ascii="Calibri" w:hAnsi="Calibri"/>
                <w:sz w:val="22"/>
              </w:rPr>
              <w:t>5 43 10</w:t>
            </w:r>
          </w:p>
        </w:tc>
        <w:tc>
          <w:tcPr>
            <w:tcW w:w="1364" w:type="pct"/>
            <w:tcBorders>
              <w:top w:val="single" w:sz="4" w:space="0" w:color="auto"/>
              <w:left w:val="single" w:sz="4" w:space="0" w:color="000000"/>
              <w:bottom w:val="single" w:sz="4" w:space="0" w:color="auto"/>
              <w:right w:val="single" w:sz="4" w:space="0" w:color="000000"/>
            </w:tcBorders>
            <w:shd w:val="clear" w:color="auto" w:fill="auto"/>
          </w:tcPr>
          <w:p w14:paraId="7B66A884" w14:textId="1374EA5B" w:rsidR="00844144" w:rsidRPr="00EB0950" w:rsidRDefault="00844144" w:rsidP="00844144">
            <w:pPr>
              <w:spacing w:after="160" w:line="259" w:lineRule="auto"/>
              <w:jc w:val="both"/>
              <w:rPr>
                <w:rFonts w:ascii="Calibri" w:hAnsi="Calibri" w:cs="Arial"/>
                <w:sz w:val="22"/>
                <w:szCs w:val="22"/>
                <w:lang w:bidi="en-US"/>
              </w:rPr>
            </w:pPr>
            <w:r>
              <w:rPr>
                <w:rFonts w:ascii="Calibri" w:hAnsi="Calibri"/>
                <w:sz w:val="22"/>
              </w:rPr>
              <w:t>Number of supported cooperation</w:t>
            </w:r>
            <w:r w:rsidR="00056C56">
              <w:rPr>
                <w:rFonts w:ascii="Calibri" w:hAnsi="Calibri"/>
                <w:sz w:val="22"/>
              </w:rPr>
              <w:t>s</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7B66A885" w14:textId="279E761C" w:rsidR="00844144" w:rsidRPr="00EB0950" w:rsidRDefault="00844144" w:rsidP="00844144">
            <w:pPr>
              <w:spacing w:after="120" w:line="240" w:lineRule="auto"/>
              <w:jc w:val="both"/>
              <w:rPr>
                <w:rFonts w:ascii="Calibri" w:hAnsi="Calibri" w:cs="Arial"/>
                <w:sz w:val="22"/>
                <w:szCs w:val="22"/>
                <w:lang w:bidi="en-US"/>
              </w:rPr>
            </w:pPr>
            <w:r>
              <w:rPr>
                <w:rFonts w:ascii="Calibri" w:hAnsi="Calibri"/>
                <w:sz w:val="22"/>
              </w:rPr>
              <w:t xml:space="preserve">The indicator is mandatory for </w:t>
            </w:r>
            <w:r w:rsidR="00946F22">
              <w:rPr>
                <w:rFonts w:ascii="Calibri" w:hAnsi="Calibri"/>
                <w:sz w:val="22"/>
              </w:rPr>
              <w:t>S</w:t>
            </w:r>
            <w:r w:rsidR="00946F22" w:rsidRPr="0081786A">
              <w:rPr>
                <w:rFonts w:ascii="Calibri" w:hAnsi="Calibri"/>
                <w:sz w:val="22"/>
              </w:rPr>
              <w:t>upported</w:t>
            </w:r>
            <w:r w:rsidR="00946F22">
              <w:rPr>
                <w:rFonts w:ascii="Calibri" w:hAnsi="Calibri"/>
                <w:sz w:val="22"/>
              </w:rPr>
              <w:t xml:space="preserve"> </w:t>
            </w:r>
            <w:r>
              <w:rPr>
                <w:rFonts w:ascii="Calibri" w:hAnsi="Calibri"/>
                <w:sz w:val="22"/>
              </w:rPr>
              <w:t xml:space="preserve">Activity No. 2, it is mandatory for </w:t>
            </w:r>
            <w:r w:rsidR="00946F22">
              <w:rPr>
                <w:rFonts w:ascii="Calibri" w:hAnsi="Calibri"/>
                <w:sz w:val="22"/>
              </w:rPr>
              <w:t>S</w:t>
            </w:r>
            <w:r w:rsidR="00946F22" w:rsidRPr="0081786A">
              <w:rPr>
                <w:rFonts w:ascii="Calibri" w:hAnsi="Calibri"/>
                <w:sz w:val="22"/>
              </w:rPr>
              <w:t>upported</w:t>
            </w:r>
            <w:r w:rsidR="00946F22">
              <w:rPr>
                <w:rFonts w:ascii="Calibri" w:hAnsi="Calibri"/>
                <w:sz w:val="22"/>
              </w:rPr>
              <w:t xml:space="preserve"> </w:t>
            </w:r>
            <w:r>
              <w:rPr>
                <w:rFonts w:ascii="Calibri" w:hAnsi="Calibri"/>
                <w:sz w:val="22"/>
              </w:rPr>
              <w:t>Activity No. 1 if secondment is part of the mobility.</w:t>
            </w:r>
          </w:p>
          <w:p w14:paraId="7B66A886" w14:textId="77777777" w:rsidR="00844144" w:rsidRPr="00EB0950" w:rsidRDefault="00844144" w:rsidP="00844144">
            <w:pPr>
              <w:spacing w:after="120" w:line="240" w:lineRule="auto"/>
              <w:jc w:val="both"/>
              <w:rPr>
                <w:rFonts w:ascii="Calibri" w:hAnsi="Calibri" w:cs="Arial"/>
                <w:sz w:val="22"/>
                <w:szCs w:val="22"/>
                <w:lang w:bidi="en-US"/>
              </w:rPr>
            </w:pPr>
            <w:r>
              <w:rPr>
                <w:rFonts w:ascii="Calibri" w:hAnsi="Calibri"/>
                <w:sz w:val="22"/>
              </w:rPr>
              <w:t>The indicator value is reported in project Final Project Implementation Report.</w:t>
            </w:r>
          </w:p>
          <w:p w14:paraId="3E8B5193" w14:textId="77777777" w:rsidR="00946F22" w:rsidRPr="001F7917" w:rsidRDefault="00946F22" w:rsidP="00946F22">
            <w:pPr>
              <w:shd w:val="clear" w:color="auto" w:fill="F5F5F5"/>
              <w:spacing w:line="240" w:lineRule="auto"/>
              <w:textAlignment w:val="top"/>
              <w:rPr>
                <w:rFonts w:ascii="Calibri" w:hAnsi="Calibri"/>
                <w:sz w:val="22"/>
              </w:rPr>
            </w:pPr>
            <w:r w:rsidRPr="0081786A">
              <w:rPr>
                <w:rFonts w:ascii="Calibri" w:hAnsi="Calibri"/>
                <w:sz w:val="22"/>
              </w:rPr>
              <w:t xml:space="preserve">Collaboration will be established during the </w:t>
            </w:r>
            <w:r w:rsidRPr="001F7917">
              <w:rPr>
                <w:rFonts w:ascii="Calibri" w:hAnsi="Calibri"/>
                <w:sz w:val="22"/>
              </w:rPr>
              <w:t>project; it is documented by a contract / agreement / memorandum of cooperation or a similar document.</w:t>
            </w:r>
          </w:p>
          <w:p w14:paraId="01C55C55" w14:textId="77777777" w:rsidR="00946F22" w:rsidRPr="001F7917" w:rsidRDefault="00946F22" w:rsidP="00946F22">
            <w:pPr>
              <w:spacing w:after="120" w:line="240" w:lineRule="auto"/>
              <w:jc w:val="both"/>
              <w:rPr>
                <w:rFonts w:ascii="Calibri" w:hAnsi="Calibri"/>
                <w:sz w:val="22"/>
              </w:rPr>
            </w:pPr>
            <w:r w:rsidRPr="001F7917">
              <w:rPr>
                <w:rFonts w:ascii="Calibri" w:hAnsi="Calibri"/>
                <w:sz w:val="22"/>
              </w:rPr>
              <w:t>Continuously in the PIR project, the recipient describes the course and the fulfillment of the cooperation.</w:t>
            </w:r>
          </w:p>
          <w:p w14:paraId="0B73D9E3" w14:textId="77777777" w:rsidR="00946F22" w:rsidRPr="0081786A" w:rsidRDefault="00946F22" w:rsidP="00946F22">
            <w:pPr>
              <w:spacing w:after="120" w:line="240" w:lineRule="auto"/>
              <w:jc w:val="both"/>
              <w:rPr>
                <w:rFonts w:ascii="Calibri" w:hAnsi="Calibri" w:cs="Arial"/>
                <w:sz w:val="22"/>
                <w:szCs w:val="22"/>
                <w:lang w:bidi="en-US"/>
              </w:rPr>
            </w:pPr>
            <w:r w:rsidRPr="001F7917">
              <w:rPr>
                <w:rFonts w:ascii="Calibri" w:hAnsi="Calibri"/>
                <w:sz w:val="22"/>
              </w:rPr>
              <w:t>The contract / agreement / memorandum of cooperation must generally include the followi</w:t>
            </w:r>
            <w:r w:rsidRPr="0081786A">
              <w:rPr>
                <w:rFonts w:ascii="Calibri" w:hAnsi="Calibri"/>
                <w:sz w:val="22"/>
              </w:rPr>
              <w:t>ng elements:</w:t>
            </w:r>
          </w:p>
          <w:p w14:paraId="767A84FF" w14:textId="77777777" w:rsidR="00946F22" w:rsidRPr="0081786A" w:rsidRDefault="00946F22" w:rsidP="00946F22">
            <w:pPr>
              <w:spacing w:after="120" w:line="240" w:lineRule="auto"/>
              <w:jc w:val="both"/>
              <w:rPr>
                <w:rFonts w:ascii="Calibri" w:hAnsi="Calibri" w:cs="Arial"/>
                <w:sz w:val="22"/>
                <w:szCs w:val="22"/>
                <w:lang w:bidi="en-US"/>
              </w:rPr>
            </w:pPr>
            <w:r w:rsidRPr="0081786A">
              <w:rPr>
                <w:rFonts w:ascii="Calibri" w:hAnsi="Calibri"/>
                <w:sz w:val="22"/>
              </w:rPr>
              <w:t xml:space="preserve">The contracting parties, purpose, or objective, description of the cooperation and period, for which the cooperation is </w:t>
            </w:r>
            <w:r>
              <w:rPr>
                <w:rFonts w:ascii="Calibri" w:hAnsi="Calibri"/>
                <w:sz w:val="22"/>
              </w:rPr>
              <w:t>concluded</w:t>
            </w:r>
            <w:r w:rsidRPr="0081786A">
              <w:rPr>
                <w:rFonts w:ascii="Calibri" w:hAnsi="Calibri"/>
                <w:sz w:val="22"/>
              </w:rPr>
              <w:t>, information of any financial flows and declaration that the researcher will work exclusively on the non-economic activity in the host country.</w:t>
            </w:r>
          </w:p>
          <w:p w14:paraId="554D2FEC" w14:textId="77777777" w:rsidR="00946F22" w:rsidRPr="0081786A" w:rsidRDefault="00946F22" w:rsidP="00946F22">
            <w:pPr>
              <w:spacing w:after="120" w:line="240" w:lineRule="auto"/>
              <w:jc w:val="both"/>
              <w:rPr>
                <w:rFonts w:ascii="Calibri" w:hAnsi="Calibri" w:cs="Arial"/>
                <w:sz w:val="22"/>
                <w:szCs w:val="22"/>
                <w:lang w:bidi="en-US"/>
              </w:rPr>
            </w:pPr>
            <w:r w:rsidRPr="0081786A">
              <w:rPr>
                <w:rFonts w:ascii="Calibri" w:hAnsi="Calibri"/>
                <w:sz w:val="22"/>
              </w:rPr>
              <w:t xml:space="preserve">The final progress cooperation report will be submitted as part of the project's Final Implementation Report by the </w:t>
            </w:r>
            <w:r>
              <w:rPr>
                <w:rFonts w:ascii="Calibri" w:hAnsi="Calibri"/>
                <w:sz w:val="22"/>
              </w:rPr>
              <w:t>B</w:t>
            </w:r>
            <w:r w:rsidRPr="0081786A">
              <w:rPr>
                <w:rFonts w:ascii="Calibri" w:hAnsi="Calibri"/>
                <w:sz w:val="22"/>
              </w:rPr>
              <w:t>eneficiary.</w:t>
            </w:r>
          </w:p>
          <w:p w14:paraId="0D34670D" w14:textId="77777777" w:rsidR="00946F22" w:rsidRPr="0081786A" w:rsidRDefault="00946F22" w:rsidP="00946F22">
            <w:pPr>
              <w:spacing w:after="120" w:line="240" w:lineRule="auto"/>
              <w:jc w:val="both"/>
              <w:rPr>
                <w:rFonts w:ascii="Calibri" w:hAnsi="Calibri" w:cs="Arial"/>
                <w:sz w:val="22"/>
                <w:szCs w:val="22"/>
                <w:lang w:bidi="en-US"/>
              </w:rPr>
            </w:pPr>
            <w:r w:rsidRPr="0081786A">
              <w:rPr>
                <w:rFonts w:ascii="Calibri" w:hAnsi="Calibri"/>
                <w:sz w:val="22"/>
              </w:rPr>
              <w:t xml:space="preserve">It is necessary to submit copies; the originals are kept by the </w:t>
            </w:r>
            <w:r>
              <w:rPr>
                <w:rFonts w:ascii="Calibri" w:hAnsi="Calibri"/>
                <w:sz w:val="22"/>
              </w:rPr>
              <w:t>B</w:t>
            </w:r>
            <w:r w:rsidRPr="0081786A">
              <w:rPr>
                <w:rFonts w:ascii="Calibri" w:hAnsi="Calibri"/>
                <w:sz w:val="22"/>
              </w:rPr>
              <w:t>eneficiary with project documentation for on-</w:t>
            </w:r>
            <w:r>
              <w:rPr>
                <w:rFonts w:ascii="Calibri" w:hAnsi="Calibri"/>
                <w:sz w:val="22"/>
              </w:rPr>
              <w:t xml:space="preserve">site </w:t>
            </w:r>
            <w:r w:rsidRPr="0081786A">
              <w:rPr>
                <w:rFonts w:ascii="Calibri" w:hAnsi="Calibri"/>
                <w:sz w:val="22"/>
              </w:rPr>
              <w:t xml:space="preserve">controls. </w:t>
            </w:r>
          </w:p>
          <w:p w14:paraId="1F201EE6" w14:textId="77777777" w:rsidR="00844144" w:rsidRDefault="00946F22" w:rsidP="00946F22">
            <w:pPr>
              <w:spacing w:after="160" w:line="259" w:lineRule="auto"/>
              <w:jc w:val="both"/>
              <w:rPr>
                <w:rFonts w:ascii="Calibri" w:hAnsi="Calibri"/>
                <w:sz w:val="22"/>
              </w:rPr>
            </w:pPr>
            <w:r w:rsidRPr="0081786A">
              <w:rPr>
                <w:rFonts w:ascii="Calibri" w:hAnsi="Calibri"/>
                <w:sz w:val="22"/>
              </w:rPr>
              <w:t>The indicator is fulfilled by the performance of each supported activity.</w:t>
            </w:r>
          </w:p>
          <w:p w14:paraId="4A9F6A83" w14:textId="77777777" w:rsidR="00C32C2A" w:rsidRDefault="00C32C2A" w:rsidP="00946F22">
            <w:pPr>
              <w:spacing w:after="160" w:line="259" w:lineRule="auto"/>
              <w:jc w:val="both"/>
              <w:rPr>
                <w:rFonts w:ascii="Calibri" w:hAnsi="Calibri"/>
                <w:sz w:val="22"/>
              </w:rPr>
            </w:pPr>
            <w:r w:rsidRPr="00C32C2A">
              <w:rPr>
                <w:rFonts w:ascii="Calibri" w:hAnsi="Calibri"/>
                <w:sz w:val="22"/>
              </w:rPr>
              <w:t>Each involved entity is counted only once.</w:t>
            </w:r>
          </w:p>
          <w:p w14:paraId="7B66A88C" w14:textId="1DFDD261" w:rsidR="00C32C2A" w:rsidRPr="00EB0950" w:rsidRDefault="00C32C2A" w:rsidP="00C32C2A">
            <w:pPr>
              <w:spacing w:after="160" w:line="259" w:lineRule="auto"/>
              <w:jc w:val="both"/>
              <w:rPr>
                <w:rFonts w:ascii="Calibri" w:hAnsi="Calibri" w:cs="Arial"/>
                <w:sz w:val="22"/>
                <w:szCs w:val="22"/>
                <w:lang w:bidi="en-US"/>
              </w:rPr>
            </w:pPr>
            <w:r w:rsidRPr="00C32C2A">
              <w:rPr>
                <w:rFonts w:ascii="Calibri" w:hAnsi="Calibri"/>
                <w:sz w:val="22"/>
              </w:rPr>
              <w:t xml:space="preserve">The target value of the indicator is not automatically counted through the Mobility Calculator, the applicant will set the target value of the indicator </w:t>
            </w:r>
            <w:r>
              <w:rPr>
                <w:rFonts w:ascii="Calibri" w:hAnsi="Calibri"/>
                <w:sz w:val="22"/>
              </w:rPr>
              <w:t>according</w:t>
            </w:r>
            <w:r w:rsidRPr="00C32C2A">
              <w:rPr>
                <w:rFonts w:ascii="Calibri" w:hAnsi="Calibri"/>
                <w:sz w:val="22"/>
              </w:rPr>
              <w:t xml:space="preserve"> to the activities carried out.</w:t>
            </w:r>
          </w:p>
        </w:tc>
      </w:tr>
    </w:tbl>
    <w:p w14:paraId="7B66A88E" w14:textId="77777777" w:rsidR="00844144" w:rsidRPr="00EB0950" w:rsidRDefault="00844144" w:rsidP="00844144">
      <w:pPr>
        <w:rPr>
          <w:rFonts w:ascii="Calibri" w:hAnsi="Calibri"/>
          <w:sz w:val="22"/>
          <w:szCs w:val="22"/>
          <w:highlight w:val="cyan"/>
          <w:lang w:bidi="en-US"/>
        </w:rPr>
      </w:pPr>
    </w:p>
    <w:p w14:paraId="7B66A88F" w14:textId="77777777" w:rsidR="00844144" w:rsidRPr="00EB0950" w:rsidRDefault="00844144" w:rsidP="00844144">
      <w:pPr>
        <w:spacing w:after="120"/>
        <w:jc w:val="both"/>
        <w:rPr>
          <w:rFonts w:ascii="Calibri" w:hAnsi="Calibri" w:cs="Arial"/>
          <w:sz w:val="22"/>
          <w:szCs w:val="22"/>
          <w:u w:val="single"/>
        </w:rPr>
      </w:pPr>
      <w:r>
        <w:rPr>
          <w:rFonts w:ascii="Calibri" w:hAnsi="Calibri"/>
          <w:b/>
          <w:sz w:val="22"/>
        </w:rPr>
        <w:t xml:space="preserve">Definitions of OP RDE indicators are available at MEYS website: </w:t>
      </w:r>
      <w:hyperlink r:id="rId26" w:history="1">
        <w:r>
          <w:rPr>
            <w:rStyle w:val="Hypertextovodkaz"/>
            <w:b/>
            <w:sz w:val="22"/>
          </w:rPr>
          <w:t>http://www.msmt.cz/strukturalni-fondy-1/monitorovaci-indikatory-op-vvv</w:t>
        </w:r>
      </w:hyperlink>
      <w:r>
        <w:rPr>
          <w:rFonts w:ascii="Calibri" w:hAnsi="Calibri"/>
          <w:b/>
          <w:sz w:val="22"/>
        </w:rPr>
        <w:t xml:space="preserve">. </w:t>
      </w:r>
      <w:r>
        <w:rPr>
          <w:rFonts w:ascii="Calibri" w:hAnsi="Calibri"/>
          <w:sz w:val="22"/>
        </w:rPr>
        <w:t xml:space="preserve">The website also contains document templates for submitting the indicators: </w:t>
      </w:r>
      <w:hyperlink r:id="rId27" w:history="1">
        <w:r>
          <w:rPr>
            <w:rStyle w:val="Hypertextovodkaz"/>
            <w:sz w:val="22"/>
          </w:rPr>
          <w:t>http://www.msmt.cz/strukturalni-fondy-1/prehled-vzoru-prilohy-monitorovacich-zprav</w:t>
        </w:r>
      </w:hyperlink>
      <w:r>
        <w:rPr>
          <w:rFonts w:ascii="Calibri" w:hAnsi="Calibri"/>
          <w:sz w:val="22"/>
        </w:rPr>
        <w:t>.</w:t>
      </w:r>
    </w:p>
    <w:p w14:paraId="7B66A890" w14:textId="0AA1386E" w:rsidR="00844144" w:rsidRDefault="00844144" w:rsidP="00844144">
      <w:pPr>
        <w:pStyle w:val="KAP111"/>
      </w:pPr>
      <w:bookmarkStart w:id="6245" w:name="_Toc430080406"/>
      <w:bookmarkStart w:id="6246" w:name="_Toc442278854"/>
      <w:bookmarkStart w:id="6247" w:name="_Toc443317195"/>
      <w:bookmarkStart w:id="6248" w:name="_Toc443463331"/>
      <w:bookmarkStart w:id="6249" w:name="_Toc443468117"/>
      <w:bookmarkStart w:id="6250" w:name="_Toc443468225"/>
      <w:bookmarkStart w:id="6251" w:name="_Toc443490576"/>
      <w:bookmarkStart w:id="6252" w:name="_Toc443492287"/>
      <w:bookmarkStart w:id="6253" w:name="_Toc445217782"/>
      <w:bookmarkStart w:id="6254" w:name="_Toc445218523"/>
      <w:bookmarkStart w:id="6255" w:name="_Toc473280846"/>
      <w:bookmarkStart w:id="6256" w:name="_Toc475012679"/>
      <w:bookmarkStart w:id="6257" w:name="_Toc485995432"/>
      <w:bookmarkStart w:id="6258" w:name="_Toc485996249"/>
      <w:bookmarkStart w:id="6259" w:name="_Toc486834663"/>
      <w:bookmarkStart w:id="6260" w:name="_Toc486835161"/>
      <w:bookmarkStart w:id="6261" w:name="_Toc486840747"/>
      <w:bookmarkStart w:id="6262" w:name="_Toc486925415"/>
      <w:bookmarkStart w:id="6263" w:name="_Toc489911261"/>
      <w:bookmarkStart w:id="6264" w:name="_Toc417047940"/>
      <w:bookmarkStart w:id="6265" w:name="_Toc417303591"/>
      <w:bookmarkStart w:id="6266" w:name="_Toc417307053"/>
      <w:bookmarkStart w:id="6267" w:name="_Toc417497994"/>
      <w:bookmarkStart w:id="6268" w:name="_Toc417500868"/>
      <w:bookmarkStart w:id="6269" w:name="_Toc420087135"/>
      <w:r>
        <w:t>11.3.1.</w:t>
      </w:r>
      <w:r>
        <w:tab/>
        <w:t xml:space="preserve"> </w:t>
      </w:r>
      <w:r w:rsidR="00E96E8F" w:rsidRPr="00E96E8F">
        <w:t>Protection of personal data</w:t>
      </w:r>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p>
    <w:p w14:paraId="4F3AD30B" w14:textId="77777777" w:rsidR="00E96E8F" w:rsidRPr="00EB0950" w:rsidRDefault="00E96E8F" w:rsidP="00E96E8F">
      <w:pPr>
        <w:spacing w:after="120"/>
        <w:jc w:val="both"/>
        <w:rPr>
          <w:rFonts w:ascii="Calibri" w:hAnsi="Calibri" w:cs="Arial"/>
          <w:sz w:val="22"/>
          <w:szCs w:val="22"/>
        </w:rPr>
      </w:pPr>
      <w:r>
        <w:rPr>
          <w:rFonts w:ascii="Calibri" w:hAnsi="Calibri"/>
          <w:sz w:val="22"/>
        </w:rPr>
        <w:t>Specified in the Rules for Applicants and Beneficiaries – General Section.</w:t>
      </w:r>
    </w:p>
    <w:p w14:paraId="27F3E46F" w14:textId="5BFDEFB8" w:rsidR="00E96E8F" w:rsidRDefault="00E96E8F" w:rsidP="00E96E8F">
      <w:pPr>
        <w:pStyle w:val="KAP111"/>
      </w:pPr>
      <w:r>
        <w:t>11.3.2.</w:t>
      </w:r>
      <w:r>
        <w:tab/>
        <w:t xml:space="preserve"> Common indicators</w:t>
      </w:r>
    </w:p>
    <w:p w14:paraId="7B66A891" w14:textId="500C4311" w:rsidR="00844144" w:rsidRPr="00EB0950" w:rsidRDefault="00056C56" w:rsidP="00844144">
      <w:pPr>
        <w:spacing w:after="120"/>
        <w:jc w:val="both"/>
        <w:rPr>
          <w:rFonts w:ascii="Calibri" w:hAnsi="Calibri" w:cs="Arial"/>
          <w:b/>
          <w:sz w:val="22"/>
          <w:szCs w:val="22"/>
        </w:rPr>
      </w:pPr>
      <w:r>
        <w:rPr>
          <w:rFonts w:ascii="Calibri" w:hAnsi="Calibri"/>
          <w:b/>
          <w:sz w:val="22"/>
        </w:rPr>
        <w:t>Small-scale Aid</w:t>
      </w:r>
    </w:p>
    <w:p w14:paraId="7B66A892" w14:textId="3E8D8E43" w:rsidR="00844144" w:rsidRPr="003D3D42" w:rsidRDefault="00844144" w:rsidP="00844144">
      <w:pPr>
        <w:spacing w:after="120"/>
        <w:jc w:val="both"/>
        <w:rPr>
          <w:rFonts w:ascii="Calibri" w:hAnsi="Calibri" w:cs="Arial"/>
          <w:sz w:val="22"/>
          <w:szCs w:val="22"/>
        </w:rPr>
      </w:pPr>
      <w:r w:rsidRPr="003D3D42">
        <w:rPr>
          <w:rFonts w:ascii="Calibri" w:hAnsi="Calibri"/>
          <w:sz w:val="22"/>
          <w:szCs w:val="22"/>
        </w:rPr>
        <w:t>The project must be designed so that the educational activities (</w:t>
      </w:r>
      <w:r w:rsidR="003C3DF1">
        <w:rPr>
          <w:rFonts w:ascii="Calibri" w:hAnsi="Calibri"/>
          <w:sz w:val="22"/>
          <w:szCs w:val="22"/>
        </w:rPr>
        <w:t>M</w:t>
      </w:r>
      <w:r w:rsidRPr="003D3D42">
        <w:rPr>
          <w:rFonts w:ascii="Calibri" w:hAnsi="Calibri"/>
          <w:sz w:val="22"/>
          <w:szCs w:val="22"/>
        </w:rPr>
        <w:t xml:space="preserve">obility) of the supported person would overall accomplish the limit of </w:t>
      </w:r>
      <w:r w:rsidR="003C3DF1">
        <w:rPr>
          <w:rFonts w:ascii="Calibri" w:hAnsi="Calibri"/>
          <w:sz w:val="22"/>
          <w:szCs w:val="22"/>
        </w:rPr>
        <w:t xml:space="preserve">small-scale aid </w:t>
      </w:r>
      <w:r w:rsidRPr="003D3D42">
        <w:rPr>
          <w:rFonts w:ascii="Calibri" w:hAnsi="Calibri"/>
          <w:sz w:val="22"/>
          <w:szCs w:val="22"/>
        </w:rPr>
        <w:t xml:space="preserve">in the supported </w:t>
      </w:r>
      <w:r w:rsidR="003C3DF1">
        <w:rPr>
          <w:rFonts w:ascii="Calibri" w:hAnsi="Calibri"/>
          <w:sz w:val="22"/>
          <w:szCs w:val="22"/>
        </w:rPr>
        <w:t>A</w:t>
      </w:r>
      <w:r w:rsidRPr="003D3D42">
        <w:rPr>
          <w:rFonts w:ascii="Calibri" w:hAnsi="Calibri"/>
          <w:sz w:val="22"/>
          <w:szCs w:val="22"/>
        </w:rPr>
        <w:t>ctivity No. 2.</w:t>
      </w:r>
    </w:p>
    <w:p w14:paraId="3B9CE4F3" w14:textId="77777777" w:rsidR="00F76C5A" w:rsidRDefault="00844144" w:rsidP="00F76C5A">
      <w:pPr>
        <w:spacing w:after="120"/>
        <w:jc w:val="both"/>
        <w:rPr>
          <w:rFonts w:ascii="Calibri" w:hAnsi="Calibri"/>
          <w:sz w:val="22"/>
          <w:szCs w:val="22"/>
        </w:rPr>
      </w:pPr>
      <w:r w:rsidRPr="003D3D42">
        <w:rPr>
          <w:rFonts w:ascii="Calibri" w:hAnsi="Calibri"/>
          <w:sz w:val="22"/>
          <w:szCs w:val="22"/>
        </w:rPr>
        <w:t xml:space="preserve">The </w:t>
      </w:r>
      <w:r w:rsidR="003C3DF1">
        <w:rPr>
          <w:rFonts w:ascii="Calibri" w:hAnsi="Calibri"/>
          <w:sz w:val="22"/>
          <w:szCs w:val="22"/>
        </w:rPr>
        <w:t xml:space="preserve">small-scale aid </w:t>
      </w:r>
      <w:r w:rsidRPr="003D3D42">
        <w:rPr>
          <w:rFonts w:ascii="Calibri" w:hAnsi="Calibri"/>
          <w:sz w:val="22"/>
          <w:szCs w:val="22"/>
        </w:rPr>
        <w:t xml:space="preserve">is set to be </w:t>
      </w:r>
      <w:r w:rsidRPr="003D3D42">
        <w:rPr>
          <w:rFonts w:ascii="Calibri" w:hAnsi="Calibri"/>
          <w:b/>
          <w:sz w:val="22"/>
          <w:szCs w:val="22"/>
        </w:rPr>
        <w:t>960 hours</w:t>
      </w:r>
      <w:r w:rsidRPr="003D3D42">
        <w:rPr>
          <w:rFonts w:ascii="Calibri" w:hAnsi="Calibri"/>
          <w:sz w:val="22"/>
          <w:szCs w:val="22"/>
        </w:rPr>
        <w:t xml:space="preserve">. When this limit is achieved, the person is included into indicator 6 00 00 </w:t>
      </w:r>
      <w:r w:rsidRPr="003D3D42">
        <w:rPr>
          <w:rFonts w:ascii="Calibri" w:hAnsi="Calibri"/>
          <w:i/>
          <w:sz w:val="22"/>
          <w:szCs w:val="22"/>
        </w:rPr>
        <w:t>Total number of participants</w:t>
      </w:r>
      <w:r w:rsidRPr="003D3D42">
        <w:rPr>
          <w:rFonts w:ascii="Calibri" w:hAnsi="Calibri"/>
          <w:sz w:val="22"/>
          <w:szCs w:val="22"/>
        </w:rPr>
        <w:t>.</w:t>
      </w:r>
    </w:p>
    <w:p w14:paraId="7B66A894" w14:textId="0D080011" w:rsidR="00844144" w:rsidRDefault="00F76C5A" w:rsidP="00F76C5A">
      <w:pPr>
        <w:spacing w:after="120"/>
        <w:jc w:val="both"/>
        <w:rPr>
          <w:rFonts w:ascii="Calibri" w:hAnsi="Calibri"/>
          <w:sz w:val="22"/>
          <w:szCs w:val="22"/>
        </w:rPr>
      </w:pPr>
      <w:r w:rsidRPr="0081786A">
        <w:rPr>
          <w:rFonts w:ascii="Calibri" w:hAnsi="Calibri"/>
          <w:sz w:val="22"/>
        </w:rPr>
        <w:t>In the monthly Activity Reports, the participant must fill monthly the allocated working hours, hours of absence in the month an</w:t>
      </w:r>
      <w:r>
        <w:rPr>
          <w:rFonts w:ascii="Calibri" w:hAnsi="Calibri"/>
          <w:sz w:val="22"/>
        </w:rPr>
        <w:t xml:space="preserve">d </w:t>
      </w:r>
      <w:r w:rsidRPr="0081786A">
        <w:rPr>
          <w:rFonts w:ascii="Calibri" w:hAnsi="Calibri"/>
          <w:sz w:val="22"/>
        </w:rPr>
        <w:t xml:space="preserve">hours included in the </w:t>
      </w:r>
      <w:r>
        <w:rPr>
          <w:rFonts w:ascii="Calibri" w:hAnsi="Calibri"/>
          <w:sz w:val="22"/>
        </w:rPr>
        <w:t xml:space="preserve">small-scale aid </w:t>
      </w:r>
      <w:r w:rsidRPr="0081786A">
        <w:rPr>
          <w:rFonts w:ascii="Calibri" w:hAnsi="Calibri"/>
          <w:sz w:val="22"/>
        </w:rPr>
        <w:t xml:space="preserve">adjusted for the types of absence - please see Chapter 7.1.1 </w:t>
      </w:r>
      <w:r>
        <w:rPr>
          <w:rFonts w:ascii="Calibri" w:hAnsi="Calibri"/>
          <w:sz w:val="22"/>
        </w:rPr>
        <w:t>“</w:t>
      </w:r>
      <w:r w:rsidRPr="0081786A">
        <w:rPr>
          <w:rFonts w:ascii="Calibri" w:hAnsi="Calibri"/>
          <w:sz w:val="22"/>
        </w:rPr>
        <w:t xml:space="preserve">Auxiliary </w:t>
      </w:r>
      <w:r>
        <w:rPr>
          <w:rFonts w:ascii="Calibri" w:hAnsi="Calibri"/>
          <w:sz w:val="22"/>
        </w:rPr>
        <w:t>T</w:t>
      </w:r>
      <w:r w:rsidRPr="0081786A">
        <w:rPr>
          <w:rFonts w:ascii="Calibri" w:hAnsi="Calibri"/>
          <w:sz w:val="22"/>
        </w:rPr>
        <w:t xml:space="preserve">able for the </w:t>
      </w:r>
      <w:r>
        <w:rPr>
          <w:rFonts w:ascii="Calibri" w:hAnsi="Calibri"/>
          <w:sz w:val="22"/>
        </w:rPr>
        <w:t>I</w:t>
      </w:r>
      <w:r w:rsidRPr="0081786A">
        <w:rPr>
          <w:rFonts w:ascii="Calibri" w:hAnsi="Calibri"/>
          <w:sz w:val="22"/>
        </w:rPr>
        <w:t xml:space="preserve">nclusion of the </w:t>
      </w:r>
      <w:r>
        <w:rPr>
          <w:rFonts w:ascii="Calibri" w:hAnsi="Calibri"/>
          <w:sz w:val="22"/>
        </w:rPr>
        <w:t>M</w:t>
      </w:r>
      <w:r w:rsidRPr="0081786A">
        <w:rPr>
          <w:rFonts w:ascii="Calibri" w:hAnsi="Calibri"/>
          <w:sz w:val="22"/>
        </w:rPr>
        <w:t xml:space="preserve">obility </w:t>
      </w:r>
      <w:r>
        <w:rPr>
          <w:rFonts w:ascii="Calibri" w:hAnsi="Calibri"/>
          <w:sz w:val="22"/>
        </w:rPr>
        <w:t>W</w:t>
      </w:r>
      <w:r w:rsidRPr="0081786A">
        <w:rPr>
          <w:rFonts w:ascii="Calibri" w:hAnsi="Calibri"/>
          <w:sz w:val="22"/>
        </w:rPr>
        <w:t xml:space="preserve">ork </w:t>
      </w:r>
      <w:r>
        <w:rPr>
          <w:rFonts w:ascii="Calibri" w:hAnsi="Calibri"/>
          <w:sz w:val="22"/>
        </w:rPr>
        <w:t>I</w:t>
      </w:r>
      <w:r w:rsidRPr="0081786A">
        <w:rPr>
          <w:rFonts w:ascii="Calibri" w:hAnsi="Calibri"/>
          <w:sz w:val="22"/>
        </w:rPr>
        <w:t xml:space="preserve">dle </w:t>
      </w:r>
      <w:r>
        <w:rPr>
          <w:rFonts w:ascii="Calibri" w:hAnsi="Calibri"/>
          <w:sz w:val="22"/>
        </w:rPr>
        <w:t>T</w:t>
      </w:r>
      <w:r w:rsidRPr="0081786A">
        <w:rPr>
          <w:rFonts w:ascii="Calibri" w:hAnsi="Calibri"/>
          <w:sz w:val="22"/>
        </w:rPr>
        <w:t>ime</w:t>
      </w:r>
      <w:r>
        <w:rPr>
          <w:rFonts w:ascii="Calibri" w:hAnsi="Calibri"/>
          <w:sz w:val="22"/>
        </w:rPr>
        <w:t>”</w:t>
      </w:r>
      <w:r w:rsidRPr="0081786A">
        <w:rPr>
          <w:rFonts w:ascii="Calibri" w:hAnsi="Calibri"/>
          <w:sz w:val="22"/>
        </w:rPr>
        <w:t xml:space="preserve"> - for each performed activity unit. The calculation is made based on the monthly allocation of working hours, from which the absence will be deducted.</w:t>
      </w:r>
    </w:p>
    <w:p w14:paraId="7B66A895" w14:textId="14DEB05C" w:rsidR="00844144" w:rsidRPr="00EB0950" w:rsidRDefault="00844144" w:rsidP="00844144">
      <w:pPr>
        <w:keepNext/>
        <w:pBdr>
          <w:top w:val="single" w:sz="4" w:space="1" w:color="auto"/>
          <w:left w:val="single" w:sz="4" w:space="4" w:color="auto"/>
          <w:bottom w:val="single" w:sz="4" w:space="1" w:color="auto"/>
          <w:right w:val="single" w:sz="4" w:space="4" w:color="auto"/>
        </w:pBdr>
        <w:shd w:val="clear" w:color="auto" w:fill="D9D9D9"/>
        <w:spacing w:after="120"/>
        <w:jc w:val="both"/>
        <w:rPr>
          <w:rFonts w:ascii="Calibri" w:hAnsi="Calibri"/>
          <w:sz w:val="22"/>
          <w:szCs w:val="22"/>
        </w:rPr>
      </w:pPr>
      <w:r>
        <w:rPr>
          <w:rFonts w:ascii="Calibri" w:hAnsi="Calibri"/>
          <w:sz w:val="22"/>
        </w:rPr>
        <w:t xml:space="preserve">Example: Mr. Novak has </w:t>
      </w:r>
      <w:r w:rsidR="00F76C5A">
        <w:rPr>
          <w:rFonts w:ascii="Calibri" w:hAnsi="Calibri"/>
          <w:sz w:val="22"/>
        </w:rPr>
        <w:t>1</w:t>
      </w:r>
      <w:r>
        <w:rPr>
          <w:rFonts w:ascii="Calibri" w:hAnsi="Calibri"/>
          <w:sz w:val="22"/>
        </w:rPr>
        <w:t>.</w:t>
      </w:r>
      <w:r w:rsidR="00F76C5A">
        <w:rPr>
          <w:rFonts w:ascii="Calibri" w:hAnsi="Calibri"/>
          <w:sz w:val="22"/>
        </w:rPr>
        <w:t>0</w:t>
      </w:r>
      <w:r>
        <w:rPr>
          <w:rFonts w:ascii="Calibri" w:hAnsi="Calibri"/>
          <w:sz w:val="22"/>
        </w:rPr>
        <w:t xml:space="preserve"> working time. In January, the monthly allocation of working hours in Germany is 176 hours for 1.0 working time in the given calendar month. Therefore, for Mr. Novak it is relevant to work </w:t>
      </w:r>
      <w:r w:rsidR="00F76C5A">
        <w:rPr>
          <w:rFonts w:ascii="Calibri" w:hAnsi="Calibri"/>
          <w:sz w:val="22"/>
        </w:rPr>
        <w:t>176</w:t>
      </w:r>
      <w:r>
        <w:rPr>
          <w:rFonts w:ascii="Calibri" w:hAnsi="Calibri"/>
          <w:sz w:val="22"/>
        </w:rPr>
        <w:t xml:space="preserve"> hours. In January, Mr. Novák will take two days off, therefore he will deduct </w:t>
      </w:r>
      <w:r w:rsidR="00F76C5A">
        <w:rPr>
          <w:rFonts w:ascii="Calibri" w:hAnsi="Calibri"/>
          <w:sz w:val="22"/>
        </w:rPr>
        <w:t>8</w:t>
      </w:r>
      <w:r>
        <w:rPr>
          <w:rFonts w:ascii="Calibri" w:hAnsi="Calibri"/>
          <w:sz w:val="22"/>
        </w:rPr>
        <w:t>+</w:t>
      </w:r>
      <w:r w:rsidR="00F76C5A">
        <w:rPr>
          <w:rFonts w:ascii="Calibri" w:hAnsi="Calibri"/>
          <w:sz w:val="22"/>
        </w:rPr>
        <w:t>8</w:t>
      </w:r>
      <w:r>
        <w:rPr>
          <w:rFonts w:ascii="Calibri" w:hAnsi="Calibri"/>
          <w:sz w:val="22"/>
        </w:rPr>
        <w:t xml:space="preserve"> hours from </w:t>
      </w:r>
      <w:r w:rsidR="00F76C5A">
        <w:rPr>
          <w:rFonts w:ascii="Calibri" w:hAnsi="Calibri"/>
          <w:sz w:val="22"/>
        </w:rPr>
        <w:t>176</w:t>
      </w:r>
      <w:r>
        <w:rPr>
          <w:rFonts w:ascii="Calibri" w:hAnsi="Calibri"/>
          <w:sz w:val="22"/>
        </w:rPr>
        <w:t xml:space="preserve"> hours. In total, he will report </w:t>
      </w:r>
      <w:r w:rsidR="00F76C5A">
        <w:rPr>
          <w:rFonts w:ascii="Calibri" w:hAnsi="Calibri"/>
          <w:sz w:val="22"/>
        </w:rPr>
        <w:t>16</w:t>
      </w:r>
      <w:r>
        <w:rPr>
          <w:rFonts w:ascii="Calibri" w:hAnsi="Calibri"/>
          <w:sz w:val="22"/>
        </w:rPr>
        <w:t xml:space="preserve">0 hours in the monthly activity report </w:t>
      </w:r>
      <w:r w:rsidR="00F76C5A">
        <w:rPr>
          <w:rFonts w:ascii="Calibri" w:hAnsi="Calibri"/>
          <w:sz w:val="22"/>
        </w:rPr>
        <w:t>160</w:t>
      </w:r>
      <w:r>
        <w:rPr>
          <w:rFonts w:ascii="Calibri" w:hAnsi="Calibri"/>
          <w:sz w:val="22"/>
        </w:rPr>
        <w:t xml:space="preserve"> hours in the </w:t>
      </w:r>
      <w:r w:rsidR="00E0523A">
        <w:rPr>
          <w:rFonts w:ascii="Calibri" w:hAnsi="Calibri"/>
          <w:sz w:val="22"/>
        </w:rPr>
        <w:t>small-scale aid</w:t>
      </w:r>
      <w:r>
        <w:rPr>
          <w:rFonts w:ascii="Calibri" w:hAnsi="Calibri"/>
          <w:sz w:val="22"/>
        </w:rPr>
        <w:t>.</w:t>
      </w:r>
    </w:p>
    <w:p w14:paraId="7B66A896" w14:textId="002C00A2" w:rsidR="00844144" w:rsidRPr="00EB0950" w:rsidRDefault="00844144" w:rsidP="00844144">
      <w:pPr>
        <w:keepNext/>
        <w:pBdr>
          <w:top w:val="single" w:sz="4" w:space="1" w:color="auto"/>
          <w:left w:val="single" w:sz="4" w:space="4" w:color="auto"/>
          <w:bottom w:val="single" w:sz="4" w:space="1" w:color="auto"/>
          <w:right w:val="single" w:sz="4" w:space="4" w:color="auto"/>
        </w:pBdr>
        <w:shd w:val="clear" w:color="auto" w:fill="D9D9D9"/>
        <w:spacing w:after="120"/>
        <w:jc w:val="both"/>
        <w:rPr>
          <w:rFonts w:ascii="Calibri" w:hAnsi="Calibri"/>
          <w:sz w:val="22"/>
          <w:szCs w:val="22"/>
        </w:rPr>
      </w:pPr>
      <w:r>
        <w:rPr>
          <w:rFonts w:ascii="Calibri" w:hAnsi="Calibri"/>
          <w:sz w:val="22"/>
        </w:rPr>
        <w:t xml:space="preserve">These </w:t>
      </w:r>
      <w:r w:rsidR="00F76C5A">
        <w:rPr>
          <w:rFonts w:ascii="Calibri" w:hAnsi="Calibri"/>
          <w:sz w:val="22"/>
        </w:rPr>
        <w:t>16</w:t>
      </w:r>
      <w:r>
        <w:rPr>
          <w:rFonts w:ascii="Calibri" w:hAnsi="Calibri"/>
          <w:sz w:val="22"/>
        </w:rPr>
        <w:t xml:space="preserve">0 hours of the </w:t>
      </w:r>
      <w:r w:rsidR="00E0523A">
        <w:rPr>
          <w:rFonts w:ascii="Calibri" w:hAnsi="Calibri"/>
          <w:sz w:val="22"/>
        </w:rPr>
        <w:t>B</w:t>
      </w:r>
      <w:r>
        <w:rPr>
          <w:rFonts w:ascii="Calibri" w:hAnsi="Calibri"/>
          <w:sz w:val="22"/>
        </w:rPr>
        <w:t>eneficiary will be reported in IS ESF14+ for the supported person. Gradually, the awarded time allocation of the participant will be reported for each month. When 960 hours are achieved, indicator 6 00 00 will be included.</w:t>
      </w:r>
    </w:p>
    <w:p w14:paraId="7B66A897" w14:textId="181ADF0E" w:rsidR="00844144" w:rsidRPr="00EB0950" w:rsidRDefault="00844144" w:rsidP="00844144">
      <w:pPr>
        <w:pStyle w:val="Odstavecseseznamem1"/>
        <w:keepNext/>
        <w:keepLines/>
        <w:spacing w:after="120"/>
        <w:ind w:left="0"/>
        <w:jc w:val="both"/>
        <w:rPr>
          <w:rFonts w:ascii="Calibri" w:hAnsi="Calibri" w:cs="Arial"/>
          <w:sz w:val="22"/>
          <w:szCs w:val="22"/>
          <w:u w:val="single"/>
        </w:rPr>
      </w:pPr>
      <w:r>
        <w:rPr>
          <w:rFonts w:ascii="Calibri" w:hAnsi="Calibri"/>
          <w:b/>
          <w:sz w:val="22"/>
          <w:u w:val="single"/>
        </w:rPr>
        <w:t xml:space="preserve">The following absences are not included in the duration of the </w:t>
      </w:r>
      <w:r w:rsidR="00E0523A">
        <w:rPr>
          <w:rFonts w:ascii="Calibri" w:hAnsi="Calibri"/>
          <w:b/>
          <w:sz w:val="22"/>
          <w:u w:val="single"/>
        </w:rPr>
        <w:t xml:space="preserve">small-scale aid </w:t>
      </w:r>
      <w:r>
        <w:rPr>
          <w:rFonts w:ascii="Calibri" w:hAnsi="Calibri"/>
          <w:b/>
          <w:sz w:val="22"/>
          <w:u w:val="single"/>
        </w:rPr>
        <w:t xml:space="preserve">(960 hours): </w:t>
      </w:r>
      <w:r>
        <w:rPr>
          <w:rFonts w:ascii="Calibri" w:hAnsi="Calibri"/>
          <w:sz w:val="22"/>
          <w:u w:val="single"/>
        </w:rPr>
        <w:t>holidays, incapacity for work, obstacles from work, with an entitlement to salary or salary compensation paid by the employer and absence without salary/salary compensation (su</w:t>
      </w:r>
      <w:r w:rsidR="00E0523A">
        <w:rPr>
          <w:rFonts w:ascii="Calibri" w:hAnsi="Calibri"/>
          <w:sz w:val="22"/>
          <w:u w:val="single"/>
        </w:rPr>
        <w:t>c</w:t>
      </w:r>
      <w:r>
        <w:rPr>
          <w:rFonts w:ascii="Calibri" w:hAnsi="Calibri"/>
          <w:sz w:val="22"/>
          <w:u w:val="single"/>
        </w:rPr>
        <w:t>h as unpaid leave)</w:t>
      </w:r>
      <w:r>
        <w:rPr>
          <w:rFonts w:ascii="Calibri" w:hAnsi="Calibri"/>
          <w:sz w:val="22"/>
        </w:rPr>
        <w:t xml:space="preserve">, see Chapter 7.1.1 </w:t>
      </w:r>
      <w:r w:rsidR="00E0523A">
        <w:rPr>
          <w:rFonts w:ascii="Calibri" w:hAnsi="Calibri"/>
          <w:sz w:val="22"/>
        </w:rPr>
        <w:t>“</w:t>
      </w:r>
      <w:r>
        <w:rPr>
          <w:rFonts w:ascii="Calibri" w:hAnsi="Calibri"/>
          <w:sz w:val="22"/>
        </w:rPr>
        <w:t xml:space="preserve">Auxiliary </w:t>
      </w:r>
      <w:r w:rsidR="00E0523A">
        <w:rPr>
          <w:rFonts w:ascii="Calibri" w:hAnsi="Calibri"/>
          <w:sz w:val="22"/>
        </w:rPr>
        <w:t>T</w:t>
      </w:r>
      <w:r>
        <w:rPr>
          <w:rFonts w:ascii="Calibri" w:hAnsi="Calibri"/>
          <w:sz w:val="22"/>
        </w:rPr>
        <w:t xml:space="preserve">able for the </w:t>
      </w:r>
      <w:r w:rsidR="00E0523A">
        <w:rPr>
          <w:rFonts w:ascii="Calibri" w:hAnsi="Calibri"/>
          <w:sz w:val="22"/>
        </w:rPr>
        <w:t>I</w:t>
      </w:r>
      <w:r>
        <w:rPr>
          <w:rFonts w:ascii="Calibri" w:hAnsi="Calibri"/>
          <w:sz w:val="22"/>
        </w:rPr>
        <w:t xml:space="preserve">nclusion of the </w:t>
      </w:r>
      <w:r w:rsidR="00E0523A">
        <w:rPr>
          <w:rFonts w:ascii="Calibri" w:hAnsi="Calibri"/>
          <w:sz w:val="22"/>
        </w:rPr>
        <w:t>M</w:t>
      </w:r>
      <w:r>
        <w:rPr>
          <w:rFonts w:ascii="Calibri" w:hAnsi="Calibri"/>
          <w:sz w:val="22"/>
        </w:rPr>
        <w:t xml:space="preserve">obility </w:t>
      </w:r>
      <w:r w:rsidR="00E0523A">
        <w:rPr>
          <w:rFonts w:ascii="Calibri" w:hAnsi="Calibri"/>
          <w:sz w:val="22"/>
        </w:rPr>
        <w:t>Wo</w:t>
      </w:r>
      <w:r>
        <w:rPr>
          <w:rFonts w:ascii="Calibri" w:hAnsi="Calibri"/>
          <w:sz w:val="22"/>
        </w:rPr>
        <w:t xml:space="preserve">rk </w:t>
      </w:r>
      <w:r w:rsidR="00E0523A">
        <w:rPr>
          <w:rFonts w:ascii="Calibri" w:hAnsi="Calibri"/>
          <w:sz w:val="22"/>
        </w:rPr>
        <w:t>I</w:t>
      </w:r>
      <w:r>
        <w:rPr>
          <w:rFonts w:ascii="Calibri" w:hAnsi="Calibri"/>
          <w:sz w:val="22"/>
        </w:rPr>
        <w:t xml:space="preserve">dle </w:t>
      </w:r>
      <w:r w:rsidR="00E0523A">
        <w:rPr>
          <w:rFonts w:ascii="Calibri" w:hAnsi="Calibri"/>
          <w:sz w:val="22"/>
        </w:rPr>
        <w:t>T</w:t>
      </w:r>
      <w:r>
        <w:rPr>
          <w:rFonts w:ascii="Calibri" w:hAnsi="Calibri"/>
          <w:sz w:val="22"/>
        </w:rPr>
        <w:t>ime</w:t>
      </w:r>
      <w:r w:rsidR="00E0523A">
        <w:rPr>
          <w:rFonts w:ascii="Calibri" w:hAnsi="Calibri"/>
          <w:sz w:val="22"/>
        </w:rPr>
        <w:t>”</w:t>
      </w:r>
      <w:r>
        <w:rPr>
          <w:rFonts w:ascii="Calibri" w:hAnsi="Calibri"/>
          <w:sz w:val="22"/>
        </w:rPr>
        <w:t>.</w:t>
      </w:r>
    </w:p>
    <w:p w14:paraId="7B66A898" w14:textId="138F43EC" w:rsidR="00844144" w:rsidRPr="00DD6343" w:rsidRDefault="00E0523A" w:rsidP="00844144">
      <w:pPr>
        <w:pStyle w:val="KAP11"/>
      </w:pPr>
      <w:bookmarkStart w:id="6270" w:name="_Toc486832859"/>
      <w:bookmarkStart w:id="6271" w:name="_Toc486834147"/>
      <w:bookmarkStart w:id="6272" w:name="_Toc486834068"/>
      <w:bookmarkStart w:id="6273" w:name="_Toc486835047"/>
      <w:bookmarkStart w:id="6274" w:name="_Toc486835684"/>
      <w:bookmarkStart w:id="6275" w:name="_Toc486840748"/>
      <w:bookmarkStart w:id="6276" w:name="_Toc486841291"/>
      <w:bookmarkStart w:id="6277" w:name="_Toc427682115"/>
      <w:bookmarkStart w:id="6278" w:name="_Toc438149865"/>
      <w:bookmarkStart w:id="6279" w:name="_Toc440279872"/>
      <w:bookmarkStart w:id="6280" w:name="_Toc440294355"/>
      <w:bookmarkStart w:id="6281" w:name="_Toc443902486"/>
      <w:bookmarkStart w:id="6282" w:name="_Toc443904781"/>
      <w:bookmarkStart w:id="6283" w:name="_Toc443906560"/>
      <w:bookmarkStart w:id="6284" w:name="_Toc443907032"/>
      <w:bookmarkStart w:id="6285" w:name="_Toc447037196"/>
      <w:bookmarkStart w:id="6286" w:name="_Toc475012680"/>
      <w:bookmarkStart w:id="6287" w:name="_Toc485995433"/>
      <w:bookmarkStart w:id="6288" w:name="_Toc485996250"/>
      <w:bookmarkStart w:id="6289" w:name="_Toc486834664"/>
      <w:bookmarkStart w:id="6290" w:name="_Toc486835162"/>
      <w:bookmarkStart w:id="6291" w:name="_Toc486840749"/>
      <w:bookmarkStart w:id="6292" w:name="_Toc486925416"/>
      <w:bookmarkStart w:id="6293" w:name="_Toc489911262"/>
      <w:bookmarkEnd w:id="6264"/>
      <w:bookmarkEnd w:id="6265"/>
      <w:bookmarkEnd w:id="6266"/>
      <w:bookmarkEnd w:id="6267"/>
      <w:bookmarkEnd w:id="6268"/>
      <w:bookmarkEnd w:id="6269"/>
      <w:bookmarkEnd w:id="6270"/>
      <w:bookmarkEnd w:id="6271"/>
      <w:bookmarkEnd w:id="6272"/>
      <w:bookmarkEnd w:id="6273"/>
      <w:bookmarkEnd w:id="6274"/>
      <w:bookmarkEnd w:id="6275"/>
      <w:bookmarkEnd w:id="6276"/>
      <w:r>
        <w:t>Financial A</w:t>
      </w:r>
      <w:r w:rsidR="00844144">
        <w:t xml:space="preserve">djustments due to </w:t>
      </w:r>
      <w:r>
        <w:t>B</w:t>
      </w:r>
      <w:r w:rsidR="00844144">
        <w:t>eneficiary</w:t>
      </w:r>
      <w:r>
        <w:rPr>
          <w:lang w:val="en-US"/>
        </w:rPr>
        <w:t>’s</w:t>
      </w:r>
      <w:r w:rsidR="00844144">
        <w:t xml:space="preserve"> </w:t>
      </w:r>
      <w:r>
        <w:t>I</w:t>
      </w:r>
      <w:r w:rsidR="00844144">
        <w:t>rregularity</w:t>
      </w:r>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p>
    <w:p w14:paraId="7B66A899" w14:textId="3320EA85" w:rsidR="00844144" w:rsidRPr="00EB0950" w:rsidRDefault="00844144" w:rsidP="00844144">
      <w:pPr>
        <w:spacing w:after="120"/>
        <w:jc w:val="both"/>
        <w:rPr>
          <w:rFonts w:ascii="Calibri" w:hAnsi="Calibri" w:cs="Arial"/>
          <w:sz w:val="22"/>
          <w:szCs w:val="22"/>
        </w:rPr>
      </w:pPr>
      <w:r>
        <w:rPr>
          <w:rFonts w:ascii="Calibri" w:hAnsi="Calibri"/>
          <w:sz w:val="22"/>
        </w:rPr>
        <w:t xml:space="preserve">The legal act obliges the beneficiary to fulfil the obligatory indicators, </w:t>
      </w:r>
      <w:r w:rsidR="00041791">
        <w:rPr>
          <w:rFonts w:ascii="Calibri" w:hAnsi="Calibri"/>
          <w:sz w:val="22"/>
        </w:rPr>
        <w:t xml:space="preserve">and specifies </w:t>
      </w:r>
      <w:r>
        <w:rPr>
          <w:rFonts w:ascii="Calibri" w:hAnsi="Calibri"/>
          <w:sz w:val="22"/>
        </w:rPr>
        <w:t>specific sanctions for their non-fulfilment.</w:t>
      </w:r>
    </w:p>
    <w:p w14:paraId="7B66A89A" w14:textId="77777777" w:rsidR="00844144" w:rsidRPr="00EB0950" w:rsidRDefault="00844144" w:rsidP="00844144">
      <w:pPr>
        <w:spacing w:after="120"/>
        <w:jc w:val="both"/>
        <w:rPr>
          <w:rFonts w:ascii="Calibri" w:hAnsi="Calibri" w:cs="Arial"/>
          <w:sz w:val="22"/>
          <w:szCs w:val="22"/>
        </w:rPr>
      </w:pPr>
      <w:r>
        <w:rPr>
          <w:rFonts w:ascii="Calibri" w:hAnsi="Calibri"/>
          <w:sz w:val="22"/>
        </w:rPr>
        <w:t>Fulfilment of output indicators is an obligation specified under Section 14 (4) letter k) of budgetary rules and a failure to meet them is not a breach of budgetary discipline.</w:t>
      </w:r>
      <w:bookmarkStart w:id="6294" w:name="_Toc473808947"/>
      <w:bookmarkStart w:id="6295" w:name="_Toc473809226"/>
      <w:bookmarkStart w:id="6296" w:name="_Toc473809503"/>
      <w:bookmarkStart w:id="6297" w:name="_Toc474246073"/>
      <w:bookmarkStart w:id="6298" w:name="_Toc474246865"/>
      <w:bookmarkStart w:id="6299" w:name="_Toc474937250"/>
      <w:bookmarkStart w:id="6300" w:name="_Toc474937956"/>
      <w:bookmarkStart w:id="6301" w:name="_Toc475042077"/>
      <w:bookmarkStart w:id="6302" w:name="_Toc475351613"/>
      <w:bookmarkStart w:id="6303" w:name="_Toc453770312"/>
      <w:bookmarkStart w:id="6304" w:name="_Toc454276979"/>
      <w:bookmarkStart w:id="6305" w:name="_Toc454277156"/>
      <w:bookmarkStart w:id="6306" w:name="_Toc454277356"/>
      <w:bookmarkStart w:id="6307" w:name="_Toc453770313"/>
      <w:bookmarkStart w:id="6308" w:name="_Toc454276980"/>
      <w:bookmarkStart w:id="6309" w:name="_Toc454277157"/>
      <w:bookmarkStart w:id="6310" w:name="_Toc454277357"/>
      <w:bookmarkStart w:id="6311" w:name="_Toc409201614"/>
      <w:bookmarkStart w:id="6312" w:name="_Toc409202370"/>
      <w:bookmarkStart w:id="6313" w:name="_Toc412627650"/>
      <w:bookmarkStart w:id="6314" w:name="_Toc412639839"/>
      <w:bookmarkStart w:id="6315" w:name="_Toc412640033"/>
      <w:bookmarkStart w:id="6316" w:name="_Toc412645853"/>
      <w:bookmarkStart w:id="6317" w:name="_Toc412649440"/>
      <w:bookmarkStart w:id="6318" w:name="_Toc412649998"/>
      <w:bookmarkStart w:id="6319" w:name="_Toc412651209"/>
      <w:bookmarkStart w:id="6320" w:name="_Toc413063553"/>
      <w:bookmarkStart w:id="6321" w:name="_Toc413082881"/>
      <w:bookmarkStart w:id="6322" w:name="_Toc415141493"/>
      <w:bookmarkStart w:id="6323" w:name="_Toc415141673"/>
      <w:bookmarkStart w:id="6324" w:name="_Toc415145863"/>
      <w:bookmarkStart w:id="6325" w:name="_Toc417047941"/>
      <w:bookmarkStart w:id="6326" w:name="_Toc417303592"/>
      <w:bookmarkStart w:id="6327" w:name="_Toc417307054"/>
      <w:bookmarkStart w:id="6328" w:name="_Toc417497995"/>
      <w:bookmarkStart w:id="6329" w:name="_Toc417500869"/>
      <w:bookmarkStart w:id="6330" w:name="_Toc420087136"/>
      <w:bookmarkStart w:id="6331" w:name="_Ref421187951"/>
      <w:bookmarkStart w:id="6332" w:name="_Toc427682116"/>
      <w:bookmarkStart w:id="6333" w:name="_Toc438149866"/>
      <w:bookmarkStart w:id="6334" w:name="_Toc440279873"/>
      <w:bookmarkStart w:id="6335" w:name="_Toc440294356"/>
      <w:bookmarkStart w:id="6336" w:name="_Toc443902487"/>
      <w:bookmarkStart w:id="6337" w:name="_Toc443904782"/>
      <w:bookmarkStart w:id="6338" w:name="_Toc443906561"/>
      <w:bookmarkStart w:id="6339" w:name="_Toc443907033"/>
      <w:bookmarkStart w:id="6340" w:name="_Toc447037197"/>
      <w:bookmarkStart w:id="6341" w:name="_Toc475012681"/>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p>
    <w:p w14:paraId="7B66A89B" w14:textId="6E2F4261" w:rsidR="00844144" w:rsidRPr="00EB0950" w:rsidRDefault="00041791" w:rsidP="00844144">
      <w:pPr>
        <w:spacing w:after="120"/>
        <w:jc w:val="both"/>
        <w:rPr>
          <w:rFonts w:ascii="Calibri" w:hAnsi="Calibri" w:cs="Arial"/>
          <w:sz w:val="22"/>
          <w:szCs w:val="22"/>
        </w:rPr>
      </w:pPr>
      <w:r>
        <w:rPr>
          <w:rFonts w:ascii="Calibri" w:hAnsi="Calibri"/>
          <w:sz w:val="22"/>
        </w:rPr>
        <w:t>As part of this C</w:t>
      </w:r>
      <w:r w:rsidR="00844144">
        <w:rPr>
          <w:rFonts w:ascii="Calibri" w:hAnsi="Calibri"/>
          <w:sz w:val="22"/>
        </w:rPr>
        <w:t>all, sanction for the breach of budgetary discipline is specified in the legal act for failure to meet the output indicator 6 00 00, the so-called milestone and for result indicators.</w:t>
      </w:r>
    </w:p>
    <w:p w14:paraId="7B66A89C" w14:textId="77777777" w:rsidR="00844144" w:rsidRDefault="00844144" w:rsidP="00844144">
      <w:pPr>
        <w:pStyle w:val="KAP1"/>
      </w:pPr>
      <w:bookmarkStart w:id="6342" w:name="_Toc485995434"/>
      <w:bookmarkStart w:id="6343" w:name="_Toc485996251"/>
      <w:bookmarkStart w:id="6344" w:name="_Toc486834665"/>
      <w:bookmarkStart w:id="6345" w:name="_Toc486835163"/>
      <w:bookmarkStart w:id="6346" w:name="_Toc486840750"/>
      <w:bookmarkStart w:id="6347" w:name="_Toc486925417"/>
      <w:bookmarkStart w:id="6348" w:name="_Toc489911263"/>
      <w:r>
        <w:t>Chapter – Procurement and Examination Procedures</w:t>
      </w:r>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p>
    <w:p w14:paraId="7B66A89D" w14:textId="231AE2DC" w:rsidR="00844144" w:rsidRPr="00EB0950" w:rsidRDefault="00844144" w:rsidP="00844144">
      <w:pPr>
        <w:spacing w:after="120"/>
        <w:jc w:val="both"/>
        <w:rPr>
          <w:rFonts w:ascii="Calibri" w:eastAsia="Calibri" w:hAnsi="Calibri" w:cs="Arial"/>
          <w:sz w:val="22"/>
          <w:szCs w:val="22"/>
        </w:rPr>
      </w:pPr>
      <w:r>
        <w:rPr>
          <w:rFonts w:ascii="Calibri" w:hAnsi="Calibri"/>
          <w:sz w:val="22"/>
        </w:rPr>
        <w:t xml:space="preserve"> Specified in the Rules for Applicants and Beneficiaries – General </w:t>
      </w:r>
      <w:r w:rsidR="00041791">
        <w:rPr>
          <w:rFonts w:ascii="Calibri" w:hAnsi="Calibri"/>
          <w:sz w:val="22"/>
        </w:rPr>
        <w:t>Section.</w:t>
      </w:r>
      <w:r>
        <w:rPr>
          <w:rFonts w:ascii="Calibri" w:hAnsi="Calibri"/>
          <w:sz w:val="22"/>
        </w:rPr>
        <w:t xml:space="preserve"> </w:t>
      </w:r>
    </w:p>
    <w:p w14:paraId="7B66A89E" w14:textId="77777777" w:rsidR="00844144" w:rsidRPr="00DD6343" w:rsidRDefault="00844144" w:rsidP="00844144">
      <w:pPr>
        <w:pStyle w:val="KAP1"/>
        <w:keepNext/>
      </w:pPr>
      <w:bookmarkStart w:id="6349" w:name="_Toc479686386"/>
      <w:bookmarkStart w:id="6350" w:name="_Toc479686539"/>
      <w:bookmarkStart w:id="6351" w:name="_Toc479686686"/>
      <w:bookmarkStart w:id="6352" w:name="_Toc481497905"/>
      <w:bookmarkStart w:id="6353" w:name="_Toc479686387"/>
      <w:bookmarkStart w:id="6354" w:name="_Toc479686540"/>
      <w:bookmarkStart w:id="6355" w:name="_Toc479686687"/>
      <w:bookmarkStart w:id="6356" w:name="_Toc481497906"/>
      <w:bookmarkStart w:id="6357" w:name="_Toc479686388"/>
      <w:bookmarkStart w:id="6358" w:name="_Toc479686541"/>
      <w:bookmarkStart w:id="6359" w:name="_Toc479686688"/>
      <w:bookmarkStart w:id="6360" w:name="_Toc481497907"/>
      <w:bookmarkStart w:id="6361" w:name="_Toc479686389"/>
      <w:bookmarkStart w:id="6362" w:name="_Toc479686542"/>
      <w:bookmarkStart w:id="6363" w:name="_Toc479686689"/>
      <w:bookmarkStart w:id="6364" w:name="_Toc481497908"/>
      <w:bookmarkStart w:id="6365" w:name="_Toc479686390"/>
      <w:bookmarkStart w:id="6366" w:name="_Toc479686543"/>
      <w:bookmarkStart w:id="6367" w:name="_Toc479686690"/>
      <w:bookmarkStart w:id="6368" w:name="_Toc481497909"/>
      <w:bookmarkStart w:id="6369" w:name="_Toc479686391"/>
      <w:bookmarkStart w:id="6370" w:name="_Toc479686544"/>
      <w:bookmarkStart w:id="6371" w:name="_Toc479686691"/>
      <w:bookmarkStart w:id="6372" w:name="_Toc481497910"/>
      <w:bookmarkStart w:id="6373" w:name="_Toc479686392"/>
      <w:bookmarkStart w:id="6374" w:name="_Toc479686545"/>
      <w:bookmarkStart w:id="6375" w:name="_Toc479686692"/>
      <w:bookmarkStart w:id="6376" w:name="_Toc481497911"/>
      <w:bookmarkStart w:id="6377" w:name="_Toc479686393"/>
      <w:bookmarkStart w:id="6378" w:name="_Toc479686546"/>
      <w:bookmarkStart w:id="6379" w:name="_Toc479686693"/>
      <w:bookmarkStart w:id="6380" w:name="_Toc481497912"/>
      <w:bookmarkStart w:id="6381" w:name="_Toc474937252"/>
      <w:bookmarkStart w:id="6382" w:name="_Toc474937958"/>
      <w:bookmarkStart w:id="6383" w:name="_Toc475042079"/>
      <w:bookmarkStart w:id="6384" w:name="_Toc475351615"/>
      <w:bookmarkStart w:id="6385" w:name="_Toc474937253"/>
      <w:bookmarkStart w:id="6386" w:name="_Toc474937959"/>
      <w:bookmarkStart w:id="6387" w:name="_Toc475042080"/>
      <w:bookmarkStart w:id="6388" w:name="_Toc475351616"/>
      <w:bookmarkStart w:id="6389" w:name="_Toc474937254"/>
      <w:bookmarkStart w:id="6390" w:name="_Toc474937960"/>
      <w:bookmarkStart w:id="6391" w:name="_Toc475042081"/>
      <w:bookmarkStart w:id="6392" w:name="_Toc475351617"/>
      <w:bookmarkStart w:id="6393" w:name="_Toc474937255"/>
      <w:bookmarkStart w:id="6394" w:name="_Toc474937961"/>
      <w:bookmarkStart w:id="6395" w:name="_Toc475042082"/>
      <w:bookmarkStart w:id="6396" w:name="_Toc475351618"/>
      <w:bookmarkStart w:id="6397" w:name="_Toc474937256"/>
      <w:bookmarkStart w:id="6398" w:name="_Toc474937962"/>
      <w:bookmarkStart w:id="6399" w:name="_Toc475042083"/>
      <w:bookmarkStart w:id="6400" w:name="_Toc475351619"/>
      <w:bookmarkStart w:id="6401" w:name="_Toc474937257"/>
      <w:bookmarkStart w:id="6402" w:name="_Toc474937963"/>
      <w:bookmarkStart w:id="6403" w:name="_Toc475042084"/>
      <w:bookmarkStart w:id="6404" w:name="_Toc475351620"/>
      <w:bookmarkStart w:id="6405" w:name="_Toc474937258"/>
      <w:bookmarkStart w:id="6406" w:name="_Toc474937964"/>
      <w:bookmarkStart w:id="6407" w:name="_Toc475042085"/>
      <w:bookmarkStart w:id="6408" w:name="_Toc475351621"/>
      <w:bookmarkStart w:id="6409" w:name="_Toc474937259"/>
      <w:bookmarkStart w:id="6410" w:name="_Toc474937965"/>
      <w:bookmarkStart w:id="6411" w:name="_Toc475042086"/>
      <w:bookmarkStart w:id="6412" w:name="_Toc475351622"/>
      <w:bookmarkStart w:id="6413" w:name="_Toc474937260"/>
      <w:bookmarkStart w:id="6414" w:name="_Toc474937966"/>
      <w:bookmarkStart w:id="6415" w:name="_Toc475042087"/>
      <w:bookmarkStart w:id="6416" w:name="_Toc475351623"/>
      <w:bookmarkStart w:id="6417" w:name="_Toc474937261"/>
      <w:bookmarkStart w:id="6418" w:name="_Toc474937967"/>
      <w:bookmarkStart w:id="6419" w:name="_Toc475042088"/>
      <w:bookmarkStart w:id="6420" w:name="_Toc475351624"/>
      <w:bookmarkStart w:id="6421" w:name="_Toc409979287"/>
      <w:bookmarkStart w:id="6422" w:name="_Toc474937262"/>
      <w:bookmarkStart w:id="6423" w:name="_Toc474937968"/>
      <w:bookmarkStart w:id="6424" w:name="_Toc475042089"/>
      <w:bookmarkStart w:id="6425" w:name="_Toc475351625"/>
      <w:bookmarkStart w:id="6426" w:name="_Toc474937263"/>
      <w:bookmarkStart w:id="6427" w:name="_Toc474937969"/>
      <w:bookmarkStart w:id="6428" w:name="_Toc475042090"/>
      <w:bookmarkStart w:id="6429" w:name="_Toc475351626"/>
      <w:bookmarkStart w:id="6430" w:name="_Toc474937264"/>
      <w:bookmarkStart w:id="6431" w:name="_Toc474937970"/>
      <w:bookmarkStart w:id="6432" w:name="_Toc475042091"/>
      <w:bookmarkStart w:id="6433" w:name="_Toc475351627"/>
      <w:bookmarkStart w:id="6434" w:name="_Toc474937265"/>
      <w:bookmarkStart w:id="6435" w:name="_Toc474937971"/>
      <w:bookmarkStart w:id="6436" w:name="_Toc475042092"/>
      <w:bookmarkStart w:id="6437" w:name="_Toc475351628"/>
      <w:bookmarkStart w:id="6438" w:name="_Toc474937266"/>
      <w:bookmarkStart w:id="6439" w:name="_Toc474937972"/>
      <w:bookmarkStart w:id="6440" w:name="_Toc475042093"/>
      <w:bookmarkStart w:id="6441" w:name="_Toc475351629"/>
      <w:bookmarkStart w:id="6442" w:name="_Toc413076235"/>
      <w:bookmarkStart w:id="6443" w:name="_Toc474937267"/>
      <w:bookmarkStart w:id="6444" w:name="_Toc474937973"/>
      <w:bookmarkStart w:id="6445" w:name="_Toc475042094"/>
      <w:bookmarkStart w:id="6446" w:name="_Toc475351630"/>
      <w:bookmarkStart w:id="6447" w:name="_Toc474937268"/>
      <w:bookmarkStart w:id="6448" w:name="_Toc474937974"/>
      <w:bookmarkStart w:id="6449" w:name="_Toc475042095"/>
      <w:bookmarkStart w:id="6450" w:name="_Toc475351631"/>
      <w:bookmarkStart w:id="6451" w:name="_Toc474937269"/>
      <w:bookmarkStart w:id="6452" w:name="_Toc474937975"/>
      <w:bookmarkStart w:id="6453" w:name="_Toc475042096"/>
      <w:bookmarkStart w:id="6454" w:name="_Toc475351632"/>
      <w:bookmarkStart w:id="6455" w:name="_Toc474937270"/>
      <w:bookmarkStart w:id="6456" w:name="_Toc474937976"/>
      <w:bookmarkStart w:id="6457" w:name="_Toc475042097"/>
      <w:bookmarkStart w:id="6458" w:name="_Toc475351633"/>
      <w:bookmarkStart w:id="6459" w:name="_Toc474937271"/>
      <w:bookmarkStart w:id="6460" w:name="_Toc474937977"/>
      <w:bookmarkStart w:id="6461" w:name="_Toc475042098"/>
      <w:bookmarkStart w:id="6462" w:name="_Toc475351634"/>
      <w:bookmarkStart w:id="6463" w:name="_Toc474937272"/>
      <w:bookmarkStart w:id="6464" w:name="_Toc474937978"/>
      <w:bookmarkStart w:id="6465" w:name="_Toc475042099"/>
      <w:bookmarkStart w:id="6466" w:name="_Toc475351635"/>
      <w:bookmarkStart w:id="6467" w:name="_Toc474937273"/>
      <w:bookmarkStart w:id="6468" w:name="_Toc474937979"/>
      <w:bookmarkStart w:id="6469" w:name="_Toc475042100"/>
      <w:bookmarkStart w:id="6470" w:name="_Toc475351636"/>
      <w:bookmarkStart w:id="6471" w:name="_Toc474937274"/>
      <w:bookmarkStart w:id="6472" w:name="_Toc474937980"/>
      <w:bookmarkStart w:id="6473" w:name="_Toc475042101"/>
      <w:bookmarkStart w:id="6474" w:name="_Toc475351637"/>
      <w:bookmarkStart w:id="6475" w:name="_Toc474937275"/>
      <w:bookmarkStart w:id="6476" w:name="_Toc474937981"/>
      <w:bookmarkStart w:id="6477" w:name="_Toc475042102"/>
      <w:bookmarkStart w:id="6478" w:name="_Toc475351638"/>
      <w:bookmarkStart w:id="6479" w:name="_Toc474937276"/>
      <w:bookmarkStart w:id="6480" w:name="_Toc474937982"/>
      <w:bookmarkStart w:id="6481" w:name="_Toc475042103"/>
      <w:bookmarkStart w:id="6482" w:name="_Toc475351639"/>
      <w:bookmarkStart w:id="6483" w:name="_Toc474937277"/>
      <w:bookmarkStart w:id="6484" w:name="_Toc474937983"/>
      <w:bookmarkStart w:id="6485" w:name="_Toc475042104"/>
      <w:bookmarkStart w:id="6486" w:name="_Toc475351640"/>
      <w:bookmarkStart w:id="6487" w:name="_Toc474937278"/>
      <w:bookmarkStart w:id="6488" w:name="_Toc474937984"/>
      <w:bookmarkStart w:id="6489" w:name="_Toc475042105"/>
      <w:bookmarkStart w:id="6490" w:name="_Toc475351641"/>
      <w:bookmarkStart w:id="6491" w:name="_Toc474937279"/>
      <w:bookmarkStart w:id="6492" w:name="_Toc474937985"/>
      <w:bookmarkStart w:id="6493" w:name="_Toc475042106"/>
      <w:bookmarkStart w:id="6494" w:name="_Toc475351642"/>
      <w:bookmarkStart w:id="6495" w:name="_Toc474937280"/>
      <w:bookmarkStart w:id="6496" w:name="_Toc474937986"/>
      <w:bookmarkStart w:id="6497" w:name="_Toc475042107"/>
      <w:bookmarkStart w:id="6498" w:name="_Toc475351643"/>
      <w:bookmarkStart w:id="6499" w:name="_Toc474937281"/>
      <w:bookmarkStart w:id="6500" w:name="_Toc474937987"/>
      <w:bookmarkStart w:id="6501" w:name="_Toc475042108"/>
      <w:bookmarkStart w:id="6502" w:name="_Toc475351644"/>
      <w:bookmarkStart w:id="6503" w:name="_Toc474937282"/>
      <w:bookmarkStart w:id="6504" w:name="_Toc474937988"/>
      <w:bookmarkStart w:id="6505" w:name="_Toc475042109"/>
      <w:bookmarkStart w:id="6506" w:name="_Toc475351645"/>
      <w:bookmarkStart w:id="6507" w:name="_Toc474937283"/>
      <w:bookmarkStart w:id="6508" w:name="_Toc474937989"/>
      <w:bookmarkStart w:id="6509" w:name="_Toc475042110"/>
      <w:bookmarkStart w:id="6510" w:name="_Toc475351646"/>
      <w:bookmarkStart w:id="6511" w:name="_Toc474937284"/>
      <w:bookmarkStart w:id="6512" w:name="_Toc474937990"/>
      <w:bookmarkStart w:id="6513" w:name="_Toc475042111"/>
      <w:bookmarkStart w:id="6514" w:name="_Toc475351647"/>
      <w:bookmarkStart w:id="6515" w:name="_Toc474937285"/>
      <w:bookmarkStart w:id="6516" w:name="_Toc474937991"/>
      <w:bookmarkStart w:id="6517" w:name="_Toc475042112"/>
      <w:bookmarkStart w:id="6518" w:name="_Toc475351648"/>
      <w:bookmarkStart w:id="6519" w:name="_Toc474937286"/>
      <w:bookmarkStart w:id="6520" w:name="_Toc474937992"/>
      <w:bookmarkStart w:id="6521" w:name="_Toc475042113"/>
      <w:bookmarkStart w:id="6522" w:name="_Toc475351649"/>
      <w:bookmarkStart w:id="6523" w:name="_Toc474937287"/>
      <w:bookmarkStart w:id="6524" w:name="_Toc474937993"/>
      <w:bookmarkStart w:id="6525" w:name="_Toc475042114"/>
      <w:bookmarkStart w:id="6526" w:name="_Toc475351650"/>
      <w:bookmarkStart w:id="6527" w:name="_Toc474937288"/>
      <w:bookmarkStart w:id="6528" w:name="_Toc474937994"/>
      <w:bookmarkStart w:id="6529" w:name="_Toc475042115"/>
      <w:bookmarkStart w:id="6530" w:name="_Toc475351651"/>
      <w:bookmarkStart w:id="6531" w:name="_Toc474937289"/>
      <w:bookmarkStart w:id="6532" w:name="_Toc474937995"/>
      <w:bookmarkStart w:id="6533" w:name="_Toc475042116"/>
      <w:bookmarkStart w:id="6534" w:name="_Toc475351652"/>
      <w:bookmarkStart w:id="6535" w:name="_Toc474937290"/>
      <w:bookmarkStart w:id="6536" w:name="_Toc474937996"/>
      <w:bookmarkStart w:id="6537" w:name="_Toc475042117"/>
      <w:bookmarkStart w:id="6538" w:name="_Toc475351653"/>
      <w:bookmarkStart w:id="6539" w:name="_Toc474937291"/>
      <w:bookmarkStart w:id="6540" w:name="_Toc474937997"/>
      <w:bookmarkStart w:id="6541" w:name="_Toc475042118"/>
      <w:bookmarkStart w:id="6542" w:name="_Toc475351654"/>
      <w:bookmarkStart w:id="6543" w:name="_Toc474937292"/>
      <w:bookmarkStart w:id="6544" w:name="_Toc474937998"/>
      <w:bookmarkStart w:id="6545" w:name="_Toc475042119"/>
      <w:bookmarkStart w:id="6546" w:name="_Toc475351655"/>
      <w:bookmarkStart w:id="6547" w:name="_Toc474937293"/>
      <w:bookmarkStart w:id="6548" w:name="_Toc474937999"/>
      <w:bookmarkStart w:id="6549" w:name="_Toc475042120"/>
      <w:bookmarkStart w:id="6550" w:name="_Toc475351656"/>
      <w:bookmarkStart w:id="6551" w:name="_Toc474937294"/>
      <w:bookmarkStart w:id="6552" w:name="_Toc474938000"/>
      <w:bookmarkStart w:id="6553" w:name="_Toc475042121"/>
      <w:bookmarkStart w:id="6554" w:name="_Toc475351657"/>
      <w:bookmarkStart w:id="6555" w:name="_Toc474937295"/>
      <w:bookmarkStart w:id="6556" w:name="_Toc474938001"/>
      <w:bookmarkStart w:id="6557" w:name="_Toc475042122"/>
      <w:bookmarkStart w:id="6558" w:name="_Toc475351658"/>
      <w:bookmarkStart w:id="6559" w:name="_Toc474937296"/>
      <w:bookmarkStart w:id="6560" w:name="_Toc474938002"/>
      <w:bookmarkStart w:id="6561" w:name="_Toc475042123"/>
      <w:bookmarkStart w:id="6562" w:name="_Toc475351659"/>
      <w:bookmarkStart w:id="6563" w:name="_Toc474937297"/>
      <w:bookmarkStart w:id="6564" w:name="_Toc474938003"/>
      <w:bookmarkStart w:id="6565" w:name="_Toc475042124"/>
      <w:bookmarkStart w:id="6566" w:name="_Toc475351660"/>
      <w:bookmarkStart w:id="6567" w:name="_Toc474937298"/>
      <w:bookmarkStart w:id="6568" w:name="_Toc474938004"/>
      <w:bookmarkStart w:id="6569" w:name="_Toc475042125"/>
      <w:bookmarkStart w:id="6570" w:name="_Toc475351661"/>
      <w:bookmarkStart w:id="6571" w:name="_Toc474937299"/>
      <w:bookmarkStart w:id="6572" w:name="_Toc474938005"/>
      <w:bookmarkStart w:id="6573" w:name="_Toc475042126"/>
      <w:bookmarkStart w:id="6574" w:name="_Toc475351662"/>
      <w:bookmarkStart w:id="6575" w:name="_Toc474937300"/>
      <w:bookmarkStart w:id="6576" w:name="_Toc474938006"/>
      <w:bookmarkStart w:id="6577" w:name="_Toc475042127"/>
      <w:bookmarkStart w:id="6578" w:name="_Toc475351663"/>
      <w:bookmarkStart w:id="6579" w:name="_Toc474937301"/>
      <w:bookmarkStart w:id="6580" w:name="_Toc474938007"/>
      <w:bookmarkStart w:id="6581" w:name="_Toc475042128"/>
      <w:bookmarkStart w:id="6582" w:name="_Toc475351664"/>
      <w:bookmarkStart w:id="6583" w:name="_Toc474937302"/>
      <w:bookmarkStart w:id="6584" w:name="_Toc474938008"/>
      <w:bookmarkStart w:id="6585" w:name="_Toc475042129"/>
      <w:bookmarkStart w:id="6586" w:name="_Toc475351665"/>
      <w:bookmarkStart w:id="6587" w:name="_Toc474937303"/>
      <w:bookmarkStart w:id="6588" w:name="_Toc474938009"/>
      <w:bookmarkStart w:id="6589" w:name="_Toc475042130"/>
      <w:bookmarkStart w:id="6590" w:name="_Toc475351666"/>
      <w:bookmarkStart w:id="6591" w:name="_Toc474937304"/>
      <w:bookmarkStart w:id="6592" w:name="_Toc474938010"/>
      <w:bookmarkStart w:id="6593" w:name="_Toc475042131"/>
      <w:bookmarkStart w:id="6594" w:name="_Toc475351667"/>
      <w:bookmarkStart w:id="6595" w:name="_Toc320280132"/>
      <w:bookmarkStart w:id="6596" w:name="_Toc474937305"/>
      <w:bookmarkStart w:id="6597" w:name="_Toc474938011"/>
      <w:bookmarkStart w:id="6598" w:name="_Toc475042132"/>
      <w:bookmarkStart w:id="6599" w:name="_Toc475351668"/>
      <w:bookmarkStart w:id="6600" w:name="_Toc474937306"/>
      <w:bookmarkStart w:id="6601" w:name="_Toc474938012"/>
      <w:bookmarkStart w:id="6602" w:name="_Toc475042133"/>
      <w:bookmarkStart w:id="6603" w:name="_Toc475351669"/>
      <w:bookmarkStart w:id="6604" w:name="_Toc474937307"/>
      <w:bookmarkStart w:id="6605" w:name="_Toc474938013"/>
      <w:bookmarkStart w:id="6606" w:name="_Toc475042134"/>
      <w:bookmarkStart w:id="6607" w:name="_Toc475351670"/>
      <w:bookmarkStart w:id="6608" w:name="_Toc474937308"/>
      <w:bookmarkStart w:id="6609" w:name="_Toc474938014"/>
      <w:bookmarkStart w:id="6610" w:name="_Toc475042135"/>
      <w:bookmarkStart w:id="6611" w:name="_Toc475351671"/>
      <w:bookmarkStart w:id="6612" w:name="_Toc474937309"/>
      <w:bookmarkStart w:id="6613" w:name="_Toc474938015"/>
      <w:bookmarkStart w:id="6614" w:name="_Toc475042136"/>
      <w:bookmarkStart w:id="6615" w:name="_Toc475351672"/>
      <w:bookmarkStart w:id="6616" w:name="_Toc474937310"/>
      <w:bookmarkStart w:id="6617" w:name="_Toc474938016"/>
      <w:bookmarkStart w:id="6618" w:name="_Toc475042137"/>
      <w:bookmarkStart w:id="6619" w:name="_Toc475351673"/>
      <w:bookmarkStart w:id="6620" w:name="_Toc474937311"/>
      <w:bookmarkStart w:id="6621" w:name="_Toc474938017"/>
      <w:bookmarkStart w:id="6622" w:name="_Toc475042138"/>
      <w:bookmarkStart w:id="6623" w:name="_Toc475351674"/>
      <w:bookmarkStart w:id="6624" w:name="_Toc474937312"/>
      <w:bookmarkStart w:id="6625" w:name="_Toc474938018"/>
      <w:bookmarkStart w:id="6626" w:name="_Toc475042139"/>
      <w:bookmarkStart w:id="6627" w:name="_Toc475351675"/>
      <w:bookmarkStart w:id="6628" w:name="_Toc474937313"/>
      <w:bookmarkStart w:id="6629" w:name="_Toc474938019"/>
      <w:bookmarkStart w:id="6630" w:name="_Toc475042140"/>
      <w:bookmarkStart w:id="6631" w:name="_Toc475351676"/>
      <w:bookmarkStart w:id="6632" w:name="_Toc474937314"/>
      <w:bookmarkStart w:id="6633" w:name="_Toc474938020"/>
      <w:bookmarkStart w:id="6634" w:name="_Toc475042141"/>
      <w:bookmarkStart w:id="6635" w:name="_Toc475351677"/>
      <w:bookmarkStart w:id="6636" w:name="_Toc474937315"/>
      <w:bookmarkStart w:id="6637" w:name="_Toc474938021"/>
      <w:bookmarkStart w:id="6638" w:name="_Toc475042142"/>
      <w:bookmarkStart w:id="6639" w:name="_Toc475351678"/>
      <w:bookmarkStart w:id="6640" w:name="_Toc474937316"/>
      <w:bookmarkStart w:id="6641" w:name="_Toc474938022"/>
      <w:bookmarkStart w:id="6642" w:name="_Toc475042143"/>
      <w:bookmarkStart w:id="6643" w:name="_Toc475351679"/>
      <w:bookmarkStart w:id="6644" w:name="_Toc474937317"/>
      <w:bookmarkStart w:id="6645" w:name="_Toc474938023"/>
      <w:bookmarkStart w:id="6646" w:name="_Toc475042144"/>
      <w:bookmarkStart w:id="6647" w:name="_Toc475351680"/>
      <w:bookmarkStart w:id="6648" w:name="_Toc474937318"/>
      <w:bookmarkStart w:id="6649" w:name="_Toc474938024"/>
      <w:bookmarkStart w:id="6650" w:name="_Toc475042145"/>
      <w:bookmarkStart w:id="6651" w:name="_Toc475351681"/>
      <w:bookmarkStart w:id="6652" w:name="_Toc474937319"/>
      <w:bookmarkStart w:id="6653" w:name="_Toc474938025"/>
      <w:bookmarkStart w:id="6654" w:name="_Toc475042146"/>
      <w:bookmarkStart w:id="6655" w:name="_Toc475351682"/>
      <w:bookmarkStart w:id="6656" w:name="_Toc474937320"/>
      <w:bookmarkStart w:id="6657" w:name="_Toc474938026"/>
      <w:bookmarkStart w:id="6658" w:name="_Toc475042147"/>
      <w:bookmarkStart w:id="6659" w:name="_Toc475351683"/>
      <w:bookmarkStart w:id="6660" w:name="_Toc474937321"/>
      <w:bookmarkStart w:id="6661" w:name="_Toc474938027"/>
      <w:bookmarkStart w:id="6662" w:name="_Toc475042148"/>
      <w:bookmarkStart w:id="6663" w:name="_Toc475351684"/>
      <w:bookmarkStart w:id="6664" w:name="_Toc474937322"/>
      <w:bookmarkStart w:id="6665" w:name="_Toc474938028"/>
      <w:bookmarkStart w:id="6666" w:name="_Toc475042149"/>
      <w:bookmarkStart w:id="6667" w:name="_Toc475351685"/>
      <w:bookmarkStart w:id="6668" w:name="_Toc474937323"/>
      <w:bookmarkStart w:id="6669" w:name="_Toc474938029"/>
      <w:bookmarkStart w:id="6670" w:name="_Toc475042150"/>
      <w:bookmarkStart w:id="6671" w:name="_Toc475351686"/>
      <w:bookmarkStart w:id="6672" w:name="_Toc474937324"/>
      <w:bookmarkStart w:id="6673" w:name="_Toc474938030"/>
      <w:bookmarkStart w:id="6674" w:name="_Toc475042151"/>
      <w:bookmarkStart w:id="6675" w:name="_Toc475351687"/>
      <w:bookmarkStart w:id="6676" w:name="_Toc474937325"/>
      <w:bookmarkStart w:id="6677" w:name="_Toc474938031"/>
      <w:bookmarkStart w:id="6678" w:name="_Toc475042152"/>
      <w:bookmarkStart w:id="6679" w:name="_Toc475351688"/>
      <w:bookmarkStart w:id="6680" w:name="_Toc474937326"/>
      <w:bookmarkStart w:id="6681" w:name="_Toc474938032"/>
      <w:bookmarkStart w:id="6682" w:name="_Toc475042153"/>
      <w:bookmarkStart w:id="6683" w:name="_Toc475351689"/>
      <w:bookmarkStart w:id="6684" w:name="_Toc474937327"/>
      <w:bookmarkStart w:id="6685" w:name="_Toc474938033"/>
      <w:bookmarkStart w:id="6686" w:name="_Toc475042154"/>
      <w:bookmarkStart w:id="6687" w:name="_Toc475351690"/>
      <w:bookmarkStart w:id="6688" w:name="_Toc474937328"/>
      <w:bookmarkStart w:id="6689" w:name="_Toc474938034"/>
      <w:bookmarkStart w:id="6690" w:name="_Toc475042155"/>
      <w:bookmarkStart w:id="6691" w:name="_Toc475351691"/>
      <w:bookmarkStart w:id="6692" w:name="_Toc474937329"/>
      <w:bookmarkStart w:id="6693" w:name="_Toc474938035"/>
      <w:bookmarkStart w:id="6694" w:name="_Toc475042156"/>
      <w:bookmarkStart w:id="6695" w:name="_Toc475351692"/>
      <w:bookmarkStart w:id="6696" w:name="_Toc474937330"/>
      <w:bookmarkStart w:id="6697" w:name="_Toc474938036"/>
      <w:bookmarkStart w:id="6698" w:name="_Toc475042157"/>
      <w:bookmarkStart w:id="6699" w:name="_Toc475351693"/>
      <w:bookmarkStart w:id="6700" w:name="_Toc474937331"/>
      <w:bookmarkStart w:id="6701" w:name="_Toc474938037"/>
      <w:bookmarkStart w:id="6702" w:name="_Toc475042158"/>
      <w:bookmarkStart w:id="6703" w:name="_Toc475351694"/>
      <w:bookmarkStart w:id="6704" w:name="_Toc474937332"/>
      <w:bookmarkStart w:id="6705" w:name="_Toc474938038"/>
      <w:bookmarkStart w:id="6706" w:name="_Toc475042159"/>
      <w:bookmarkStart w:id="6707" w:name="_Toc475351695"/>
      <w:bookmarkStart w:id="6708" w:name="_Toc474937333"/>
      <w:bookmarkStart w:id="6709" w:name="_Toc474938039"/>
      <w:bookmarkStart w:id="6710" w:name="_Toc475042160"/>
      <w:bookmarkStart w:id="6711" w:name="_Toc475351696"/>
      <w:bookmarkStart w:id="6712" w:name="_Toc474937334"/>
      <w:bookmarkStart w:id="6713" w:name="_Toc474938040"/>
      <w:bookmarkStart w:id="6714" w:name="_Toc475042161"/>
      <w:bookmarkStart w:id="6715" w:name="_Toc475351697"/>
      <w:bookmarkStart w:id="6716" w:name="_Toc474937335"/>
      <w:bookmarkStart w:id="6717" w:name="_Toc474938041"/>
      <w:bookmarkStart w:id="6718" w:name="_Toc475042162"/>
      <w:bookmarkStart w:id="6719" w:name="_Toc475351698"/>
      <w:bookmarkStart w:id="6720" w:name="_Toc474937336"/>
      <w:bookmarkStart w:id="6721" w:name="_Toc474938042"/>
      <w:bookmarkStart w:id="6722" w:name="_Toc475042163"/>
      <w:bookmarkStart w:id="6723" w:name="_Toc475351699"/>
      <w:bookmarkStart w:id="6724" w:name="_Toc474937337"/>
      <w:bookmarkStart w:id="6725" w:name="_Toc474938043"/>
      <w:bookmarkStart w:id="6726" w:name="_Toc475042164"/>
      <w:bookmarkStart w:id="6727" w:name="_Toc475351700"/>
      <w:bookmarkStart w:id="6728" w:name="_Toc474937338"/>
      <w:bookmarkStart w:id="6729" w:name="_Toc474938044"/>
      <w:bookmarkStart w:id="6730" w:name="_Toc475042165"/>
      <w:bookmarkStart w:id="6731" w:name="_Toc475351701"/>
      <w:bookmarkStart w:id="6732" w:name="_Toc474937339"/>
      <w:bookmarkStart w:id="6733" w:name="_Toc474938045"/>
      <w:bookmarkStart w:id="6734" w:name="_Toc475042166"/>
      <w:bookmarkStart w:id="6735" w:name="_Toc475351702"/>
      <w:bookmarkStart w:id="6736" w:name="_Toc474937340"/>
      <w:bookmarkStart w:id="6737" w:name="_Toc474938046"/>
      <w:bookmarkStart w:id="6738" w:name="_Toc475042167"/>
      <w:bookmarkStart w:id="6739" w:name="_Toc475351703"/>
      <w:bookmarkStart w:id="6740" w:name="_Toc474937341"/>
      <w:bookmarkStart w:id="6741" w:name="_Toc474938047"/>
      <w:bookmarkStart w:id="6742" w:name="_Toc475042168"/>
      <w:bookmarkStart w:id="6743" w:name="_Toc475351704"/>
      <w:bookmarkStart w:id="6744" w:name="_Toc474937342"/>
      <w:bookmarkStart w:id="6745" w:name="_Toc474938048"/>
      <w:bookmarkStart w:id="6746" w:name="_Toc475042169"/>
      <w:bookmarkStart w:id="6747" w:name="_Toc475351705"/>
      <w:bookmarkStart w:id="6748" w:name="_Toc474937343"/>
      <w:bookmarkStart w:id="6749" w:name="_Toc474938049"/>
      <w:bookmarkStart w:id="6750" w:name="_Toc475042170"/>
      <w:bookmarkStart w:id="6751" w:name="_Toc475351706"/>
      <w:bookmarkStart w:id="6752" w:name="_Toc474937344"/>
      <w:bookmarkStart w:id="6753" w:name="_Toc474938050"/>
      <w:bookmarkStart w:id="6754" w:name="_Toc475042171"/>
      <w:bookmarkStart w:id="6755" w:name="_Toc475351707"/>
      <w:bookmarkStart w:id="6756" w:name="_Toc474937345"/>
      <w:bookmarkStart w:id="6757" w:name="_Toc474938051"/>
      <w:bookmarkStart w:id="6758" w:name="_Toc475042172"/>
      <w:bookmarkStart w:id="6759" w:name="_Toc475351708"/>
      <w:bookmarkStart w:id="6760" w:name="_Toc474937346"/>
      <w:bookmarkStart w:id="6761" w:name="_Toc474938052"/>
      <w:bookmarkStart w:id="6762" w:name="_Toc475042173"/>
      <w:bookmarkStart w:id="6763" w:name="_Toc475351709"/>
      <w:bookmarkStart w:id="6764" w:name="_Toc474937347"/>
      <w:bookmarkStart w:id="6765" w:name="_Toc474938053"/>
      <w:bookmarkStart w:id="6766" w:name="_Toc475042174"/>
      <w:bookmarkStart w:id="6767" w:name="_Toc475351710"/>
      <w:bookmarkStart w:id="6768" w:name="_Toc474937348"/>
      <w:bookmarkStart w:id="6769" w:name="_Toc474938054"/>
      <w:bookmarkStart w:id="6770" w:name="_Toc475042175"/>
      <w:bookmarkStart w:id="6771" w:name="_Toc475351711"/>
      <w:bookmarkStart w:id="6772" w:name="_Toc474937349"/>
      <w:bookmarkStart w:id="6773" w:name="_Toc474938055"/>
      <w:bookmarkStart w:id="6774" w:name="_Toc475042176"/>
      <w:bookmarkStart w:id="6775" w:name="_Toc475351712"/>
      <w:bookmarkStart w:id="6776" w:name="_Toc474937350"/>
      <w:bookmarkStart w:id="6777" w:name="_Toc474938056"/>
      <w:bookmarkStart w:id="6778" w:name="_Toc475042177"/>
      <w:bookmarkStart w:id="6779" w:name="_Toc475351713"/>
      <w:bookmarkStart w:id="6780" w:name="_Toc474937351"/>
      <w:bookmarkStart w:id="6781" w:name="_Toc474938057"/>
      <w:bookmarkStart w:id="6782" w:name="_Toc475042178"/>
      <w:bookmarkStart w:id="6783" w:name="_Toc475351714"/>
      <w:bookmarkStart w:id="6784" w:name="_Toc474937352"/>
      <w:bookmarkStart w:id="6785" w:name="_Toc474938058"/>
      <w:bookmarkStart w:id="6786" w:name="_Toc475042179"/>
      <w:bookmarkStart w:id="6787" w:name="_Toc475351715"/>
      <w:bookmarkStart w:id="6788" w:name="_Toc474937353"/>
      <w:bookmarkStart w:id="6789" w:name="_Toc474938059"/>
      <w:bookmarkStart w:id="6790" w:name="_Toc475042180"/>
      <w:bookmarkStart w:id="6791" w:name="_Toc475351716"/>
      <w:bookmarkStart w:id="6792" w:name="_Toc474937354"/>
      <w:bookmarkStart w:id="6793" w:name="_Toc474938060"/>
      <w:bookmarkStart w:id="6794" w:name="_Toc475042181"/>
      <w:bookmarkStart w:id="6795" w:name="_Toc475351717"/>
      <w:bookmarkStart w:id="6796" w:name="_Toc474937355"/>
      <w:bookmarkStart w:id="6797" w:name="_Toc474938061"/>
      <w:bookmarkStart w:id="6798" w:name="_Toc475042182"/>
      <w:bookmarkStart w:id="6799" w:name="_Toc475351718"/>
      <w:bookmarkStart w:id="6800" w:name="_Toc474937356"/>
      <w:bookmarkStart w:id="6801" w:name="_Toc474938062"/>
      <w:bookmarkStart w:id="6802" w:name="_Toc475042183"/>
      <w:bookmarkStart w:id="6803" w:name="_Toc475351719"/>
      <w:bookmarkStart w:id="6804" w:name="_Toc474937357"/>
      <w:bookmarkStart w:id="6805" w:name="_Toc474938063"/>
      <w:bookmarkStart w:id="6806" w:name="_Toc475042184"/>
      <w:bookmarkStart w:id="6807" w:name="_Toc475351720"/>
      <w:bookmarkStart w:id="6808" w:name="_Toc474937358"/>
      <w:bookmarkStart w:id="6809" w:name="_Toc474938064"/>
      <w:bookmarkStart w:id="6810" w:name="_Toc475042185"/>
      <w:bookmarkStart w:id="6811" w:name="_Toc475351721"/>
      <w:bookmarkStart w:id="6812" w:name="_Toc474937359"/>
      <w:bookmarkStart w:id="6813" w:name="_Toc474938065"/>
      <w:bookmarkStart w:id="6814" w:name="_Toc475042186"/>
      <w:bookmarkStart w:id="6815" w:name="_Toc475351722"/>
      <w:bookmarkStart w:id="6816" w:name="_Toc474937360"/>
      <w:bookmarkStart w:id="6817" w:name="_Toc474938066"/>
      <w:bookmarkStart w:id="6818" w:name="_Toc475042187"/>
      <w:bookmarkStart w:id="6819" w:name="_Toc475351723"/>
      <w:bookmarkStart w:id="6820" w:name="_Toc474937361"/>
      <w:bookmarkStart w:id="6821" w:name="_Toc474938067"/>
      <w:bookmarkStart w:id="6822" w:name="_Toc475042188"/>
      <w:bookmarkStart w:id="6823" w:name="_Toc475351724"/>
      <w:bookmarkStart w:id="6824" w:name="_Toc474937362"/>
      <w:bookmarkStart w:id="6825" w:name="_Toc474938068"/>
      <w:bookmarkStart w:id="6826" w:name="_Toc475042189"/>
      <w:bookmarkStart w:id="6827" w:name="_Toc475351725"/>
      <w:bookmarkStart w:id="6828" w:name="_Toc474937363"/>
      <w:bookmarkStart w:id="6829" w:name="_Toc474938069"/>
      <w:bookmarkStart w:id="6830" w:name="_Toc475042190"/>
      <w:bookmarkStart w:id="6831" w:name="_Toc475351726"/>
      <w:bookmarkStart w:id="6832" w:name="_Toc474937364"/>
      <w:bookmarkStart w:id="6833" w:name="_Toc474938070"/>
      <w:bookmarkStart w:id="6834" w:name="_Toc475042191"/>
      <w:bookmarkStart w:id="6835" w:name="_Toc475351727"/>
      <w:bookmarkStart w:id="6836" w:name="_Toc474937365"/>
      <w:bookmarkStart w:id="6837" w:name="_Toc474938071"/>
      <w:bookmarkStart w:id="6838" w:name="_Toc475042192"/>
      <w:bookmarkStart w:id="6839" w:name="_Toc475351728"/>
      <w:bookmarkStart w:id="6840" w:name="_Toc474937366"/>
      <w:bookmarkStart w:id="6841" w:name="_Toc474938072"/>
      <w:bookmarkStart w:id="6842" w:name="_Toc475042193"/>
      <w:bookmarkStart w:id="6843" w:name="_Toc475351729"/>
      <w:bookmarkStart w:id="6844" w:name="_Toc474937367"/>
      <w:bookmarkStart w:id="6845" w:name="_Toc474938073"/>
      <w:bookmarkStart w:id="6846" w:name="_Toc475042194"/>
      <w:bookmarkStart w:id="6847" w:name="_Toc475351730"/>
      <w:bookmarkStart w:id="6848" w:name="_Toc474937368"/>
      <w:bookmarkStart w:id="6849" w:name="_Toc474938074"/>
      <w:bookmarkStart w:id="6850" w:name="_Toc475042195"/>
      <w:bookmarkStart w:id="6851" w:name="_Toc475351731"/>
      <w:bookmarkStart w:id="6852" w:name="_Toc474937369"/>
      <w:bookmarkStart w:id="6853" w:name="_Toc474938075"/>
      <w:bookmarkStart w:id="6854" w:name="_Toc475042196"/>
      <w:bookmarkStart w:id="6855" w:name="_Toc475351732"/>
      <w:bookmarkStart w:id="6856" w:name="_Toc474937370"/>
      <w:bookmarkStart w:id="6857" w:name="_Toc474938076"/>
      <w:bookmarkStart w:id="6858" w:name="_Toc475042197"/>
      <w:bookmarkStart w:id="6859" w:name="_Toc475351733"/>
      <w:bookmarkStart w:id="6860" w:name="_Toc474937371"/>
      <w:bookmarkStart w:id="6861" w:name="_Toc474938077"/>
      <w:bookmarkStart w:id="6862" w:name="_Toc475042198"/>
      <w:bookmarkStart w:id="6863" w:name="_Toc475351734"/>
      <w:bookmarkStart w:id="6864" w:name="_Toc474937372"/>
      <w:bookmarkStart w:id="6865" w:name="_Toc474938078"/>
      <w:bookmarkStart w:id="6866" w:name="_Toc475042199"/>
      <w:bookmarkStart w:id="6867" w:name="_Toc475351735"/>
      <w:bookmarkStart w:id="6868" w:name="_Toc474937373"/>
      <w:bookmarkStart w:id="6869" w:name="_Toc474938079"/>
      <w:bookmarkStart w:id="6870" w:name="_Toc475042200"/>
      <w:bookmarkStart w:id="6871" w:name="_Toc475351736"/>
      <w:bookmarkStart w:id="6872" w:name="_Toc474937374"/>
      <w:bookmarkStart w:id="6873" w:name="_Toc474938080"/>
      <w:bookmarkStart w:id="6874" w:name="_Toc475042201"/>
      <w:bookmarkStart w:id="6875" w:name="_Toc475351737"/>
      <w:bookmarkStart w:id="6876" w:name="_Toc474937375"/>
      <w:bookmarkStart w:id="6877" w:name="_Toc474938081"/>
      <w:bookmarkStart w:id="6878" w:name="_Toc475042202"/>
      <w:bookmarkStart w:id="6879" w:name="_Toc475351738"/>
      <w:bookmarkStart w:id="6880" w:name="_Toc474937376"/>
      <w:bookmarkStart w:id="6881" w:name="_Toc474938082"/>
      <w:bookmarkStart w:id="6882" w:name="_Toc475042203"/>
      <w:bookmarkStart w:id="6883" w:name="_Toc475351739"/>
      <w:bookmarkStart w:id="6884" w:name="_Toc474937377"/>
      <w:bookmarkStart w:id="6885" w:name="_Toc474938083"/>
      <w:bookmarkStart w:id="6886" w:name="_Toc475042204"/>
      <w:bookmarkStart w:id="6887" w:name="_Toc475351740"/>
      <w:bookmarkStart w:id="6888" w:name="_Toc474937378"/>
      <w:bookmarkStart w:id="6889" w:name="_Toc474938084"/>
      <w:bookmarkStart w:id="6890" w:name="_Toc475042205"/>
      <w:bookmarkStart w:id="6891" w:name="_Toc475351741"/>
      <w:bookmarkStart w:id="6892" w:name="_Toc474937379"/>
      <w:bookmarkStart w:id="6893" w:name="_Toc474938085"/>
      <w:bookmarkStart w:id="6894" w:name="_Toc475042206"/>
      <w:bookmarkStart w:id="6895" w:name="_Toc475351742"/>
      <w:bookmarkStart w:id="6896" w:name="_Toc474937380"/>
      <w:bookmarkStart w:id="6897" w:name="_Toc474938086"/>
      <w:bookmarkStart w:id="6898" w:name="_Toc475042207"/>
      <w:bookmarkStart w:id="6899" w:name="_Toc475351743"/>
      <w:bookmarkStart w:id="6900" w:name="_Toc474937381"/>
      <w:bookmarkStart w:id="6901" w:name="_Toc474938087"/>
      <w:bookmarkStart w:id="6902" w:name="_Toc475042208"/>
      <w:bookmarkStart w:id="6903" w:name="_Toc475351744"/>
      <w:bookmarkStart w:id="6904" w:name="_Toc474937382"/>
      <w:bookmarkStart w:id="6905" w:name="_Toc474938088"/>
      <w:bookmarkStart w:id="6906" w:name="_Toc475042209"/>
      <w:bookmarkStart w:id="6907" w:name="_Toc475351745"/>
      <w:bookmarkStart w:id="6908" w:name="_Toc474937383"/>
      <w:bookmarkStart w:id="6909" w:name="_Toc474938089"/>
      <w:bookmarkStart w:id="6910" w:name="_Toc475042210"/>
      <w:bookmarkStart w:id="6911" w:name="_Toc475351746"/>
      <w:bookmarkStart w:id="6912" w:name="_Toc474937384"/>
      <w:bookmarkStart w:id="6913" w:name="_Toc474938090"/>
      <w:bookmarkStart w:id="6914" w:name="_Toc475042211"/>
      <w:bookmarkStart w:id="6915" w:name="_Toc475351747"/>
      <w:bookmarkStart w:id="6916" w:name="_Toc474937385"/>
      <w:bookmarkStart w:id="6917" w:name="_Toc474938091"/>
      <w:bookmarkStart w:id="6918" w:name="_Toc475042212"/>
      <w:bookmarkStart w:id="6919" w:name="_Toc475351748"/>
      <w:bookmarkStart w:id="6920" w:name="_Toc474937386"/>
      <w:bookmarkStart w:id="6921" w:name="_Toc474938092"/>
      <w:bookmarkStart w:id="6922" w:name="_Toc475042213"/>
      <w:bookmarkStart w:id="6923" w:name="_Toc475351749"/>
      <w:bookmarkStart w:id="6924" w:name="_Toc474937387"/>
      <w:bookmarkStart w:id="6925" w:name="_Toc474938093"/>
      <w:bookmarkStart w:id="6926" w:name="_Toc475042214"/>
      <w:bookmarkStart w:id="6927" w:name="_Toc475351750"/>
      <w:bookmarkStart w:id="6928" w:name="_Toc474937388"/>
      <w:bookmarkStart w:id="6929" w:name="_Toc474938094"/>
      <w:bookmarkStart w:id="6930" w:name="_Toc475042215"/>
      <w:bookmarkStart w:id="6931" w:name="_Toc475351751"/>
      <w:bookmarkStart w:id="6932" w:name="_Toc474937389"/>
      <w:bookmarkStart w:id="6933" w:name="_Toc474938095"/>
      <w:bookmarkStart w:id="6934" w:name="_Toc475042216"/>
      <w:bookmarkStart w:id="6935" w:name="_Toc475351752"/>
      <w:bookmarkStart w:id="6936" w:name="_Toc474937390"/>
      <w:bookmarkStart w:id="6937" w:name="_Toc474938096"/>
      <w:bookmarkStart w:id="6938" w:name="_Toc475042217"/>
      <w:bookmarkStart w:id="6939" w:name="_Toc475351753"/>
      <w:bookmarkStart w:id="6940" w:name="_Toc474937391"/>
      <w:bookmarkStart w:id="6941" w:name="_Toc474938097"/>
      <w:bookmarkStart w:id="6942" w:name="_Toc475042218"/>
      <w:bookmarkStart w:id="6943" w:name="_Toc475351754"/>
      <w:bookmarkStart w:id="6944" w:name="_Toc474937392"/>
      <w:bookmarkStart w:id="6945" w:name="_Toc474938098"/>
      <w:bookmarkStart w:id="6946" w:name="_Toc475042219"/>
      <w:bookmarkStart w:id="6947" w:name="_Toc475351755"/>
      <w:bookmarkStart w:id="6948" w:name="_Toc474937393"/>
      <w:bookmarkStart w:id="6949" w:name="_Toc474938099"/>
      <w:bookmarkStart w:id="6950" w:name="_Toc475042220"/>
      <w:bookmarkStart w:id="6951" w:name="_Toc475351756"/>
      <w:bookmarkStart w:id="6952" w:name="_Toc474937394"/>
      <w:bookmarkStart w:id="6953" w:name="_Toc474938100"/>
      <w:bookmarkStart w:id="6954" w:name="_Toc475042221"/>
      <w:bookmarkStart w:id="6955" w:name="_Toc475351757"/>
      <w:bookmarkStart w:id="6956" w:name="_Toc474937395"/>
      <w:bookmarkStart w:id="6957" w:name="_Toc474938101"/>
      <w:bookmarkStart w:id="6958" w:name="_Toc475042222"/>
      <w:bookmarkStart w:id="6959" w:name="_Toc475351758"/>
      <w:bookmarkStart w:id="6960" w:name="_Toc474937396"/>
      <w:bookmarkStart w:id="6961" w:name="_Toc474938102"/>
      <w:bookmarkStart w:id="6962" w:name="_Toc475042223"/>
      <w:bookmarkStart w:id="6963" w:name="_Toc475351759"/>
      <w:bookmarkStart w:id="6964" w:name="_Toc474937397"/>
      <w:bookmarkStart w:id="6965" w:name="_Toc474938103"/>
      <w:bookmarkStart w:id="6966" w:name="_Toc475042224"/>
      <w:bookmarkStart w:id="6967" w:name="_Toc475351760"/>
      <w:bookmarkStart w:id="6968" w:name="_Toc474937398"/>
      <w:bookmarkStart w:id="6969" w:name="_Toc474938104"/>
      <w:bookmarkStart w:id="6970" w:name="_Toc475042225"/>
      <w:bookmarkStart w:id="6971" w:name="_Toc475351761"/>
      <w:bookmarkStart w:id="6972" w:name="_Toc474937399"/>
      <w:bookmarkStart w:id="6973" w:name="_Toc474938105"/>
      <w:bookmarkStart w:id="6974" w:name="_Toc475042226"/>
      <w:bookmarkStart w:id="6975" w:name="_Toc475351762"/>
      <w:bookmarkStart w:id="6976" w:name="_Toc474937400"/>
      <w:bookmarkStart w:id="6977" w:name="_Toc474938106"/>
      <w:bookmarkStart w:id="6978" w:name="_Toc475042227"/>
      <w:bookmarkStart w:id="6979" w:name="_Toc475351763"/>
      <w:bookmarkStart w:id="6980" w:name="_Toc474937401"/>
      <w:bookmarkStart w:id="6981" w:name="_Toc474938107"/>
      <w:bookmarkStart w:id="6982" w:name="_Toc475042228"/>
      <w:bookmarkStart w:id="6983" w:name="_Toc475351764"/>
      <w:bookmarkStart w:id="6984" w:name="_Toc474937402"/>
      <w:bookmarkStart w:id="6985" w:name="_Toc474938108"/>
      <w:bookmarkStart w:id="6986" w:name="_Toc475042229"/>
      <w:bookmarkStart w:id="6987" w:name="_Toc475351765"/>
      <w:bookmarkStart w:id="6988" w:name="_Toc474937403"/>
      <w:bookmarkStart w:id="6989" w:name="_Toc474938109"/>
      <w:bookmarkStart w:id="6990" w:name="_Toc475042230"/>
      <w:bookmarkStart w:id="6991" w:name="_Toc475351766"/>
      <w:bookmarkStart w:id="6992" w:name="_Toc474937404"/>
      <w:bookmarkStart w:id="6993" w:name="_Toc474938110"/>
      <w:bookmarkStart w:id="6994" w:name="_Toc475042231"/>
      <w:bookmarkStart w:id="6995" w:name="_Toc475351767"/>
      <w:bookmarkStart w:id="6996" w:name="_Toc474937405"/>
      <w:bookmarkStart w:id="6997" w:name="_Toc474938111"/>
      <w:bookmarkStart w:id="6998" w:name="_Toc475042232"/>
      <w:bookmarkStart w:id="6999" w:name="_Toc475351768"/>
      <w:bookmarkStart w:id="7000" w:name="_Toc474937406"/>
      <w:bookmarkStart w:id="7001" w:name="_Toc474938112"/>
      <w:bookmarkStart w:id="7002" w:name="_Toc475042233"/>
      <w:bookmarkStart w:id="7003" w:name="_Toc475351769"/>
      <w:bookmarkStart w:id="7004" w:name="_Toc474937407"/>
      <w:bookmarkStart w:id="7005" w:name="_Toc474938113"/>
      <w:bookmarkStart w:id="7006" w:name="_Toc475042234"/>
      <w:bookmarkStart w:id="7007" w:name="_Toc475351770"/>
      <w:bookmarkStart w:id="7008" w:name="_Toc474937408"/>
      <w:bookmarkStart w:id="7009" w:name="_Toc474938114"/>
      <w:bookmarkStart w:id="7010" w:name="_Toc475042235"/>
      <w:bookmarkStart w:id="7011" w:name="_Toc475351771"/>
      <w:bookmarkStart w:id="7012" w:name="_Toc474937409"/>
      <w:bookmarkStart w:id="7013" w:name="_Toc474938115"/>
      <w:bookmarkStart w:id="7014" w:name="_Toc475042236"/>
      <w:bookmarkStart w:id="7015" w:name="_Toc475351772"/>
      <w:bookmarkStart w:id="7016" w:name="_Toc474937410"/>
      <w:bookmarkStart w:id="7017" w:name="_Toc474938116"/>
      <w:bookmarkStart w:id="7018" w:name="_Toc475042237"/>
      <w:bookmarkStart w:id="7019" w:name="_Toc475351773"/>
      <w:bookmarkStart w:id="7020" w:name="_Toc474937411"/>
      <w:bookmarkStart w:id="7021" w:name="_Toc474938117"/>
      <w:bookmarkStart w:id="7022" w:name="_Toc475042238"/>
      <w:bookmarkStart w:id="7023" w:name="_Toc475351774"/>
      <w:bookmarkStart w:id="7024" w:name="_Toc474937412"/>
      <w:bookmarkStart w:id="7025" w:name="_Toc474938118"/>
      <w:bookmarkStart w:id="7026" w:name="_Toc475042239"/>
      <w:bookmarkStart w:id="7027" w:name="_Toc475351775"/>
      <w:bookmarkStart w:id="7028" w:name="_Toc474937413"/>
      <w:bookmarkStart w:id="7029" w:name="_Toc474938119"/>
      <w:bookmarkStart w:id="7030" w:name="_Toc475042240"/>
      <w:bookmarkStart w:id="7031" w:name="_Toc475351776"/>
      <w:bookmarkStart w:id="7032" w:name="_Toc474937414"/>
      <w:bookmarkStart w:id="7033" w:name="_Toc474938120"/>
      <w:bookmarkStart w:id="7034" w:name="_Toc475042241"/>
      <w:bookmarkStart w:id="7035" w:name="_Toc475351777"/>
      <w:bookmarkStart w:id="7036" w:name="_Toc474937415"/>
      <w:bookmarkStart w:id="7037" w:name="_Toc474938121"/>
      <w:bookmarkStart w:id="7038" w:name="_Toc475042242"/>
      <w:bookmarkStart w:id="7039" w:name="_Toc475351778"/>
      <w:bookmarkStart w:id="7040" w:name="_Toc474937416"/>
      <w:bookmarkStart w:id="7041" w:name="_Toc474938122"/>
      <w:bookmarkStart w:id="7042" w:name="_Toc475042243"/>
      <w:bookmarkStart w:id="7043" w:name="_Toc475351779"/>
      <w:bookmarkStart w:id="7044" w:name="_Toc474937417"/>
      <w:bookmarkStart w:id="7045" w:name="_Toc474938123"/>
      <w:bookmarkStart w:id="7046" w:name="_Toc475042244"/>
      <w:bookmarkStart w:id="7047" w:name="_Toc475351780"/>
      <w:bookmarkStart w:id="7048" w:name="_Toc474937418"/>
      <w:bookmarkStart w:id="7049" w:name="_Toc474938124"/>
      <w:bookmarkStart w:id="7050" w:name="_Toc475042245"/>
      <w:bookmarkStart w:id="7051" w:name="_Toc475351781"/>
      <w:bookmarkStart w:id="7052" w:name="_Toc474937419"/>
      <w:bookmarkStart w:id="7053" w:name="_Toc474938125"/>
      <w:bookmarkStart w:id="7054" w:name="_Toc475042246"/>
      <w:bookmarkStart w:id="7055" w:name="_Toc475351782"/>
      <w:bookmarkStart w:id="7056" w:name="_Toc474937420"/>
      <w:bookmarkStart w:id="7057" w:name="_Toc474938126"/>
      <w:bookmarkStart w:id="7058" w:name="_Toc475042247"/>
      <w:bookmarkStart w:id="7059" w:name="_Toc475351783"/>
      <w:bookmarkStart w:id="7060" w:name="_Toc474937421"/>
      <w:bookmarkStart w:id="7061" w:name="_Toc474938127"/>
      <w:bookmarkStart w:id="7062" w:name="_Toc475042248"/>
      <w:bookmarkStart w:id="7063" w:name="_Toc475351784"/>
      <w:bookmarkStart w:id="7064" w:name="_Toc474937422"/>
      <w:bookmarkStart w:id="7065" w:name="_Toc474938128"/>
      <w:bookmarkStart w:id="7066" w:name="_Toc475042249"/>
      <w:bookmarkStart w:id="7067" w:name="_Toc475351785"/>
      <w:bookmarkStart w:id="7068" w:name="_Toc474937423"/>
      <w:bookmarkStart w:id="7069" w:name="_Toc474938129"/>
      <w:bookmarkStart w:id="7070" w:name="_Toc475042250"/>
      <w:bookmarkStart w:id="7071" w:name="_Toc475351786"/>
      <w:bookmarkStart w:id="7072" w:name="_Toc474937424"/>
      <w:bookmarkStart w:id="7073" w:name="_Toc474938130"/>
      <w:bookmarkStart w:id="7074" w:name="_Toc475042251"/>
      <w:bookmarkStart w:id="7075" w:name="_Toc475351787"/>
      <w:bookmarkStart w:id="7076" w:name="_Toc474937425"/>
      <w:bookmarkStart w:id="7077" w:name="_Toc474938131"/>
      <w:bookmarkStart w:id="7078" w:name="_Toc475042252"/>
      <w:bookmarkStart w:id="7079" w:name="_Toc475351788"/>
      <w:bookmarkStart w:id="7080" w:name="_Toc474937426"/>
      <w:bookmarkStart w:id="7081" w:name="_Toc474938132"/>
      <w:bookmarkStart w:id="7082" w:name="_Toc475042253"/>
      <w:bookmarkStart w:id="7083" w:name="_Toc475351789"/>
      <w:bookmarkStart w:id="7084" w:name="_Toc474937427"/>
      <w:bookmarkStart w:id="7085" w:name="_Toc474938133"/>
      <w:bookmarkStart w:id="7086" w:name="_Toc475042254"/>
      <w:bookmarkStart w:id="7087" w:name="_Toc475351790"/>
      <w:bookmarkStart w:id="7088" w:name="_Toc474937428"/>
      <w:bookmarkStart w:id="7089" w:name="_Toc474938134"/>
      <w:bookmarkStart w:id="7090" w:name="_Toc475042255"/>
      <w:bookmarkStart w:id="7091" w:name="_Toc475351791"/>
      <w:bookmarkStart w:id="7092" w:name="_Toc474937429"/>
      <w:bookmarkStart w:id="7093" w:name="_Toc474938135"/>
      <w:bookmarkStart w:id="7094" w:name="_Toc475042256"/>
      <w:bookmarkStart w:id="7095" w:name="_Toc475351792"/>
      <w:bookmarkStart w:id="7096" w:name="_Toc447037070"/>
      <w:bookmarkStart w:id="7097" w:name="_Toc447037218"/>
      <w:bookmarkStart w:id="7098" w:name="_Toc447119101"/>
      <w:bookmarkStart w:id="7099" w:name="_Toc447119250"/>
      <w:bookmarkStart w:id="7100" w:name="_Toc448134996"/>
      <w:bookmarkStart w:id="7101" w:name="_Toc452047717"/>
      <w:bookmarkStart w:id="7102" w:name="_Toc447037071"/>
      <w:bookmarkStart w:id="7103" w:name="_Toc447037219"/>
      <w:bookmarkStart w:id="7104" w:name="_Toc452047718"/>
      <w:bookmarkStart w:id="7105" w:name="_Toc474937430"/>
      <w:bookmarkStart w:id="7106" w:name="_Toc474938136"/>
      <w:bookmarkStart w:id="7107" w:name="_Toc475042257"/>
      <w:bookmarkStart w:id="7108" w:name="_Toc475351793"/>
      <w:bookmarkStart w:id="7109" w:name="_Toc474937431"/>
      <w:bookmarkStart w:id="7110" w:name="_Toc474938137"/>
      <w:bookmarkStart w:id="7111" w:name="_Toc475042258"/>
      <w:bookmarkStart w:id="7112" w:name="_Toc475351794"/>
      <w:bookmarkStart w:id="7113" w:name="_Toc474937432"/>
      <w:bookmarkStart w:id="7114" w:name="_Toc474938138"/>
      <w:bookmarkStart w:id="7115" w:name="_Toc475042259"/>
      <w:bookmarkStart w:id="7116" w:name="_Toc475351795"/>
      <w:bookmarkStart w:id="7117" w:name="_Toc474937433"/>
      <w:bookmarkStart w:id="7118" w:name="_Toc474938139"/>
      <w:bookmarkStart w:id="7119" w:name="_Toc475042260"/>
      <w:bookmarkStart w:id="7120" w:name="_Toc475351796"/>
      <w:bookmarkStart w:id="7121" w:name="_Toc409202386"/>
      <w:bookmarkStart w:id="7122" w:name="_Toc412627675"/>
      <w:bookmarkStart w:id="7123" w:name="_Toc412639864"/>
      <w:bookmarkStart w:id="7124" w:name="_Toc412640058"/>
      <w:bookmarkStart w:id="7125" w:name="_Toc412645876"/>
      <w:bookmarkStart w:id="7126" w:name="_Toc412649465"/>
      <w:bookmarkStart w:id="7127" w:name="_Toc412650023"/>
      <w:bookmarkStart w:id="7128" w:name="_Toc412651234"/>
      <w:bookmarkStart w:id="7129" w:name="_Toc413063575"/>
      <w:bookmarkStart w:id="7130" w:name="_Toc413082903"/>
      <w:bookmarkStart w:id="7131" w:name="_Toc415141515"/>
      <w:bookmarkStart w:id="7132" w:name="_Toc415141695"/>
      <w:bookmarkStart w:id="7133" w:name="_Toc415145885"/>
      <w:bookmarkStart w:id="7134" w:name="_Toc417047969"/>
      <w:bookmarkStart w:id="7135" w:name="_Toc417303616"/>
      <w:bookmarkStart w:id="7136" w:name="_Toc417307078"/>
      <w:bookmarkStart w:id="7137" w:name="_Toc417498019"/>
      <w:bookmarkStart w:id="7138" w:name="_Toc417500893"/>
      <w:bookmarkStart w:id="7139" w:name="_Toc420087161"/>
      <w:bookmarkStart w:id="7140" w:name="_Ref421187905"/>
      <w:bookmarkStart w:id="7141" w:name="_Ref421187916"/>
      <w:bookmarkStart w:id="7142" w:name="_Toc427682142"/>
      <w:bookmarkStart w:id="7143" w:name="_Toc438149892"/>
      <w:bookmarkStart w:id="7144" w:name="_Toc440279899"/>
      <w:bookmarkStart w:id="7145" w:name="_Toc440294382"/>
      <w:bookmarkStart w:id="7146" w:name="_Toc443902513"/>
      <w:bookmarkStart w:id="7147" w:name="_Toc443904808"/>
      <w:bookmarkStart w:id="7148" w:name="_Toc443906587"/>
      <w:bookmarkStart w:id="7149" w:name="_Toc443907059"/>
      <w:bookmarkStart w:id="7150" w:name="_Toc447037222"/>
      <w:bookmarkStart w:id="7151" w:name="_Toc475012704"/>
      <w:bookmarkStart w:id="7152" w:name="_Toc485995435"/>
      <w:bookmarkStart w:id="7153" w:name="_Toc485996252"/>
      <w:bookmarkStart w:id="7154" w:name="_Toc486834666"/>
      <w:bookmarkStart w:id="7155" w:name="_Toc486835164"/>
      <w:bookmarkStart w:id="7156" w:name="_Toc486840751"/>
      <w:bookmarkStart w:id="7157" w:name="_Toc486925418"/>
      <w:bookmarkStart w:id="7158" w:name="_Toc489911264"/>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r>
        <w:t>Chapter – P</w:t>
      </w:r>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r>
        <w:t>artnership</w:t>
      </w:r>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p>
    <w:p w14:paraId="7B66A89F" w14:textId="77E996BE" w:rsidR="00844144" w:rsidRPr="00EB0950" w:rsidRDefault="00844144" w:rsidP="00844144">
      <w:pPr>
        <w:spacing w:after="120"/>
        <w:jc w:val="both"/>
        <w:rPr>
          <w:rFonts w:ascii="Calibri" w:eastAsia="Calibri" w:hAnsi="Calibri" w:cs="Arial"/>
          <w:sz w:val="22"/>
          <w:szCs w:val="22"/>
        </w:rPr>
      </w:pPr>
      <w:r>
        <w:rPr>
          <w:rFonts w:ascii="Calibri" w:hAnsi="Calibri"/>
          <w:sz w:val="22"/>
        </w:rPr>
        <w:t xml:space="preserve">This chapter is not relevant for the </w:t>
      </w:r>
      <w:r w:rsidR="00041791">
        <w:rPr>
          <w:rFonts w:ascii="Calibri" w:hAnsi="Calibri"/>
          <w:sz w:val="22"/>
        </w:rPr>
        <w:t>C</w:t>
      </w:r>
      <w:r>
        <w:rPr>
          <w:rFonts w:ascii="Calibri" w:hAnsi="Calibri"/>
          <w:sz w:val="22"/>
        </w:rPr>
        <w:t xml:space="preserve">all </w:t>
      </w:r>
      <w:r w:rsidR="00041791">
        <w:rPr>
          <w:rFonts w:ascii="Calibri" w:hAnsi="Calibri"/>
          <w:sz w:val="22"/>
        </w:rPr>
        <w:t>“</w:t>
      </w:r>
      <w:r>
        <w:rPr>
          <w:rFonts w:ascii="Calibri" w:hAnsi="Calibri"/>
          <w:sz w:val="22"/>
        </w:rPr>
        <w:t xml:space="preserve">International </w:t>
      </w:r>
      <w:r w:rsidR="00041791">
        <w:rPr>
          <w:rFonts w:ascii="Calibri" w:hAnsi="Calibri"/>
          <w:sz w:val="22"/>
        </w:rPr>
        <w:t>M</w:t>
      </w:r>
      <w:r>
        <w:rPr>
          <w:rFonts w:ascii="Calibri" w:hAnsi="Calibri"/>
          <w:sz w:val="22"/>
        </w:rPr>
        <w:t xml:space="preserve">obility of </w:t>
      </w:r>
      <w:r w:rsidR="00041791">
        <w:rPr>
          <w:rFonts w:ascii="Calibri" w:hAnsi="Calibri"/>
          <w:sz w:val="22"/>
        </w:rPr>
        <w:t>R</w:t>
      </w:r>
      <w:r>
        <w:rPr>
          <w:rFonts w:ascii="Calibri" w:hAnsi="Calibri"/>
          <w:sz w:val="22"/>
        </w:rPr>
        <w:t>esearchers – MSCA – IF</w:t>
      </w:r>
      <w:r w:rsidR="00777FC5">
        <w:rPr>
          <w:rFonts w:ascii="Calibri" w:hAnsi="Calibri"/>
          <w:sz w:val="22"/>
        </w:rPr>
        <w:t xml:space="preserve"> II</w:t>
      </w:r>
      <w:r w:rsidR="00041791">
        <w:rPr>
          <w:rFonts w:ascii="Calibri" w:hAnsi="Calibri"/>
          <w:sz w:val="22"/>
        </w:rPr>
        <w:t>”</w:t>
      </w:r>
      <w:r>
        <w:rPr>
          <w:rFonts w:ascii="Calibri" w:hAnsi="Calibri"/>
          <w:sz w:val="22"/>
        </w:rPr>
        <w:t>.</w:t>
      </w:r>
    </w:p>
    <w:p w14:paraId="7B66A8A0" w14:textId="77777777" w:rsidR="00844144" w:rsidRPr="00DD6343" w:rsidRDefault="00844144" w:rsidP="00844144">
      <w:pPr>
        <w:pStyle w:val="KAP1"/>
        <w:keepNext/>
      </w:pPr>
      <w:bookmarkStart w:id="7159" w:name="_Toc486832863"/>
      <w:bookmarkStart w:id="7160" w:name="_Toc486834151"/>
      <w:bookmarkStart w:id="7161" w:name="_Toc486834072"/>
      <w:bookmarkStart w:id="7162" w:name="_Toc486835051"/>
      <w:bookmarkStart w:id="7163" w:name="_Toc486835688"/>
      <w:bookmarkStart w:id="7164" w:name="_Toc486840752"/>
      <w:bookmarkStart w:id="7165" w:name="_Toc486841295"/>
      <w:bookmarkStart w:id="7166" w:name="_Toc486832864"/>
      <w:bookmarkStart w:id="7167" w:name="_Toc486834152"/>
      <w:bookmarkStart w:id="7168" w:name="_Toc486834073"/>
      <w:bookmarkStart w:id="7169" w:name="_Toc486835052"/>
      <w:bookmarkStart w:id="7170" w:name="_Toc486835689"/>
      <w:bookmarkStart w:id="7171" w:name="_Toc486840753"/>
      <w:bookmarkStart w:id="7172" w:name="_Toc486841296"/>
      <w:bookmarkStart w:id="7173" w:name="_Toc486832865"/>
      <w:bookmarkStart w:id="7174" w:name="_Toc486834153"/>
      <w:bookmarkStart w:id="7175" w:name="_Toc486834074"/>
      <w:bookmarkStart w:id="7176" w:name="_Toc486835053"/>
      <w:bookmarkStart w:id="7177" w:name="_Toc486835690"/>
      <w:bookmarkStart w:id="7178" w:name="_Toc486840754"/>
      <w:bookmarkStart w:id="7179" w:name="_Toc486841297"/>
      <w:bookmarkStart w:id="7180" w:name="_Toc486832866"/>
      <w:bookmarkStart w:id="7181" w:name="_Toc486834154"/>
      <w:bookmarkStart w:id="7182" w:name="_Toc486834075"/>
      <w:bookmarkStart w:id="7183" w:name="_Toc486835054"/>
      <w:bookmarkStart w:id="7184" w:name="_Toc486835691"/>
      <w:bookmarkStart w:id="7185" w:name="_Toc486840755"/>
      <w:bookmarkStart w:id="7186" w:name="_Toc486841298"/>
      <w:bookmarkStart w:id="7187" w:name="_Toc486832867"/>
      <w:bookmarkStart w:id="7188" w:name="_Toc486834155"/>
      <w:bookmarkStart w:id="7189" w:name="_Toc486834076"/>
      <w:bookmarkStart w:id="7190" w:name="_Toc486835055"/>
      <w:bookmarkStart w:id="7191" w:name="_Toc486835692"/>
      <w:bookmarkStart w:id="7192" w:name="_Toc486840756"/>
      <w:bookmarkStart w:id="7193" w:name="_Toc486841299"/>
      <w:bookmarkStart w:id="7194" w:name="_Toc413076257"/>
      <w:bookmarkStart w:id="7195" w:name="_Toc413076258"/>
      <w:bookmarkStart w:id="7196" w:name="_Toc413063577"/>
      <w:bookmarkStart w:id="7197" w:name="_Toc412628082"/>
      <w:bookmarkStart w:id="7198" w:name="_Toc412629225"/>
      <w:bookmarkStart w:id="7199" w:name="_Toc412629853"/>
      <w:bookmarkStart w:id="7200" w:name="_Toc412636555"/>
      <w:bookmarkStart w:id="7201" w:name="_Toc412641650"/>
      <w:bookmarkStart w:id="7202" w:name="_Toc412643143"/>
      <w:bookmarkStart w:id="7203" w:name="_Toc412643846"/>
      <w:bookmarkStart w:id="7204" w:name="_Toc412644532"/>
      <w:bookmarkStart w:id="7205" w:name="_Toc412645502"/>
      <w:bookmarkStart w:id="7206" w:name="_Toc412645877"/>
      <w:bookmarkStart w:id="7207" w:name="_Toc412647961"/>
      <w:bookmarkStart w:id="7208" w:name="_Toc412655066"/>
      <w:bookmarkStart w:id="7209" w:name="_Toc409201628"/>
      <w:bookmarkStart w:id="7210" w:name="_Toc409202387"/>
      <w:bookmarkStart w:id="7211" w:name="_Toc412627676"/>
      <w:bookmarkStart w:id="7212" w:name="_Toc412639865"/>
      <w:bookmarkStart w:id="7213" w:name="_Toc412640059"/>
      <w:bookmarkStart w:id="7214" w:name="_Toc412645878"/>
      <w:bookmarkStart w:id="7215" w:name="_Toc412649466"/>
      <w:bookmarkStart w:id="7216" w:name="_Toc412650024"/>
      <w:bookmarkStart w:id="7217" w:name="_Toc412651235"/>
      <w:bookmarkStart w:id="7218" w:name="_Toc413063578"/>
      <w:bookmarkStart w:id="7219" w:name="_Toc413082905"/>
      <w:bookmarkStart w:id="7220" w:name="_Toc415141517"/>
      <w:bookmarkStart w:id="7221" w:name="_Toc415141697"/>
      <w:bookmarkStart w:id="7222" w:name="_Toc415145887"/>
      <w:bookmarkStart w:id="7223" w:name="_Toc417047971"/>
      <w:bookmarkStart w:id="7224" w:name="_Toc417303618"/>
      <w:bookmarkStart w:id="7225" w:name="_Toc417307080"/>
      <w:bookmarkStart w:id="7226" w:name="_Toc417498021"/>
      <w:bookmarkStart w:id="7227" w:name="_Toc417500895"/>
      <w:bookmarkStart w:id="7228" w:name="_Toc420087163"/>
      <w:bookmarkStart w:id="7229" w:name="_Toc427682145"/>
      <w:bookmarkStart w:id="7230" w:name="_Toc438149895"/>
      <w:bookmarkStart w:id="7231" w:name="_Toc440279902"/>
      <w:bookmarkStart w:id="7232" w:name="_Toc440294385"/>
      <w:bookmarkStart w:id="7233" w:name="_Toc443902516"/>
      <w:bookmarkStart w:id="7234" w:name="_Toc443904811"/>
      <w:bookmarkStart w:id="7235" w:name="_Toc443906590"/>
      <w:bookmarkStart w:id="7236" w:name="_Toc443907062"/>
      <w:bookmarkStart w:id="7237" w:name="_Toc447037225"/>
      <w:bookmarkStart w:id="7238" w:name="_Toc475012705"/>
      <w:bookmarkStart w:id="7239" w:name="_Toc485995436"/>
      <w:bookmarkStart w:id="7240" w:name="_Toc485996253"/>
      <w:bookmarkStart w:id="7241" w:name="_Toc486834667"/>
      <w:bookmarkStart w:id="7242" w:name="_Toc486835165"/>
      <w:bookmarkStart w:id="7243" w:name="_Toc486840757"/>
      <w:bookmarkStart w:id="7244" w:name="_Toc486925419"/>
      <w:bookmarkStart w:id="7245" w:name="_Toc489911265"/>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r>
        <w:t>Chapter – Synergies and complementarities</w:t>
      </w:r>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p>
    <w:p w14:paraId="7B66A8A1" w14:textId="7EE5E5B2" w:rsidR="00844144" w:rsidRPr="00EB0950" w:rsidRDefault="00844144" w:rsidP="00844144">
      <w:pPr>
        <w:spacing w:after="120"/>
        <w:rPr>
          <w:rFonts w:ascii="Calibri" w:hAnsi="Calibri"/>
          <w:sz w:val="22"/>
        </w:rPr>
      </w:pPr>
      <w:r>
        <w:rPr>
          <w:rFonts w:ascii="Calibri" w:hAnsi="Calibri"/>
          <w:sz w:val="22"/>
        </w:rPr>
        <w:t xml:space="preserve">Specified in the Rules for Applicants and Beneficiaries – General </w:t>
      </w:r>
      <w:r w:rsidR="00041791">
        <w:rPr>
          <w:rFonts w:ascii="Calibri" w:hAnsi="Calibri"/>
          <w:sz w:val="22"/>
        </w:rPr>
        <w:t>Section.</w:t>
      </w:r>
    </w:p>
    <w:p w14:paraId="7B66A8A2" w14:textId="5879B723" w:rsidR="00844144" w:rsidRPr="00EB0950" w:rsidRDefault="00041791" w:rsidP="00844144">
      <w:pPr>
        <w:spacing w:after="120"/>
        <w:jc w:val="both"/>
        <w:rPr>
          <w:rFonts w:ascii="Calibri" w:hAnsi="Calibri" w:cs="Arial"/>
          <w:sz w:val="22"/>
          <w:szCs w:val="22"/>
        </w:rPr>
      </w:pPr>
      <w:bookmarkStart w:id="7246" w:name="_Toc409201629"/>
      <w:bookmarkStart w:id="7247" w:name="_Toc409202388"/>
      <w:bookmarkStart w:id="7248" w:name="_Toc412627677"/>
      <w:bookmarkStart w:id="7249" w:name="_Toc412639866"/>
      <w:bookmarkStart w:id="7250" w:name="_Toc412640060"/>
      <w:bookmarkStart w:id="7251" w:name="_Toc412645879"/>
      <w:bookmarkStart w:id="7252" w:name="_Toc412649467"/>
      <w:bookmarkStart w:id="7253" w:name="_Toc412650025"/>
      <w:bookmarkStart w:id="7254" w:name="_Toc412651236"/>
      <w:bookmarkStart w:id="7255" w:name="_Toc413063579"/>
      <w:bookmarkStart w:id="7256" w:name="_Toc413082906"/>
      <w:bookmarkStart w:id="7257" w:name="_Toc415141518"/>
      <w:bookmarkStart w:id="7258" w:name="_Toc415141698"/>
      <w:bookmarkStart w:id="7259" w:name="_Toc415145888"/>
      <w:bookmarkStart w:id="7260" w:name="_Toc417047972"/>
      <w:bookmarkStart w:id="7261" w:name="_Toc417303619"/>
      <w:bookmarkStart w:id="7262" w:name="_Toc417307081"/>
      <w:bookmarkStart w:id="7263" w:name="_Toc417498022"/>
      <w:bookmarkStart w:id="7264" w:name="_Toc417500896"/>
      <w:bookmarkStart w:id="7265" w:name="_Toc420087164"/>
      <w:bookmarkStart w:id="7266" w:name="_Toc427682146"/>
      <w:bookmarkStart w:id="7267" w:name="_Toc438149896"/>
      <w:bookmarkStart w:id="7268" w:name="_Toc440279903"/>
      <w:bookmarkStart w:id="7269" w:name="_Toc440294386"/>
      <w:bookmarkStart w:id="7270" w:name="_Toc443902517"/>
      <w:bookmarkStart w:id="7271" w:name="_Toc443904812"/>
      <w:bookmarkStart w:id="7272" w:name="_Toc443906591"/>
      <w:bookmarkStart w:id="7273" w:name="_Toc443907063"/>
      <w:bookmarkStart w:id="7274" w:name="_Toc447037226"/>
      <w:bookmarkStart w:id="7275" w:name="_Ref454292744"/>
      <w:bookmarkStart w:id="7276" w:name="_Ref466282990"/>
      <w:bookmarkStart w:id="7277" w:name="_Ref466283076"/>
      <w:bookmarkStart w:id="7278" w:name="_Toc475012706"/>
      <w:r>
        <w:rPr>
          <w:rFonts w:ascii="Calibri" w:hAnsi="Calibri"/>
          <w:sz w:val="22"/>
        </w:rPr>
        <w:t>In addition, in this C</w:t>
      </w:r>
      <w:r w:rsidR="00844144">
        <w:rPr>
          <w:rFonts w:ascii="Calibri" w:hAnsi="Calibri"/>
          <w:sz w:val="22"/>
        </w:rPr>
        <w:t xml:space="preserve">all, no requirements are placed on the </w:t>
      </w:r>
      <w:r>
        <w:rPr>
          <w:rFonts w:ascii="Calibri" w:hAnsi="Calibri"/>
          <w:sz w:val="22"/>
        </w:rPr>
        <w:t>A</w:t>
      </w:r>
      <w:r w:rsidR="00844144">
        <w:rPr>
          <w:rFonts w:ascii="Calibri" w:hAnsi="Calibri"/>
          <w:sz w:val="22"/>
        </w:rPr>
        <w:t>pplicants/</w:t>
      </w:r>
      <w:r>
        <w:rPr>
          <w:rFonts w:ascii="Calibri" w:hAnsi="Calibri"/>
          <w:sz w:val="22"/>
        </w:rPr>
        <w:t>B</w:t>
      </w:r>
      <w:r w:rsidR="00844144">
        <w:rPr>
          <w:rFonts w:ascii="Calibri" w:hAnsi="Calibri"/>
          <w:sz w:val="22"/>
        </w:rPr>
        <w:t xml:space="preserve">eneficiaries in connection with the complementarity of this </w:t>
      </w:r>
      <w:r>
        <w:rPr>
          <w:rFonts w:ascii="Calibri" w:hAnsi="Calibri"/>
          <w:sz w:val="22"/>
        </w:rPr>
        <w:t>C</w:t>
      </w:r>
      <w:r w:rsidR="00844144">
        <w:rPr>
          <w:rFonts w:ascii="Calibri" w:hAnsi="Calibri"/>
          <w:sz w:val="22"/>
        </w:rPr>
        <w:t>all.</w:t>
      </w:r>
    </w:p>
    <w:p w14:paraId="7B66A8A3" w14:textId="77777777" w:rsidR="00844144" w:rsidRPr="00DD6343" w:rsidRDefault="00844144" w:rsidP="00844144">
      <w:pPr>
        <w:pStyle w:val="KAP1"/>
      </w:pPr>
      <w:bookmarkStart w:id="7279" w:name="_Toc485995437"/>
      <w:bookmarkStart w:id="7280" w:name="_Toc485996254"/>
      <w:bookmarkStart w:id="7281" w:name="_Toc486834668"/>
      <w:bookmarkStart w:id="7282" w:name="_Toc486835166"/>
      <w:bookmarkStart w:id="7283" w:name="_Toc486840758"/>
      <w:bookmarkStart w:id="7284" w:name="_Toc486925420"/>
      <w:bookmarkStart w:id="7285" w:name="_Toc489911266"/>
      <w:r>
        <w:t>Chapter – State aid</w:t>
      </w:r>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p>
    <w:p w14:paraId="7B66A8A4" w14:textId="170CCA85" w:rsidR="00844144" w:rsidRPr="00EB0950" w:rsidRDefault="00844144" w:rsidP="00844144">
      <w:pPr>
        <w:spacing w:after="120"/>
        <w:rPr>
          <w:rFonts w:ascii="Calibri" w:hAnsi="Calibri"/>
          <w:sz w:val="22"/>
        </w:rPr>
      </w:pPr>
      <w:bookmarkStart w:id="7286" w:name="_Toc409201630"/>
      <w:bookmarkStart w:id="7287" w:name="_Toc409202389"/>
      <w:bookmarkStart w:id="7288" w:name="_Toc412627678"/>
      <w:bookmarkStart w:id="7289" w:name="_Toc412639867"/>
      <w:bookmarkStart w:id="7290" w:name="_Toc412640061"/>
      <w:bookmarkStart w:id="7291" w:name="_Toc412645880"/>
      <w:bookmarkStart w:id="7292" w:name="_Toc412649468"/>
      <w:bookmarkStart w:id="7293" w:name="_Toc412650026"/>
      <w:bookmarkStart w:id="7294" w:name="_Toc412651237"/>
      <w:bookmarkStart w:id="7295" w:name="_Toc413063580"/>
      <w:bookmarkStart w:id="7296" w:name="_Toc413082907"/>
      <w:bookmarkStart w:id="7297" w:name="_Toc415141519"/>
      <w:bookmarkStart w:id="7298" w:name="_Toc415141699"/>
      <w:bookmarkStart w:id="7299" w:name="_Toc415145889"/>
      <w:bookmarkStart w:id="7300" w:name="_Toc417047973"/>
      <w:bookmarkStart w:id="7301" w:name="_Toc417303620"/>
      <w:bookmarkStart w:id="7302" w:name="_Toc417307082"/>
      <w:bookmarkStart w:id="7303" w:name="_Toc417498023"/>
      <w:bookmarkStart w:id="7304" w:name="_Toc417500897"/>
      <w:bookmarkStart w:id="7305" w:name="_Toc420087165"/>
      <w:bookmarkStart w:id="7306" w:name="_Toc427682147"/>
      <w:bookmarkStart w:id="7307" w:name="_Toc438149897"/>
      <w:bookmarkStart w:id="7308" w:name="_Toc440279904"/>
      <w:bookmarkStart w:id="7309" w:name="_Toc440294387"/>
      <w:bookmarkStart w:id="7310" w:name="_Toc443902518"/>
      <w:bookmarkStart w:id="7311" w:name="_Toc443904813"/>
      <w:bookmarkStart w:id="7312" w:name="_Toc443906592"/>
      <w:bookmarkStart w:id="7313" w:name="_Toc443907064"/>
      <w:bookmarkStart w:id="7314" w:name="_Toc447037227"/>
      <w:bookmarkStart w:id="7315" w:name="_Toc475012707"/>
      <w:r>
        <w:rPr>
          <w:rFonts w:ascii="Calibri" w:hAnsi="Calibri"/>
          <w:sz w:val="22"/>
        </w:rPr>
        <w:t xml:space="preserve">Support will be provided only to projects that do not constitute State </w:t>
      </w:r>
      <w:r w:rsidR="00041791">
        <w:rPr>
          <w:rFonts w:ascii="Calibri" w:hAnsi="Calibri"/>
          <w:sz w:val="22"/>
        </w:rPr>
        <w:t>A</w:t>
      </w:r>
      <w:r>
        <w:rPr>
          <w:rFonts w:ascii="Calibri" w:hAnsi="Calibri"/>
          <w:sz w:val="22"/>
        </w:rPr>
        <w:t>id within the meaning of Article 107(3) TFEU.</w:t>
      </w:r>
    </w:p>
    <w:p w14:paraId="7B66A8A5" w14:textId="323308AE" w:rsidR="00844144" w:rsidRPr="00DD6343" w:rsidRDefault="00844144" w:rsidP="00844144">
      <w:pPr>
        <w:pStyle w:val="KAP11"/>
      </w:pPr>
      <w:bookmarkStart w:id="7316" w:name="_Toc485995438"/>
      <w:bookmarkStart w:id="7317" w:name="_Toc485996255"/>
      <w:bookmarkStart w:id="7318" w:name="_Toc486834669"/>
      <w:bookmarkStart w:id="7319" w:name="_Toc486835167"/>
      <w:bookmarkStart w:id="7320" w:name="_Toc486840759"/>
      <w:bookmarkStart w:id="7321" w:name="_Toc486925421"/>
      <w:bookmarkStart w:id="7322" w:name="_Toc489911267"/>
      <w:r>
        <w:t xml:space="preserve">Introduction to </w:t>
      </w:r>
      <w:r w:rsidR="00041791">
        <w:t>S</w:t>
      </w:r>
      <w:r>
        <w:t xml:space="preserve">tate </w:t>
      </w:r>
      <w:r w:rsidR="00041791">
        <w:t>A</w:t>
      </w:r>
      <w:r>
        <w:t>id</w:t>
      </w:r>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p>
    <w:p w14:paraId="7B66A8A6" w14:textId="61866B5E" w:rsidR="00844144" w:rsidRPr="00EB0950" w:rsidRDefault="00844144" w:rsidP="00844144">
      <w:pPr>
        <w:spacing w:after="120"/>
        <w:rPr>
          <w:rFonts w:ascii="Calibri" w:hAnsi="Calibri" w:cs="Arial"/>
          <w:sz w:val="22"/>
          <w:szCs w:val="22"/>
        </w:rPr>
      </w:pPr>
      <w:r>
        <w:rPr>
          <w:rFonts w:ascii="Calibri" w:hAnsi="Calibri"/>
          <w:sz w:val="22"/>
        </w:rPr>
        <w:t xml:space="preserve">Specified in the Rules for Applicants and Beneficiaries – General </w:t>
      </w:r>
      <w:r w:rsidR="00041791">
        <w:rPr>
          <w:rFonts w:ascii="Calibri" w:hAnsi="Calibri"/>
          <w:sz w:val="22"/>
        </w:rPr>
        <w:t>Section.</w:t>
      </w:r>
    </w:p>
    <w:p w14:paraId="7B66A8A7" w14:textId="5927F155" w:rsidR="00844144" w:rsidRPr="00DD6343" w:rsidRDefault="00041791" w:rsidP="00844144">
      <w:pPr>
        <w:pStyle w:val="KAP11"/>
      </w:pPr>
      <w:bookmarkStart w:id="7323" w:name="_Toc464217327"/>
      <w:bookmarkStart w:id="7324" w:name="_Toc464217328"/>
      <w:bookmarkStart w:id="7325" w:name="_Toc464217329"/>
      <w:bookmarkStart w:id="7326" w:name="_Toc464217330"/>
      <w:bookmarkStart w:id="7327" w:name="_Toc464217331"/>
      <w:bookmarkStart w:id="7328" w:name="_Toc464217332"/>
      <w:bookmarkStart w:id="7329" w:name="_Toc464217333"/>
      <w:bookmarkStart w:id="7330" w:name="_Toc464217334"/>
      <w:bookmarkStart w:id="7331" w:name="_Toc464217335"/>
      <w:bookmarkStart w:id="7332" w:name="_Toc464217336"/>
      <w:bookmarkStart w:id="7333" w:name="_Toc464217337"/>
      <w:bookmarkStart w:id="7334" w:name="_Toc464217338"/>
      <w:bookmarkStart w:id="7335" w:name="_Toc453770343"/>
      <w:bookmarkStart w:id="7336" w:name="_Toc454277010"/>
      <w:bookmarkStart w:id="7337" w:name="_Toc454277187"/>
      <w:bookmarkStart w:id="7338" w:name="_Toc454277387"/>
      <w:bookmarkStart w:id="7339" w:name="_Toc440274866"/>
      <w:bookmarkStart w:id="7340" w:name="_Toc440279905"/>
      <w:bookmarkStart w:id="7341" w:name="_Toc440280077"/>
      <w:bookmarkStart w:id="7342" w:name="_Toc440290324"/>
      <w:bookmarkStart w:id="7343" w:name="_Toc440290683"/>
      <w:bookmarkStart w:id="7344" w:name="_Toc440294388"/>
      <w:bookmarkStart w:id="7345" w:name="_Toc440297299"/>
      <w:bookmarkStart w:id="7346" w:name="_Toc440349566"/>
      <w:bookmarkStart w:id="7347" w:name="_Toc453770344"/>
      <w:bookmarkStart w:id="7348" w:name="_Toc454277011"/>
      <w:bookmarkStart w:id="7349" w:name="_Toc454277188"/>
      <w:bookmarkStart w:id="7350" w:name="_Toc454277388"/>
      <w:bookmarkStart w:id="7351" w:name="_Toc475012708"/>
      <w:bookmarkStart w:id="7352" w:name="_Toc485995439"/>
      <w:bookmarkStart w:id="7353" w:name="_Toc485996256"/>
      <w:bookmarkStart w:id="7354" w:name="_Toc486834670"/>
      <w:bookmarkStart w:id="7355" w:name="_Toc486835168"/>
      <w:bookmarkStart w:id="7356" w:name="_Toc486840760"/>
      <w:bookmarkStart w:id="7357" w:name="_Toc486925422"/>
      <w:bookmarkStart w:id="7358" w:name="_Toc489911268"/>
      <w:bookmarkStart w:id="7359" w:name="_Toc409201633"/>
      <w:bookmarkStart w:id="7360" w:name="_Toc409202392"/>
      <w:bookmarkStart w:id="7361" w:name="_Toc412627680"/>
      <w:bookmarkStart w:id="7362" w:name="_Toc412639869"/>
      <w:bookmarkStart w:id="7363" w:name="_Toc412640063"/>
      <w:bookmarkStart w:id="7364" w:name="_Toc412645882"/>
      <w:bookmarkStart w:id="7365" w:name="_Toc412649470"/>
      <w:bookmarkStart w:id="7366" w:name="_Toc412650028"/>
      <w:bookmarkStart w:id="7367" w:name="_Toc412651239"/>
      <w:bookmarkStart w:id="7368" w:name="_Toc413063582"/>
      <w:bookmarkStart w:id="7369" w:name="_Toc413082909"/>
      <w:bookmarkStart w:id="7370" w:name="_Toc415141521"/>
      <w:bookmarkStart w:id="7371" w:name="_Toc415141702"/>
      <w:bookmarkStart w:id="7372" w:name="_Toc415145891"/>
      <w:bookmarkStart w:id="7373" w:name="_Toc417047975"/>
      <w:bookmarkStart w:id="7374" w:name="_Toc417303621"/>
      <w:bookmarkStart w:id="7375" w:name="_Toc417307083"/>
      <w:bookmarkStart w:id="7376" w:name="_Toc417498024"/>
      <w:bookmarkStart w:id="7377" w:name="_Toc417500898"/>
      <w:bookmarkStart w:id="7378" w:name="_Toc420087166"/>
      <w:bookmarkStart w:id="7379" w:name="_Toc427682148"/>
      <w:bookmarkStart w:id="7380" w:name="_Toc438149898"/>
      <w:bookmarkStart w:id="7381" w:name="_Toc440279907"/>
      <w:bookmarkStart w:id="7382" w:name="_Toc440294390"/>
      <w:bookmarkStart w:id="7383" w:name="_Toc443902519"/>
      <w:bookmarkStart w:id="7384" w:name="_Toc443904814"/>
      <w:bookmarkStart w:id="7385" w:name="_Toc443906593"/>
      <w:bookmarkStart w:id="7386" w:name="_Toc443907065"/>
      <w:bookmarkStart w:id="7387" w:name="_Toc447037228"/>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r>
        <w:t>Public F</w:t>
      </w:r>
      <w:r w:rsidR="00844144">
        <w:t xml:space="preserve">unding for </w:t>
      </w:r>
      <w:r>
        <w:t>E</w:t>
      </w:r>
      <w:r w:rsidR="00844144">
        <w:t xml:space="preserve">ducation and </w:t>
      </w:r>
      <w:r>
        <w:t>R</w:t>
      </w:r>
      <w:r w:rsidR="00844144">
        <w:t xml:space="preserve">esearch and </w:t>
      </w:r>
      <w:r>
        <w:t>D</w:t>
      </w:r>
      <w:r w:rsidR="00844144">
        <w:t xml:space="preserve">evelopment </w:t>
      </w:r>
      <w:r>
        <w:t>N</w:t>
      </w:r>
      <w:r w:rsidR="00844144">
        <w:t xml:space="preserve">ot </w:t>
      </w:r>
      <w:r>
        <w:t>C</w:t>
      </w:r>
      <w:r w:rsidR="00844144">
        <w:t>onstituting State aid</w:t>
      </w:r>
      <w:bookmarkEnd w:id="7351"/>
      <w:bookmarkEnd w:id="7352"/>
      <w:bookmarkEnd w:id="7353"/>
      <w:bookmarkEnd w:id="7354"/>
      <w:bookmarkEnd w:id="7355"/>
      <w:bookmarkEnd w:id="7356"/>
      <w:bookmarkEnd w:id="7357"/>
      <w:bookmarkEnd w:id="7358"/>
    </w:p>
    <w:p w14:paraId="7B66A8A8" w14:textId="14B7A700" w:rsidR="00844144" w:rsidRPr="00EB0950" w:rsidRDefault="00844144" w:rsidP="00844144">
      <w:pPr>
        <w:spacing w:after="120"/>
        <w:ind w:right="-58"/>
        <w:jc w:val="both"/>
        <w:rPr>
          <w:rFonts w:ascii="Calibri" w:hAnsi="Calibri" w:cs="Arial"/>
          <w:sz w:val="22"/>
          <w:szCs w:val="24"/>
        </w:rPr>
      </w:pPr>
      <w:r>
        <w:rPr>
          <w:rFonts w:ascii="Calibri" w:hAnsi="Calibri"/>
          <w:sz w:val="22"/>
        </w:rPr>
        <w:t xml:space="preserve">Specified in the Rules for Applicants and Beneficiaries – General </w:t>
      </w:r>
      <w:r w:rsidR="00041791">
        <w:rPr>
          <w:rFonts w:ascii="Calibri" w:hAnsi="Calibri"/>
          <w:sz w:val="22"/>
        </w:rPr>
        <w:t>Section.</w:t>
      </w:r>
    </w:p>
    <w:p w14:paraId="7B66A8A9" w14:textId="7ED5DF83" w:rsidR="00844144" w:rsidRPr="00EB0950" w:rsidRDefault="00041791" w:rsidP="00844144">
      <w:pPr>
        <w:pStyle w:val="Bezmezer"/>
        <w:spacing w:after="120"/>
        <w:rPr>
          <w:rFonts w:ascii="Calibri" w:hAnsi="Calibri"/>
          <w:sz w:val="22"/>
          <w:szCs w:val="22"/>
        </w:rPr>
      </w:pPr>
      <w:r w:rsidRPr="000B6D49">
        <w:rPr>
          <w:rFonts w:ascii="Calibri" w:hAnsi="Calibri"/>
          <w:sz w:val="22"/>
        </w:rPr>
        <w:t>For projects under this C</w:t>
      </w:r>
      <w:r w:rsidR="00844144" w:rsidRPr="000B6D49">
        <w:rPr>
          <w:rFonts w:ascii="Calibri" w:hAnsi="Calibri"/>
          <w:sz w:val="22"/>
        </w:rPr>
        <w:t>all,</w:t>
      </w:r>
      <w:r w:rsidR="00844144">
        <w:rPr>
          <w:rFonts w:ascii="Calibri" w:hAnsi="Calibri"/>
          <w:sz w:val="22"/>
        </w:rPr>
        <w:t xml:space="preserve"> the demonstration of the share of </w:t>
      </w:r>
      <w:r w:rsidR="000B6D49">
        <w:rPr>
          <w:rFonts w:ascii="Calibri" w:hAnsi="Calibri"/>
          <w:sz w:val="22"/>
        </w:rPr>
        <w:t xml:space="preserve">the </w:t>
      </w:r>
      <w:r w:rsidR="00844144">
        <w:rPr>
          <w:rFonts w:ascii="Calibri" w:hAnsi="Calibri"/>
          <w:sz w:val="22"/>
        </w:rPr>
        <w:t xml:space="preserve">economic activity in the total capacity of the given entity (relevant entity) for the previous calendar (economic) year arising from the </w:t>
      </w:r>
      <w:r w:rsidR="000B6D49">
        <w:rPr>
          <w:rFonts w:ascii="Calibri" w:hAnsi="Calibri"/>
          <w:sz w:val="22"/>
        </w:rPr>
        <w:t>r</w:t>
      </w:r>
      <w:r w:rsidR="00844144">
        <w:rPr>
          <w:rFonts w:ascii="Calibri" w:hAnsi="Calibri"/>
          <w:sz w:val="22"/>
        </w:rPr>
        <w:t xml:space="preserve">eporting methodology of economic activities with a view to </w:t>
      </w:r>
      <w:r w:rsidR="000B6D49">
        <w:rPr>
          <w:rFonts w:ascii="Calibri" w:hAnsi="Calibri"/>
          <w:sz w:val="22"/>
        </w:rPr>
        <w:t xml:space="preserve">the state </w:t>
      </w:r>
      <w:r w:rsidR="00844144">
        <w:rPr>
          <w:rFonts w:ascii="Calibri" w:hAnsi="Calibri"/>
          <w:sz w:val="22"/>
        </w:rPr>
        <w:t xml:space="preserve">aid as part of OP RDE is not relevant. </w:t>
      </w:r>
      <w:r w:rsidR="00844144" w:rsidRPr="00DF12D2">
        <w:rPr>
          <w:rFonts w:asciiTheme="minorHAnsi" w:hAnsiTheme="minorHAnsi" w:cstheme="minorHAnsi"/>
          <w:sz w:val="22"/>
          <w:szCs w:val="22"/>
        </w:rPr>
        <w:t>Nevertheless</w:t>
      </w:r>
      <w:r w:rsidR="00844144">
        <w:t xml:space="preserve">, </w:t>
      </w:r>
      <w:r w:rsidR="00844144">
        <w:rPr>
          <w:rFonts w:ascii="Calibri" w:hAnsi="Calibri"/>
          <w:sz w:val="22"/>
        </w:rPr>
        <w:t xml:space="preserve">for the purposes of demonstration of a clearly complementary character of economic activities of research organisations supported from OP RDE funds within the meaning of clause 20 of the Framework for the </w:t>
      </w:r>
      <w:r w:rsidR="008668E9">
        <w:rPr>
          <w:rFonts w:ascii="Calibri" w:hAnsi="Calibri"/>
          <w:sz w:val="22"/>
        </w:rPr>
        <w:t>C</w:t>
      </w:r>
      <w:r w:rsidR="00844144">
        <w:rPr>
          <w:rFonts w:ascii="Calibri" w:hAnsi="Calibri"/>
          <w:sz w:val="22"/>
        </w:rPr>
        <w:t xml:space="preserve">all </w:t>
      </w:r>
      <w:r w:rsidR="008668E9">
        <w:rPr>
          <w:rFonts w:ascii="Calibri" w:hAnsi="Calibri"/>
          <w:sz w:val="22"/>
        </w:rPr>
        <w:t>“</w:t>
      </w:r>
      <w:r w:rsidR="00844144">
        <w:rPr>
          <w:rFonts w:ascii="Calibri" w:hAnsi="Calibri"/>
          <w:sz w:val="22"/>
        </w:rPr>
        <w:t xml:space="preserve">International </w:t>
      </w:r>
      <w:r w:rsidR="008668E9">
        <w:rPr>
          <w:rFonts w:ascii="Calibri" w:hAnsi="Calibri"/>
          <w:sz w:val="22"/>
        </w:rPr>
        <w:t>M</w:t>
      </w:r>
      <w:r w:rsidR="00844144">
        <w:rPr>
          <w:rFonts w:ascii="Calibri" w:hAnsi="Calibri"/>
          <w:sz w:val="22"/>
        </w:rPr>
        <w:t>obility of Researchers – MSCA-IF</w:t>
      </w:r>
      <w:r w:rsidR="008668E9">
        <w:rPr>
          <w:rFonts w:ascii="Calibri" w:hAnsi="Calibri"/>
          <w:sz w:val="22"/>
        </w:rPr>
        <w:t>”</w:t>
      </w:r>
      <w:r w:rsidR="00844144">
        <w:rPr>
          <w:rFonts w:ascii="Calibri" w:hAnsi="Calibri"/>
          <w:sz w:val="22"/>
        </w:rPr>
        <w:t>, the following applies:</w:t>
      </w:r>
    </w:p>
    <w:p w14:paraId="7B66A8AA" w14:textId="51F3DA7B" w:rsidR="00844144" w:rsidRPr="00EB0950" w:rsidRDefault="00844144" w:rsidP="00844144">
      <w:pPr>
        <w:pStyle w:val="OM-Normln"/>
        <w:numPr>
          <w:ilvl w:val="0"/>
          <w:numId w:val="30"/>
        </w:numPr>
        <w:spacing w:before="0" w:after="120"/>
        <w:ind w:left="284" w:hanging="284"/>
        <w:jc w:val="both"/>
        <w:rPr>
          <w:rFonts w:ascii="Calibri" w:hAnsi="Calibri" w:cs="Times New Roman"/>
        </w:rPr>
      </w:pPr>
      <w:r>
        <w:rPr>
          <w:rFonts w:ascii="Calibri" w:hAnsi="Calibri"/>
        </w:rPr>
        <w:t xml:space="preserve">only an organisation for research and knowledge dissemination can be a </w:t>
      </w:r>
      <w:r w:rsidR="008668E9">
        <w:rPr>
          <w:rFonts w:ascii="Calibri" w:hAnsi="Calibri"/>
        </w:rPr>
        <w:t>B</w:t>
      </w:r>
      <w:r>
        <w:rPr>
          <w:rFonts w:ascii="Calibri" w:hAnsi="Calibri"/>
        </w:rPr>
        <w:t>eneficiary/host organisation under the Framework;</w:t>
      </w:r>
    </w:p>
    <w:p w14:paraId="7B66A8AB" w14:textId="09B3023E" w:rsidR="00844144" w:rsidRPr="00EB0950" w:rsidRDefault="00844144" w:rsidP="00844144">
      <w:pPr>
        <w:pStyle w:val="OM-Normln"/>
        <w:numPr>
          <w:ilvl w:val="0"/>
          <w:numId w:val="30"/>
        </w:numPr>
        <w:spacing w:before="0" w:after="120"/>
        <w:ind w:left="284" w:hanging="284"/>
        <w:jc w:val="both"/>
        <w:rPr>
          <w:rFonts w:ascii="Calibri" w:hAnsi="Calibri" w:cs="Times New Roman"/>
        </w:rPr>
      </w:pPr>
      <w:r>
        <w:rPr>
          <w:rFonts w:ascii="Calibri" w:hAnsi="Calibri"/>
        </w:rPr>
        <w:t xml:space="preserve">in order to be provide a support not having the elements of </w:t>
      </w:r>
      <w:r w:rsidR="008668E9">
        <w:rPr>
          <w:rFonts w:ascii="Calibri" w:hAnsi="Calibri"/>
        </w:rPr>
        <w:t xml:space="preserve">the state </w:t>
      </w:r>
      <w:r>
        <w:rPr>
          <w:rFonts w:ascii="Calibri" w:hAnsi="Calibri"/>
        </w:rPr>
        <w:t xml:space="preserve">aid within the meaning of Article 107 (1) SFEU, it is essential that the researcher </w:t>
      </w:r>
      <w:r w:rsidR="008668E9">
        <w:rPr>
          <w:rFonts w:ascii="Calibri" w:hAnsi="Calibri"/>
        </w:rPr>
        <w:t>only</w:t>
      </w:r>
      <w:r>
        <w:rPr>
          <w:rFonts w:ascii="Calibri" w:hAnsi="Calibri"/>
        </w:rPr>
        <w:t xml:space="preserve"> perform</w:t>
      </w:r>
      <w:r w:rsidR="008668E9">
        <w:rPr>
          <w:rFonts w:ascii="Calibri" w:hAnsi="Calibri"/>
        </w:rPr>
        <w:t xml:space="preserve"> non-economic activities (i.e. a</w:t>
      </w:r>
      <w:r>
        <w:rPr>
          <w:rFonts w:ascii="Calibri" w:hAnsi="Calibri"/>
        </w:rPr>
        <w:t xml:space="preserve">ctivity defined in paragraph 19 of the </w:t>
      </w:r>
      <w:r w:rsidR="008668E9">
        <w:rPr>
          <w:rFonts w:ascii="Calibri" w:hAnsi="Calibri"/>
        </w:rPr>
        <w:t>Framework) with the B</w:t>
      </w:r>
      <w:r>
        <w:rPr>
          <w:rFonts w:ascii="Calibri" w:hAnsi="Calibri"/>
        </w:rPr>
        <w:t>eneficiary</w:t>
      </w:r>
      <w:r w:rsidR="00D82465">
        <w:rPr>
          <w:rFonts w:ascii="Calibri" w:hAnsi="Calibri"/>
        </w:rPr>
        <w:t xml:space="preserve"> or </w:t>
      </w:r>
      <w:r>
        <w:rPr>
          <w:rFonts w:ascii="Calibri" w:hAnsi="Calibri"/>
        </w:rPr>
        <w:t>host organisation;</w:t>
      </w:r>
    </w:p>
    <w:p w14:paraId="7B66A8AC" w14:textId="10C5C446" w:rsidR="00844144" w:rsidRPr="00EB0950" w:rsidRDefault="008668E9" w:rsidP="00844144">
      <w:pPr>
        <w:pStyle w:val="OM-Normln"/>
        <w:numPr>
          <w:ilvl w:val="0"/>
          <w:numId w:val="30"/>
        </w:numPr>
        <w:spacing w:before="0" w:after="120"/>
        <w:ind w:left="284" w:hanging="284"/>
        <w:jc w:val="both"/>
        <w:rPr>
          <w:rFonts w:ascii="Calibri" w:hAnsi="Calibri" w:cs="Times New Roman"/>
        </w:rPr>
      </w:pPr>
      <w:r>
        <w:rPr>
          <w:rFonts w:ascii="Calibri" w:hAnsi="Calibri"/>
        </w:rPr>
        <w:t>i</w:t>
      </w:r>
      <w:r w:rsidR="00844144">
        <w:rPr>
          <w:rFonts w:ascii="Calibri" w:hAnsi="Calibri"/>
        </w:rPr>
        <w:t xml:space="preserve">f a </w:t>
      </w:r>
      <w:r>
        <w:rPr>
          <w:rFonts w:ascii="Calibri" w:hAnsi="Calibri"/>
        </w:rPr>
        <w:t>S</w:t>
      </w:r>
      <w:r w:rsidR="00844144">
        <w:rPr>
          <w:rFonts w:ascii="Calibri" w:hAnsi="Calibri"/>
        </w:rPr>
        <w:t xml:space="preserve">hort-term </w:t>
      </w:r>
      <w:r w:rsidR="00793289">
        <w:rPr>
          <w:rFonts w:ascii="Calibri" w:hAnsi="Calibri"/>
        </w:rPr>
        <w:t xml:space="preserve">Secondment </w:t>
      </w:r>
      <w:r w:rsidR="00844144">
        <w:rPr>
          <w:rFonts w:ascii="Calibri" w:hAnsi="Calibri"/>
        </w:rPr>
        <w:t xml:space="preserve">is integrated in the researcher’s </w:t>
      </w:r>
      <w:r>
        <w:rPr>
          <w:rFonts w:ascii="Calibri" w:hAnsi="Calibri"/>
        </w:rPr>
        <w:t>M</w:t>
      </w:r>
      <w:r w:rsidR="00844144">
        <w:rPr>
          <w:rFonts w:ascii="Calibri" w:hAnsi="Calibri"/>
        </w:rPr>
        <w:t>obility (as it is permissible under the conditions of H2020 – MSCA-IF), it may only be performed with the research organisation as part of a non</w:t>
      </w:r>
      <w:r>
        <w:rPr>
          <w:rFonts w:ascii="Calibri" w:hAnsi="Calibri"/>
        </w:rPr>
        <w:t>-economic activity. Short-term S</w:t>
      </w:r>
      <w:r w:rsidR="00844144">
        <w:rPr>
          <w:rFonts w:ascii="Calibri" w:hAnsi="Calibri"/>
        </w:rPr>
        <w:t xml:space="preserve">econdment performed with an enterprise or as part </w:t>
      </w:r>
      <w:r>
        <w:rPr>
          <w:rFonts w:ascii="Calibri" w:hAnsi="Calibri"/>
        </w:rPr>
        <w:t>of economic</w:t>
      </w:r>
      <w:r w:rsidR="00844144">
        <w:rPr>
          <w:rFonts w:ascii="Calibri" w:hAnsi="Calibri"/>
        </w:rPr>
        <w:t xml:space="preserve"> activity of the research organisation is not eligible for funding and cannot be supported;</w:t>
      </w:r>
    </w:p>
    <w:p w14:paraId="7B66A8AD" w14:textId="5CA4F3CD" w:rsidR="00844144" w:rsidRPr="00EB0950" w:rsidRDefault="008668E9" w:rsidP="00844144">
      <w:pPr>
        <w:pStyle w:val="OM-Normln"/>
        <w:numPr>
          <w:ilvl w:val="0"/>
          <w:numId w:val="30"/>
        </w:numPr>
        <w:spacing w:before="0" w:after="120"/>
        <w:ind w:left="284" w:hanging="284"/>
        <w:jc w:val="both"/>
        <w:rPr>
          <w:rFonts w:ascii="Calibri" w:hAnsi="Calibri" w:cs="Times New Roman"/>
        </w:rPr>
      </w:pPr>
      <w:r>
        <w:rPr>
          <w:rFonts w:ascii="Calibri" w:hAnsi="Calibri"/>
        </w:rPr>
        <w:t>i</w:t>
      </w:r>
      <w:r w:rsidR="00844144">
        <w:rPr>
          <w:rFonts w:ascii="Calibri" w:hAnsi="Calibri"/>
        </w:rPr>
        <w:t xml:space="preserve">f a </w:t>
      </w:r>
      <w:r>
        <w:rPr>
          <w:rFonts w:ascii="Calibri" w:hAnsi="Calibri"/>
        </w:rPr>
        <w:t>R</w:t>
      </w:r>
      <w:r w:rsidR="00844144">
        <w:rPr>
          <w:rFonts w:ascii="Calibri" w:hAnsi="Calibri"/>
        </w:rPr>
        <w:t xml:space="preserve">eturn </w:t>
      </w:r>
      <w:r>
        <w:rPr>
          <w:rFonts w:ascii="Calibri" w:hAnsi="Calibri"/>
        </w:rPr>
        <w:t>P</w:t>
      </w:r>
      <w:r w:rsidR="00844144">
        <w:rPr>
          <w:rFonts w:ascii="Calibri" w:hAnsi="Calibri"/>
        </w:rPr>
        <w:t xml:space="preserve">hase is part of the </w:t>
      </w:r>
      <w:r>
        <w:rPr>
          <w:rFonts w:ascii="Calibri" w:hAnsi="Calibri"/>
        </w:rPr>
        <w:t>K</w:t>
      </w:r>
      <w:r w:rsidR="00844144">
        <w:rPr>
          <w:rFonts w:ascii="Calibri" w:hAnsi="Calibri"/>
        </w:rPr>
        <w:t xml:space="preserve">ey </w:t>
      </w:r>
      <w:r>
        <w:rPr>
          <w:rFonts w:ascii="Calibri" w:hAnsi="Calibri"/>
        </w:rPr>
        <w:t>A</w:t>
      </w:r>
      <w:r w:rsidR="00844144">
        <w:rPr>
          <w:rFonts w:ascii="Calibri" w:hAnsi="Calibri"/>
        </w:rPr>
        <w:t xml:space="preserve">ctivity (relevant for Activity No. 2 Support of the “no money” MSCA </w:t>
      </w:r>
      <w:r>
        <w:rPr>
          <w:rFonts w:ascii="Calibri" w:hAnsi="Calibri"/>
        </w:rPr>
        <w:t>P</w:t>
      </w:r>
      <w:r w:rsidR="00844144">
        <w:rPr>
          <w:rFonts w:ascii="Calibri" w:hAnsi="Calibri"/>
        </w:rPr>
        <w:t xml:space="preserve">rojects - </w:t>
      </w:r>
      <w:r>
        <w:rPr>
          <w:rFonts w:ascii="Calibri" w:hAnsi="Calibri"/>
        </w:rPr>
        <w:t>D</w:t>
      </w:r>
      <w:r w:rsidR="00844144">
        <w:rPr>
          <w:rFonts w:ascii="Calibri" w:hAnsi="Calibri"/>
        </w:rPr>
        <w:t xml:space="preserve">epartures from the Czech Republic), where transfer of experience gained abroad into the Czech Republic occurs, it is necessary that the researcher </w:t>
      </w:r>
      <w:r>
        <w:rPr>
          <w:rFonts w:ascii="Calibri" w:hAnsi="Calibri"/>
        </w:rPr>
        <w:t>perform</w:t>
      </w:r>
      <w:r w:rsidR="00844144">
        <w:rPr>
          <w:rFonts w:ascii="Calibri" w:hAnsi="Calibri"/>
        </w:rPr>
        <w:t xml:space="preserve"> non-economic activity (or potential economic activity can be performed only complementary within the meaning of paragraph 20 of the Framework) during such return phase.</w:t>
      </w:r>
    </w:p>
    <w:p w14:paraId="7B66A8AE" w14:textId="77777777" w:rsidR="00844144" w:rsidRPr="00EB0950" w:rsidRDefault="00844144" w:rsidP="00844144">
      <w:pPr>
        <w:spacing w:after="120"/>
        <w:jc w:val="both"/>
        <w:rPr>
          <w:rFonts w:ascii="Calibri" w:hAnsi="Calibri" w:cs="Arial"/>
          <w:sz w:val="22"/>
          <w:szCs w:val="22"/>
        </w:rPr>
      </w:pPr>
      <w:r>
        <w:rPr>
          <w:rFonts w:ascii="Calibri" w:hAnsi="Calibri"/>
          <w:sz w:val="22"/>
        </w:rPr>
        <w:t xml:space="preserve">To demonstrate the conditions above, it is necessary that: </w:t>
      </w:r>
    </w:p>
    <w:p w14:paraId="7B66A8AF" w14:textId="36807BF9" w:rsidR="00844144" w:rsidRPr="00EB0950" w:rsidRDefault="00844144" w:rsidP="00844144">
      <w:pPr>
        <w:pStyle w:val="OM-Normln"/>
        <w:numPr>
          <w:ilvl w:val="0"/>
          <w:numId w:val="34"/>
        </w:numPr>
        <w:spacing w:before="0" w:after="120"/>
        <w:ind w:left="426" w:hanging="426"/>
        <w:jc w:val="both"/>
        <w:rPr>
          <w:rFonts w:ascii="Calibri" w:hAnsi="Calibri" w:cs="Times New Roman"/>
        </w:rPr>
      </w:pPr>
      <w:r>
        <w:rPr>
          <w:rFonts w:ascii="Calibri" w:hAnsi="Calibri"/>
        </w:rPr>
        <w:t xml:space="preserve">the </w:t>
      </w:r>
      <w:r w:rsidR="008668E9">
        <w:rPr>
          <w:rFonts w:ascii="Calibri" w:hAnsi="Calibri"/>
        </w:rPr>
        <w:t>A</w:t>
      </w:r>
      <w:r>
        <w:rPr>
          <w:rFonts w:ascii="Calibri" w:hAnsi="Calibri"/>
        </w:rPr>
        <w:t xml:space="preserve">pplicant would submit a “Declaration of the </w:t>
      </w:r>
      <w:r w:rsidR="008668E9">
        <w:rPr>
          <w:rFonts w:ascii="Calibri" w:hAnsi="Calibri"/>
        </w:rPr>
        <w:t>P</w:t>
      </w:r>
      <w:r>
        <w:rPr>
          <w:rFonts w:ascii="Calibri" w:hAnsi="Calibri"/>
        </w:rPr>
        <w:t xml:space="preserve">roject </w:t>
      </w:r>
      <w:r w:rsidR="008668E9">
        <w:rPr>
          <w:rFonts w:ascii="Calibri" w:hAnsi="Calibri"/>
        </w:rPr>
        <w:t>C</w:t>
      </w:r>
      <w:r>
        <w:rPr>
          <w:rFonts w:ascii="Calibri" w:hAnsi="Calibri"/>
        </w:rPr>
        <w:t xml:space="preserve">ompliance with the </w:t>
      </w:r>
      <w:r w:rsidR="008668E9">
        <w:rPr>
          <w:rFonts w:ascii="Calibri" w:hAnsi="Calibri"/>
        </w:rPr>
        <w:t>R</w:t>
      </w:r>
      <w:r>
        <w:rPr>
          <w:rFonts w:ascii="Calibri" w:hAnsi="Calibri"/>
        </w:rPr>
        <w:t xml:space="preserve">ules of </w:t>
      </w:r>
      <w:r w:rsidR="008668E9">
        <w:rPr>
          <w:rFonts w:ascii="Calibri" w:hAnsi="Calibri"/>
        </w:rPr>
        <w:t>the State A</w:t>
      </w:r>
      <w:r>
        <w:rPr>
          <w:rFonts w:ascii="Calibri" w:hAnsi="Calibri"/>
        </w:rPr>
        <w:t>id” together with the grant application;</w:t>
      </w:r>
    </w:p>
    <w:p w14:paraId="7B66A8B0" w14:textId="370655DB" w:rsidR="00844144" w:rsidRPr="003D3D42" w:rsidRDefault="00844144" w:rsidP="00844144">
      <w:pPr>
        <w:pStyle w:val="OM-Normln"/>
        <w:numPr>
          <w:ilvl w:val="0"/>
          <w:numId w:val="34"/>
        </w:numPr>
        <w:spacing w:before="0" w:after="120"/>
        <w:ind w:left="426" w:hanging="426"/>
        <w:jc w:val="both"/>
        <w:rPr>
          <w:rFonts w:ascii="Calibri" w:hAnsi="Calibri" w:cs="Times New Roman"/>
        </w:rPr>
      </w:pPr>
      <w:r w:rsidRPr="003D3D42">
        <w:rPr>
          <w:rFonts w:ascii="Calibri" w:hAnsi="Calibri"/>
        </w:rPr>
        <w:t xml:space="preserve">the </w:t>
      </w:r>
      <w:r w:rsidR="002D1CB5">
        <w:rPr>
          <w:rFonts w:ascii="Calibri" w:hAnsi="Calibri"/>
        </w:rPr>
        <w:t>A</w:t>
      </w:r>
      <w:r w:rsidRPr="003D3D42">
        <w:rPr>
          <w:rFonts w:ascii="Calibri" w:hAnsi="Calibri"/>
        </w:rPr>
        <w:t xml:space="preserve">pplicant, together with the grant application would submit </w:t>
      </w:r>
      <w:r w:rsidR="001219BE" w:rsidRPr="00653D6C">
        <w:rPr>
          <w:rFonts w:ascii="Calibri" w:hAnsi="Calibri"/>
        </w:rPr>
        <w:t>a contract / agreement / memorandum of</w:t>
      </w:r>
      <w:r w:rsidR="001219BE" w:rsidRPr="00653D6C">
        <w:rPr>
          <w:rStyle w:val="shorttext"/>
          <w:color w:val="222222"/>
          <w:lang w:val="en"/>
        </w:rPr>
        <w:t xml:space="preserve"> </w:t>
      </w:r>
      <w:r w:rsidR="001219BE" w:rsidRPr="00653D6C">
        <w:rPr>
          <w:rFonts w:ascii="Calibri" w:hAnsi="Calibri"/>
        </w:rPr>
        <w:t xml:space="preserve">cooperation </w:t>
      </w:r>
      <w:r w:rsidR="001219BE" w:rsidRPr="00653D6C">
        <w:rPr>
          <w:rStyle w:val="shorttext"/>
          <w:color w:val="222222"/>
          <w:lang w:val="en"/>
        </w:rPr>
        <w:t xml:space="preserve">or </w:t>
      </w:r>
      <w:r w:rsidR="001219BE" w:rsidRPr="00653D6C">
        <w:rPr>
          <w:rFonts w:ascii="Calibri" w:hAnsi="Calibri"/>
        </w:rPr>
        <w:t>a similar document with t</w:t>
      </w:r>
      <w:r w:rsidR="001219BE" w:rsidRPr="0081786A">
        <w:rPr>
          <w:rFonts w:ascii="Calibri" w:hAnsi="Calibri"/>
        </w:rPr>
        <w:t>he host re</w:t>
      </w:r>
      <w:r w:rsidR="001219BE">
        <w:rPr>
          <w:rFonts w:ascii="Calibri" w:hAnsi="Calibri"/>
        </w:rPr>
        <w:t xml:space="preserve">search organisation </w:t>
      </w:r>
      <w:r w:rsidRPr="003D3D42">
        <w:rPr>
          <w:rFonts w:ascii="Calibri" w:hAnsi="Calibri"/>
        </w:rPr>
        <w:t xml:space="preserve">that </w:t>
      </w:r>
      <w:r w:rsidRPr="003D3D42">
        <w:rPr>
          <w:rFonts w:ascii="Calibri" w:hAnsi="Calibri"/>
          <w:spacing w:val="-4"/>
        </w:rPr>
        <w:t xml:space="preserve">will contain a condition of the performance of non-economic activity of the researcher in the host </w:t>
      </w:r>
      <w:r w:rsidRPr="003D3D42">
        <w:rPr>
          <w:rFonts w:ascii="Calibri" w:hAnsi="Calibri"/>
        </w:rPr>
        <w:t xml:space="preserve">organisation (it concerns Activity No. 2 </w:t>
      </w:r>
      <w:r w:rsidR="002D1CB5">
        <w:rPr>
          <w:rFonts w:ascii="Calibri" w:hAnsi="Calibri"/>
        </w:rPr>
        <w:t>“</w:t>
      </w:r>
      <w:r w:rsidRPr="003D3D42">
        <w:rPr>
          <w:rFonts w:ascii="Calibri" w:hAnsi="Calibri"/>
          <w:i/>
        </w:rPr>
        <w:t xml:space="preserve">Support of the “no money” MSCA </w:t>
      </w:r>
      <w:r w:rsidR="002D1CB5">
        <w:rPr>
          <w:rFonts w:ascii="Calibri" w:hAnsi="Calibri"/>
          <w:i/>
        </w:rPr>
        <w:t>P</w:t>
      </w:r>
      <w:r w:rsidRPr="003D3D42">
        <w:rPr>
          <w:rFonts w:ascii="Calibri" w:hAnsi="Calibri"/>
          <w:i/>
        </w:rPr>
        <w:t xml:space="preserve">rojects - </w:t>
      </w:r>
      <w:r w:rsidR="002D1CB5">
        <w:rPr>
          <w:rFonts w:ascii="Calibri" w:hAnsi="Calibri"/>
          <w:i/>
        </w:rPr>
        <w:t>D</w:t>
      </w:r>
      <w:r w:rsidRPr="003D3D42">
        <w:rPr>
          <w:rFonts w:ascii="Calibri" w:hAnsi="Calibri"/>
          <w:i/>
        </w:rPr>
        <w:t>epartures from the Czech Republic</w:t>
      </w:r>
      <w:r w:rsidR="002D1CB5">
        <w:rPr>
          <w:rFonts w:ascii="Calibri" w:hAnsi="Calibri"/>
          <w:i/>
        </w:rPr>
        <w:t>”</w:t>
      </w:r>
      <w:r w:rsidRPr="003D3D42">
        <w:rPr>
          <w:rFonts w:ascii="Calibri" w:hAnsi="Calibri"/>
        </w:rPr>
        <w:t xml:space="preserve"> and a in the event of involvement of </w:t>
      </w:r>
      <w:r w:rsidR="002D1CB5">
        <w:rPr>
          <w:rFonts w:ascii="Calibri" w:hAnsi="Calibri"/>
        </w:rPr>
        <w:t>S</w:t>
      </w:r>
      <w:r w:rsidRPr="003D3D42">
        <w:rPr>
          <w:rFonts w:ascii="Calibri" w:hAnsi="Calibri"/>
        </w:rPr>
        <w:t xml:space="preserve">hort-term </w:t>
      </w:r>
      <w:r w:rsidR="002D1CB5">
        <w:rPr>
          <w:rFonts w:ascii="Calibri" w:hAnsi="Calibri"/>
        </w:rPr>
        <w:t>S</w:t>
      </w:r>
      <w:r w:rsidRPr="003D3D42">
        <w:rPr>
          <w:rFonts w:ascii="Calibri" w:hAnsi="Calibri"/>
        </w:rPr>
        <w:t>econdment, for both of the supported activities);</w:t>
      </w:r>
    </w:p>
    <w:p w14:paraId="7B66A8B1" w14:textId="176DB3E2" w:rsidR="00844144" w:rsidRPr="00743AEE" w:rsidRDefault="002D1CB5" w:rsidP="00743AEE">
      <w:pPr>
        <w:pStyle w:val="OM-Normln"/>
        <w:numPr>
          <w:ilvl w:val="0"/>
          <w:numId w:val="34"/>
        </w:numPr>
        <w:spacing w:before="0" w:after="120"/>
        <w:ind w:left="426" w:hanging="426"/>
        <w:jc w:val="both"/>
        <w:rPr>
          <w:rFonts w:ascii="Calibri" w:hAnsi="Calibri" w:cs="Times New Roman"/>
        </w:rPr>
      </w:pPr>
      <w:r>
        <w:rPr>
          <w:rFonts w:ascii="Calibri" w:hAnsi="Calibri"/>
        </w:rPr>
        <w:t>the A</w:t>
      </w:r>
      <w:r w:rsidR="00844144">
        <w:rPr>
          <w:rFonts w:ascii="Calibri" w:hAnsi="Calibri"/>
        </w:rPr>
        <w:t>pplicant, together with the grant application would submit an e</w:t>
      </w:r>
      <w:r>
        <w:rPr>
          <w:rFonts w:ascii="Calibri" w:hAnsi="Calibri"/>
        </w:rPr>
        <w:t xml:space="preserve">mployment contract </w:t>
      </w:r>
      <w:r w:rsidR="00743AEE">
        <w:rPr>
          <w:rFonts w:ascii="Calibri" w:hAnsi="Calibri"/>
        </w:rPr>
        <w:t xml:space="preserve">or </w:t>
      </w:r>
      <w:r w:rsidR="00743AEE" w:rsidRPr="00743AEE">
        <w:rPr>
          <w:rFonts w:ascii="Calibri" w:hAnsi="Calibri"/>
        </w:rPr>
        <w:t>a</w:t>
      </w:r>
      <w:r w:rsidR="00743AEE">
        <w:rPr>
          <w:rFonts w:ascii="Calibri" w:hAnsi="Calibri"/>
        </w:rPr>
        <w:t> </w:t>
      </w:r>
      <w:r w:rsidR="00743AEE" w:rsidRPr="00743AEE">
        <w:rPr>
          <w:rFonts w:ascii="Calibri" w:hAnsi="Calibri"/>
        </w:rPr>
        <w:t>draft</w:t>
      </w:r>
      <w:r w:rsidR="00743AEE">
        <w:rPr>
          <w:rStyle w:val="Znakapoznpodarou"/>
          <w:rFonts w:ascii="Calibri" w:hAnsi="Calibri"/>
        </w:rPr>
        <w:footnoteReference w:id="27"/>
      </w:r>
      <w:r w:rsidR="00743AEE" w:rsidRPr="00743AEE">
        <w:rPr>
          <w:rFonts w:ascii="Calibri" w:hAnsi="Calibri"/>
        </w:rPr>
        <w:t xml:space="preserve"> of the employment contract </w:t>
      </w:r>
      <w:r w:rsidRPr="00743AEE">
        <w:rPr>
          <w:rFonts w:ascii="Calibri" w:hAnsi="Calibri"/>
        </w:rPr>
        <w:t>between the A</w:t>
      </w:r>
      <w:r w:rsidR="00844144" w:rsidRPr="00743AEE">
        <w:rPr>
          <w:rFonts w:ascii="Calibri" w:hAnsi="Calibri"/>
        </w:rPr>
        <w:t xml:space="preserve">pplicant and the researcher (it concerns Activity No. 2 </w:t>
      </w:r>
      <w:r w:rsidRPr="00743AEE">
        <w:rPr>
          <w:rFonts w:ascii="Calibri" w:hAnsi="Calibri"/>
        </w:rPr>
        <w:t>“</w:t>
      </w:r>
      <w:r w:rsidR="00844144" w:rsidRPr="00743AEE">
        <w:rPr>
          <w:rFonts w:ascii="Calibri" w:hAnsi="Calibri"/>
        </w:rPr>
        <w:t xml:space="preserve">Support of the “no money” MSCA </w:t>
      </w:r>
      <w:r w:rsidRPr="00743AEE">
        <w:rPr>
          <w:rFonts w:ascii="Calibri" w:hAnsi="Calibri"/>
        </w:rPr>
        <w:t>P</w:t>
      </w:r>
      <w:r w:rsidR="00844144" w:rsidRPr="00743AEE">
        <w:rPr>
          <w:rFonts w:ascii="Calibri" w:hAnsi="Calibri"/>
        </w:rPr>
        <w:t xml:space="preserve">rojects - </w:t>
      </w:r>
      <w:r w:rsidRPr="00743AEE">
        <w:rPr>
          <w:rFonts w:ascii="Calibri" w:hAnsi="Calibri"/>
        </w:rPr>
        <w:t>A</w:t>
      </w:r>
      <w:r w:rsidR="00844144" w:rsidRPr="00743AEE">
        <w:rPr>
          <w:rFonts w:ascii="Calibri" w:hAnsi="Calibri"/>
        </w:rPr>
        <w:t>rrivals to the Czech Republic</w:t>
      </w:r>
      <w:r w:rsidRPr="00743AEE">
        <w:rPr>
          <w:rFonts w:ascii="Calibri" w:hAnsi="Calibri"/>
        </w:rPr>
        <w:t>”</w:t>
      </w:r>
      <w:r w:rsidR="00844144" w:rsidRPr="00743AEE">
        <w:rPr>
          <w:rFonts w:ascii="Calibri" w:hAnsi="Calibri"/>
        </w:rPr>
        <w:t xml:space="preserve">), from which it must be clear that the given staff member will exclusively perform non-economic activity during the </w:t>
      </w:r>
      <w:r w:rsidRPr="00743AEE">
        <w:rPr>
          <w:rFonts w:ascii="Calibri" w:hAnsi="Calibri"/>
        </w:rPr>
        <w:t>M</w:t>
      </w:r>
      <w:r w:rsidR="00844144" w:rsidRPr="00743AEE">
        <w:rPr>
          <w:rFonts w:ascii="Calibri" w:hAnsi="Calibri"/>
        </w:rPr>
        <w:t>obility;</w:t>
      </w:r>
    </w:p>
    <w:p w14:paraId="7B66A8B2" w14:textId="1F04D50A" w:rsidR="00844144" w:rsidRPr="00EB0950" w:rsidRDefault="00844144" w:rsidP="00844144">
      <w:pPr>
        <w:pStyle w:val="OM-Normln"/>
        <w:numPr>
          <w:ilvl w:val="0"/>
          <w:numId w:val="34"/>
        </w:numPr>
        <w:spacing w:before="0" w:after="120"/>
        <w:ind w:left="426" w:hanging="426"/>
        <w:jc w:val="both"/>
        <w:rPr>
          <w:rFonts w:ascii="Calibri" w:hAnsi="Calibri" w:cs="Times New Roman"/>
        </w:rPr>
      </w:pPr>
      <w:r>
        <w:rPr>
          <w:rFonts w:ascii="Calibri" w:hAnsi="Calibri"/>
        </w:rPr>
        <w:t xml:space="preserve">if the sent researcher also performs an activity for the </w:t>
      </w:r>
      <w:r w:rsidR="002D1CB5">
        <w:rPr>
          <w:rFonts w:ascii="Calibri" w:hAnsi="Calibri"/>
        </w:rPr>
        <w:t>B</w:t>
      </w:r>
      <w:r>
        <w:rPr>
          <w:rFonts w:ascii="Calibri" w:hAnsi="Calibri"/>
        </w:rPr>
        <w:t xml:space="preserve">eneficiary’s organisation during the </w:t>
      </w:r>
      <w:r w:rsidR="002D1CB5">
        <w:rPr>
          <w:rFonts w:ascii="Calibri" w:hAnsi="Calibri"/>
        </w:rPr>
        <w:t>M</w:t>
      </w:r>
      <w:r>
        <w:rPr>
          <w:rFonts w:ascii="Calibri" w:hAnsi="Calibri"/>
        </w:rPr>
        <w:t xml:space="preserve">obility as part of his/her working time, the beneficiary must, in the implementation period, submit a declaration that the given researcher performs </w:t>
      </w:r>
      <w:r w:rsidR="00743AEE">
        <w:rPr>
          <w:rFonts w:ascii="Calibri" w:hAnsi="Calibri"/>
        </w:rPr>
        <w:t>economic activity, being only a c</w:t>
      </w:r>
      <w:r>
        <w:rPr>
          <w:rFonts w:ascii="Calibri" w:hAnsi="Calibri"/>
        </w:rPr>
        <w:t>omplementary one (i.e. Less than 20% of the working hours allocation of the time worked for the beneficiary) as part of this activity/working time in the monitor</w:t>
      </w:r>
      <w:r w:rsidR="002D1CB5">
        <w:rPr>
          <w:rFonts w:ascii="Calibri" w:hAnsi="Calibri"/>
        </w:rPr>
        <w:t>ing</w:t>
      </w:r>
      <w:r>
        <w:rPr>
          <w:rFonts w:ascii="Calibri" w:hAnsi="Calibri"/>
        </w:rPr>
        <w:t xml:space="preserve"> period. For the inspection purposes, this can be effectively demonstrated by:</w:t>
      </w:r>
    </w:p>
    <w:p w14:paraId="7B66A8B3" w14:textId="77777777" w:rsidR="00844144" w:rsidRPr="00EB0950" w:rsidRDefault="00844144" w:rsidP="00844144">
      <w:pPr>
        <w:pStyle w:val="OM-Normln"/>
        <w:numPr>
          <w:ilvl w:val="0"/>
          <w:numId w:val="55"/>
        </w:numPr>
        <w:spacing w:before="0" w:after="120"/>
        <w:ind w:left="426" w:hanging="426"/>
        <w:jc w:val="both"/>
        <w:rPr>
          <w:rFonts w:ascii="Calibri" w:hAnsi="Calibri" w:cs="Times New Roman"/>
        </w:rPr>
      </w:pPr>
      <w:r>
        <w:rPr>
          <w:rFonts w:ascii="Calibri" w:hAnsi="Calibri"/>
        </w:rPr>
        <w:t>employment contract/job description of the given researcher, which clearly shows that the researcher is not involved in the performance of economic activity with the beneficiary, or</w:t>
      </w:r>
    </w:p>
    <w:p w14:paraId="552E81AD" w14:textId="77777777" w:rsidR="001140D6" w:rsidRPr="001140D6" w:rsidRDefault="00844144" w:rsidP="001140D6">
      <w:pPr>
        <w:pStyle w:val="OM-Normln"/>
        <w:numPr>
          <w:ilvl w:val="0"/>
          <w:numId w:val="62"/>
        </w:numPr>
        <w:spacing w:before="0" w:after="120"/>
        <w:ind w:left="426"/>
        <w:jc w:val="both"/>
        <w:rPr>
          <w:rFonts w:ascii="Calibri" w:hAnsi="Calibri" w:cs="Times New Roman"/>
        </w:rPr>
      </w:pPr>
      <w:r>
        <w:rPr>
          <w:rFonts w:ascii="Calibri" w:hAnsi="Calibri"/>
        </w:rPr>
        <w:t>actual records of activities (e.g</w:t>
      </w:r>
      <w:r w:rsidR="002D1CB5">
        <w:rPr>
          <w:rFonts w:ascii="Calibri" w:hAnsi="Calibri"/>
        </w:rPr>
        <w:t>.</w:t>
      </w:r>
      <w:r>
        <w:rPr>
          <w:rFonts w:ascii="Calibri" w:hAnsi="Calibri"/>
        </w:rPr>
        <w:t xml:space="preserve"> in the form of statement of work or similar records), if </w:t>
      </w:r>
      <w:r w:rsidR="002D1CB5">
        <w:rPr>
          <w:rFonts w:ascii="Calibri" w:hAnsi="Calibri"/>
        </w:rPr>
        <w:t>researcher’s employment</w:t>
      </w:r>
      <w:r>
        <w:rPr>
          <w:rFonts w:ascii="Calibri" w:hAnsi="Calibri"/>
        </w:rPr>
        <w:t xml:space="preserve"> contract/job description allows to perform economic activities. These records must be submitted to the pro</w:t>
      </w:r>
      <w:r w:rsidR="002D1CB5">
        <w:rPr>
          <w:rFonts w:ascii="Calibri" w:hAnsi="Calibri"/>
        </w:rPr>
        <w:t>vider by the B</w:t>
      </w:r>
      <w:r>
        <w:rPr>
          <w:rFonts w:ascii="Calibri" w:hAnsi="Calibri"/>
        </w:rPr>
        <w:t xml:space="preserve">eneficiary or the purposes of random checks of conditions of the performance of predominantly non-economic activity </w:t>
      </w:r>
    </w:p>
    <w:p w14:paraId="7B66A8B4" w14:textId="1B1CC0BB" w:rsidR="00844144" w:rsidRPr="00EB0950" w:rsidRDefault="00844144" w:rsidP="001140D6">
      <w:pPr>
        <w:pStyle w:val="OM-Normln"/>
        <w:numPr>
          <w:ilvl w:val="0"/>
          <w:numId w:val="34"/>
        </w:numPr>
        <w:spacing w:before="0" w:after="120"/>
        <w:ind w:left="426"/>
        <w:jc w:val="both"/>
        <w:rPr>
          <w:rFonts w:ascii="Calibri" w:hAnsi="Calibri" w:cs="Times New Roman"/>
        </w:rPr>
      </w:pPr>
      <w:r>
        <w:rPr>
          <w:rFonts w:ascii="Calibri" w:hAnsi="Calibri"/>
        </w:rPr>
        <w:t xml:space="preserve">the </w:t>
      </w:r>
      <w:r w:rsidR="002D1CB5">
        <w:rPr>
          <w:rFonts w:ascii="Calibri" w:hAnsi="Calibri"/>
        </w:rPr>
        <w:t>B</w:t>
      </w:r>
      <w:r>
        <w:rPr>
          <w:rFonts w:ascii="Calibri" w:hAnsi="Calibri"/>
        </w:rPr>
        <w:t xml:space="preserve">eneficiary in a form of “Activity </w:t>
      </w:r>
      <w:r w:rsidR="002D1CB5">
        <w:rPr>
          <w:rFonts w:ascii="Calibri" w:hAnsi="Calibri"/>
        </w:rPr>
        <w:t>Report“</w:t>
      </w:r>
      <w:r w:rsidR="00653D6C">
        <w:rPr>
          <w:rFonts w:ascii="Calibri" w:hAnsi="Calibri"/>
        </w:rPr>
        <w:t xml:space="preserve"> </w:t>
      </w:r>
      <w:r w:rsidR="002D1CB5">
        <w:rPr>
          <w:rFonts w:ascii="Calibri" w:hAnsi="Calibri"/>
        </w:rPr>
        <w:t>together</w:t>
      </w:r>
      <w:r>
        <w:rPr>
          <w:rFonts w:ascii="Calibri" w:hAnsi="Calibri"/>
        </w:rPr>
        <w:t xml:space="preserve"> with each Project Implementation Report, which must clearly show that the researcher performs an exclusively non-economic activity with the host organisation in the reported period;</w:t>
      </w:r>
    </w:p>
    <w:p w14:paraId="7B66A8B5" w14:textId="2D1B809D" w:rsidR="00844144" w:rsidRPr="00EB0950" w:rsidRDefault="00844144" w:rsidP="00844144">
      <w:pPr>
        <w:pStyle w:val="OM-Normln"/>
        <w:numPr>
          <w:ilvl w:val="0"/>
          <w:numId w:val="34"/>
        </w:numPr>
        <w:spacing w:before="0" w:after="120"/>
        <w:ind w:left="426" w:hanging="426"/>
        <w:jc w:val="both"/>
        <w:rPr>
          <w:rFonts w:ascii="Calibri" w:hAnsi="Calibri" w:cs="Times New Roman"/>
        </w:rPr>
      </w:pPr>
      <w:r>
        <w:rPr>
          <w:rFonts w:ascii="Calibri" w:hAnsi="Calibri"/>
        </w:rPr>
        <w:t xml:space="preserve">following the </w:t>
      </w:r>
      <w:r w:rsidR="002D1CB5">
        <w:rPr>
          <w:rFonts w:ascii="Calibri" w:hAnsi="Calibri"/>
        </w:rPr>
        <w:t xml:space="preserve">completion </w:t>
      </w:r>
      <w:r>
        <w:rPr>
          <w:rFonts w:ascii="Calibri" w:hAnsi="Calibri"/>
        </w:rPr>
        <w:t xml:space="preserve">of the </w:t>
      </w:r>
      <w:r w:rsidR="002D1CB5">
        <w:rPr>
          <w:rFonts w:ascii="Calibri" w:hAnsi="Calibri"/>
        </w:rPr>
        <w:t>R</w:t>
      </w:r>
      <w:r>
        <w:rPr>
          <w:rFonts w:ascii="Calibri" w:hAnsi="Calibri"/>
        </w:rPr>
        <w:t xml:space="preserve">eturn </w:t>
      </w:r>
      <w:r w:rsidR="002D1CB5">
        <w:rPr>
          <w:rFonts w:ascii="Calibri" w:hAnsi="Calibri"/>
        </w:rPr>
        <w:t>P</w:t>
      </w:r>
      <w:r>
        <w:rPr>
          <w:rFonts w:ascii="Calibri" w:hAnsi="Calibri"/>
        </w:rPr>
        <w:t xml:space="preserve">hase (relevant only for Activity 2 </w:t>
      </w:r>
      <w:r w:rsidR="002D1CB5">
        <w:rPr>
          <w:rFonts w:ascii="Calibri" w:hAnsi="Calibri"/>
        </w:rPr>
        <w:t>“</w:t>
      </w:r>
      <w:r>
        <w:rPr>
          <w:rFonts w:ascii="Calibri" w:hAnsi="Calibri"/>
        </w:rPr>
        <w:t xml:space="preserve">Support </w:t>
      </w:r>
      <w:r w:rsidR="002D1CB5">
        <w:rPr>
          <w:rFonts w:ascii="Calibri" w:hAnsi="Calibri"/>
        </w:rPr>
        <w:t>of the “no money” MSCA P</w:t>
      </w:r>
      <w:r>
        <w:rPr>
          <w:rFonts w:ascii="Calibri" w:hAnsi="Calibri"/>
        </w:rPr>
        <w:t xml:space="preserve">rojects - </w:t>
      </w:r>
      <w:r w:rsidR="002D1CB5">
        <w:rPr>
          <w:rFonts w:ascii="Calibri" w:hAnsi="Calibri"/>
        </w:rPr>
        <w:t>D</w:t>
      </w:r>
      <w:r>
        <w:rPr>
          <w:rFonts w:ascii="Calibri" w:hAnsi="Calibri"/>
        </w:rPr>
        <w:t xml:space="preserve">epartures from the Czech Republic), the </w:t>
      </w:r>
      <w:r w:rsidR="002D1CB5">
        <w:rPr>
          <w:rFonts w:ascii="Calibri" w:hAnsi="Calibri"/>
        </w:rPr>
        <w:t>B</w:t>
      </w:r>
      <w:r>
        <w:rPr>
          <w:rFonts w:ascii="Calibri" w:hAnsi="Calibri"/>
        </w:rPr>
        <w:t>eneficiary would submit Activity Report in Return Phase, which must clearly show that the given researcher did not perform any non-economic activity during the return phase and that such activity w</w:t>
      </w:r>
      <w:r w:rsidR="002D1CB5">
        <w:rPr>
          <w:rFonts w:ascii="Calibri" w:hAnsi="Calibri"/>
        </w:rPr>
        <w:t>as merely complementary in the R</w:t>
      </w:r>
      <w:r>
        <w:rPr>
          <w:rFonts w:ascii="Calibri" w:hAnsi="Calibri"/>
        </w:rPr>
        <w:t xml:space="preserve">eturn </w:t>
      </w:r>
      <w:r w:rsidR="002D1CB5">
        <w:rPr>
          <w:rFonts w:ascii="Calibri" w:hAnsi="Calibri"/>
        </w:rPr>
        <w:t>P</w:t>
      </w:r>
      <w:r>
        <w:rPr>
          <w:rFonts w:ascii="Calibri" w:hAnsi="Calibri"/>
        </w:rPr>
        <w:t xml:space="preserve">hase (within the meaning of paragraph 20 of the Framework). The character of activities performed during the </w:t>
      </w:r>
      <w:r w:rsidR="002D1CB5">
        <w:rPr>
          <w:rFonts w:ascii="Calibri" w:hAnsi="Calibri"/>
        </w:rPr>
        <w:t>R</w:t>
      </w:r>
      <w:r>
        <w:rPr>
          <w:rFonts w:ascii="Calibri" w:hAnsi="Calibri"/>
        </w:rPr>
        <w:t xml:space="preserve">eturn </w:t>
      </w:r>
      <w:r w:rsidR="002D1CB5">
        <w:rPr>
          <w:rFonts w:ascii="Calibri" w:hAnsi="Calibri"/>
        </w:rPr>
        <w:t>P</w:t>
      </w:r>
      <w:r>
        <w:rPr>
          <w:rFonts w:ascii="Calibri" w:hAnsi="Calibri"/>
        </w:rPr>
        <w:t>hase can either be verified in the employment contract/job description of the given staff member. The contract/job description must clearly state that the given staff member is not involved in the performance of economic activity. If the researcher’s employment contract allows him</w:t>
      </w:r>
      <w:r w:rsidR="002D1CB5">
        <w:rPr>
          <w:rFonts w:ascii="Calibri" w:hAnsi="Calibri"/>
        </w:rPr>
        <w:t>/</w:t>
      </w:r>
      <w:r>
        <w:rPr>
          <w:rFonts w:ascii="Calibri" w:hAnsi="Calibri"/>
        </w:rPr>
        <w:t xml:space="preserve">her to perform an economic activity, the </w:t>
      </w:r>
      <w:r w:rsidR="002D1CB5">
        <w:rPr>
          <w:rFonts w:ascii="Calibri" w:hAnsi="Calibri"/>
        </w:rPr>
        <w:t>B</w:t>
      </w:r>
      <w:r>
        <w:rPr>
          <w:rFonts w:ascii="Calibri" w:hAnsi="Calibri"/>
        </w:rPr>
        <w:t xml:space="preserve">eneficiary must demonstrably record the use of work hours allocation of this researcher broken down to economic and non-economic activities for the duration of the return phase (in a form of the statement of work of similar records). These records must be submitted by the beneficiary to the provider upon request for the purposes of inspection of how the conditions of the performance of </w:t>
      </w:r>
      <w:r w:rsidR="002D1CB5">
        <w:rPr>
          <w:rFonts w:ascii="Calibri" w:hAnsi="Calibri"/>
        </w:rPr>
        <w:t>predominantly non-economic activities</w:t>
      </w:r>
      <w:r>
        <w:rPr>
          <w:rFonts w:ascii="Calibri" w:hAnsi="Calibri"/>
        </w:rPr>
        <w:t xml:space="preserve"> </w:t>
      </w:r>
      <w:r w:rsidR="002D1CB5">
        <w:rPr>
          <w:rFonts w:ascii="Calibri" w:hAnsi="Calibri"/>
        </w:rPr>
        <w:t>during</w:t>
      </w:r>
      <w:r>
        <w:rPr>
          <w:rFonts w:ascii="Calibri" w:hAnsi="Calibri"/>
        </w:rPr>
        <w:t xml:space="preserve"> the return phase are fulfilled.</w:t>
      </w:r>
    </w:p>
    <w:p w14:paraId="7B66A8B6" w14:textId="361781C9" w:rsidR="00844144" w:rsidRPr="00047FAB" w:rsidRDefault="00844144" w:rsidP="00844144">
      <w:pPr>
        <w:pStyle w:val="KAP11"/>
        <w:widowControl w:val="0"/>
        <w:rPr>
          <w:spacing w:val="-4"/>
        </w:rPr>
      </w:pPr>
      <w:bookmarkStart w:id="7388" w:name="_Toc474937439"/>
      <w:bookmarkStart w:id="7389" w:name="_Toc474938145"/>
      <w:bookmarkStart w:id="7390" w:name="_Toc475042266"/>
      <w:bookmarkStart w:id="7391" w:name="_Toc475351802"/>
      <w:bookmarkStart w:id="7392" w:name="_Toc474937440"/>
      <w:bookmarkStart w:id="7393" w:name="_Toc474938146"/>
      <w:bookmarkStart w:id="7394" w:name="_Toc475042267"/>
      <w:bookmarkStart w:id="7395" w:name="_Toc475351803"/>
      <w:bookmarkStart w:id="7396" w:name="_Toc474937441"/>
      <w:bookmarkStart w:id="7397" w:name="_Toc474938147"/>
      <w:bookmarkStart w:id="7398" w:name="_Toc475042268"/>
      <w:bookmarkStart w:id="7399" w:name="_Toc475351804"/>
      <w:bookmarkStart w:id="7400" w:name="_Toc474937442"/>
      <w:bookmarkStart w:id="7401" w:name="_Toc474938148"/>
      <w:bookmarkStart w:id="7402" w:name="_Toc475042269"/>
      <w:bookmarkStart w:id="7403" w:name="_Toc475351805"/>
      <w:bookmarkStart w:id="7404" w:name="_Toc474937443"/>
      <w:bookmarkStart w:id="7405" w:name="_Toc474938149"/>
      <w:bookmarkStart w:id="7406" w:name="_Toc475042270"/>
      <w:bookmarkStart w:id="7407" w:name="_Toc475351806"/>
      <w:bookmarkStart w:id="7408" w:name="_Toc474937444"/>
      <w:bookmarkStart w:id="7409" w:name="_Toc474938150"/>
      <w:bookmarkStart w:id="7410" w:name="_Toc475042271"/>
      <w:bookmarkStart w:id="7411" w:name="_Toc475351807"/>
      <w:bookmarkStart w:id="7412" w:name="_Toc474937445"/>
      <w:bookmarkStart w:id="7413" w:name="_Toc474938151"/>
      <w:bookmarkStart w:id="7414" w:name="_Toc475042272"/>
      <w:bookmarkStart w:id="7415" w:name="_Toc475351808"/>
      <w:bookmarkStart w:id="7416" w:name="_Toc474937446"/>
      <w:bookmarkStart w:id="7417" w:name="_Toc474938152"/>
      <w:bookmarkStart w:id="7418" w:name="_Toc475042273"/>
      <w:bookmarkStart w:id="7419" w:name="_Toc475351809"/>
      <w:bookmarkStart w:id="7420" w:name="_Toc474937447"/>
      <w:bookmarkStart w:id="7421" w:name="_Toc474938153"/>
      <w:bookmarkStart w:id="7422" w:name="_Toc475042274"/>
      <w:bookmarkStart w:id="7423" w:name="_Toc475351810"/>
      <w:bookmarkStart w:id="7424" w:name="_Toc474937448"/>
      <w:bookmarkStart w:id="7425" w:name="_Toc474938154"/>
      <w:bookmarkStart w:id="7426" w:name="_Toc475042275"/>
      <w:bookmarkStart w:id="7427" w:name="_Toc475351811"/>
      <w:bookmarkStart w:id="7428" w:name="_Toc474937449"/>
      <w:bookmarkStart w:id="7429" w:name="_Toc474938155"/>
      <w:bookmarkStart w:id="7430" w:name="_Toc475042276"/>
      <w:bookmarkStart w:id="7431" w:name="_Toc475351812"/>
      <w:bookmarkStart w:id="7432" w:name="_Toc474937450"/>
      <w:bookmarkStart w:id="7433" w:name="_Toc474938156"/>
      <w:bookmarkStart w:id="7434" w:name="_Toc475042277"/>
      <w:bookmarkStart w:id="7435" w:name="_Toc475351813"/>
      <w:bookmarkStart w:id="7436" w:name="_Toc474937451"/>
      <w:bookmarkStart w:id="7437" w:name="_Toc474938157"/>
      <w:bookmarkStart w:id="7438" w:name="_Toc475042278"/>
      <w:bookmarkStart w:id="7439" w:name="_Toc475351814"/>
      <w:bookmarkStart w:id="7440" w:name="_Toc473568247"/>
      <w:bookmarkStart w:id="7441" w:name="_Toc473808976"/>
      <w:bookmarkStart w:id="7442" w:name="_Toc473809255"/>
      <w:bookmarkStart w:id="7443" w:name="_Toc473809532"/>
      <w:bookmarkStart w:id="7444" w:name="_Toc474246102"/>
      <w:bookmarkStart w:id="7445" w:name="_Toc474246894"/>
      <w:bookmarkStart w:id="7446" w:name="_Toc474937452"/>
      <w:bookmarkStart w:id="7447" w:name="_Toc474938158"/>
      <w:bookmarkStart w:id="7448" w:name="_Toc475042279"/>
      <w:bookmarkStart w:id="7449" w:name="_Toc475351815"/>
      <w:bookmarkStart w:id="7450" w:name="_Toc473568248"/>
      <w:bookmarkStart w:id="7451" w:name="_Toc473808977"/>
      <w:bookmarkStart w:id="7452" w:name="_Toc473809256"/>
      <w:bookmarkStart w:id="7453" w:name="_Toc473809533"/>
      <w:bookmarkStart w:id="7454" w:name="_Toc474246103"/>
      <w:bookmarkStart w:id="7455" w:name="_Toc474246895"/>
      <w:bookmarkStart w:id="7456" w:name="_Toc474937453"/>
      <w:bookmarkStart w:id="7457" w:name="_Toc474938159"/>
      <w:bookmarkStart w:id="7458" w:name="_Toc475042280"/>
      <w:bookmarkStart w:id="7459" w:name="_Toc475351816"/>
      <w:bookmarkStart w:id="7460" w:name="_Toc473568249"/>
      <w:bookmarkStart w:id="7461" w:name="_Toc473808978"/>
      <w:bookmarkStart w:id="7462" w:name="_Toc473809257"/>
      <w:bookmarkStart w:id="7463" w:name="_Toc473809534"/>
      <w:bookmarkStart w:id="7464" w:name="_Toc474246104"/>
      <w:bookmarkStart w:id="7465" w:name="_Toc474246896"/>
      <w:bookmarkStart w:id="7466" w:name="_Toc474937454"/>
      <w:bookmarkStart w:id="7467" w:name="_Toc474938160"/>
      <w:bookmarkStart w:id="7468" w:name="_Toc475042281"/>
      <w:bookmarkStart w:id="7469" w:name="_Toc475351817"/>
      <w:bookmarkStart w:id="7470" w:name="_Toc473568250"/>
      <w:bookmarkStart w:id="7471" w:name="_Toc473808979"/>
      <w:bookmarkStart w:id="7472" w:name="_Toc473809258"/>
      <w:bookmarkStart w:id="7473" w:name="_Toc473809535"/>
      <w:bookmarkStart w:id="7474" w:name="_Toc474246105"/>
      <w:bookmarkStart w:id="7475" w:name="_Toc474246897"/>
      <w:bookmarkStart w:id="7476" w:name="_Toc474937455"/>
      <w:bookmarkStart w:id="7477" w:name="_Toc474938161"/>
      <w:bookmarkStart w:id="7478" w:name="_Toc475042282"/>
      <w:bookmarkStart w:id="7479" w:name="_Toc475351818"/>
      <w:bookmarkStart w:id="7480" w:name="_Toc473568251"/>
      <w:bookmarkStart w:id="7481" w:name="_Toc473808980"/>
      <w:bookmarkStart w:id="7482" w:name="_Toc473809259"/>
      <w:bookmarkStart w:id="7483" w:name="_Toc473809536"/>
      <w:bookmarkStart w:id="7484" w:name="_Toc474246106"/>
      <w:bookmarkStart w:id="7485" w:name="_Toc474246898"/>
      <w:bookmarkStart w:id="7486" w:name="_Toc474937456"/>
      <w:bookmarkStart w:id="7487" w:name="_Toc474938162"/>
      <w:bookmarkStart w:id="7488" w:name="_Toc475042283"/>
      <w:bookmarkStart w:id="7489" w:name="_Toc475351819"/>
      <w:bookmarkStart w:id="7490" w:name="_Toc473568252"/>
      <w:bookmarkStart w:id="7491" w:name="_Toc473808981"/>
      <w:bookmarkStart w:id="7492" w:name="_Toc473809260"/>
      <w:bookmarkStart w:id="7493" w:name="_Toc473809537"/>
      <w:bookmarkStart w:id="7494" w:name="_Toc474246107"/>
      <w:bookmarkStart w:id="7495" w:name="_Toc474246899"/>
      <w:bookmarkStart w:id="7496" w:name="_Toc474937457"/>
      <w:bookmarkStart w:id="7497" w:name="_Toc474938163"/>
      <w:bookmarkStart w:id="7498" w:name="_Toc475042284"/>
      <w:bookmarkStart w:id="7499" w:name="_Toc475351820"/>
      <w:bookmarkStart w:id="7500" w:name="_Toc473568253"/>
      <w:bookmarkStart w:id="7501" w:name="_Toc473808982"/>
      <w:bookmarkStart w:id="7502" w:name="_Toc473809261"/>
      <w:bookmarkStart w:id="7503" w:name="_Toc473809538"/>
      <w:bookmarkStart w:id="7504" w:name="_Toc474246108"/>
      <w:bookmarkStart w:id="7505" w:name="_Toc474246900"/>
      <w:bookmarkStart w:id="7506" w:name="_Toc474937458"/>
      <w:bookmarkStart w:id="7507" w:name="_Toc474938164"/>
      <w:bookmarkStart w:id="7508" w:name="_Toc475042285"/>
      <w:bookmarkStart w:id="7509" w:name="_Toc475351821"/>
      <w:bookmarkStart w:id="7510" w:name="_Toc473568254"/>
      <w:bookmarkStart w:id="7511" w:name="_Toc473808983"/>
      <w:bookmarkStart w:id="7512" w:name="_Toc473809262"/>
      <w:bookmarkStart w:id="7513" w:name="_Toc473809539"/>
      <w:bookmarkStart w:id="7514" w:name="_Toc474246109"/>
      <w:bookmarkStart w:id="7515" w:name="_Toc474246901"/>
      <w:bookmarkStart w:id="7516" w:name="_Toc474937459"/>
      <w:bookmarkStart w:id="7517" w:name="_Toc474938165"/>
      <w:bookmarkStart w:id="7518" w:name="_Toc475042286"/>
      <w:bookmarkStart w:id="7519" w:name="_Toc475351822"/>
      <w:bookmarkStart w:id="7520" w:name="_Toc473568255"/>
      <w:bookmarkStart w:id="7521" w:name="_Toc473808984"/>
      <w:bookmarkStart w:id="7522" w:name="_Toc473809263"/>
      <w:bookmarkStart w:id="7523" w:name="_Toc473809540"/>
      <w:bookmarkStart w:id="7524" w:name="_Toc474246110"/>
      <w:bookmarkStart w:id="7525" w:name="_Toc474246902"/>
      <w:bookmarkStart w:id="7526" w:name="_Toc474937460"/>
      <w:bookmarkStart w:id="7527" w:name="_Toc474938166"/>
      <w:bookmarkStart w:id="7528" w:name="_Toc475042287"/>
      <w:bookmarkStart w:id="7529" w:name="_Toc475351823"/>
      <w:bookmarkStart w:id="7530" w:name="_Toc473568256"/>
      <w:bookmarkStart w:id="7531" w:name="_Toc473808985"/>
      <w:bookmarkStart w:id="7532" w:name="_Toc473809264"/>
      <w:bookmarkStart w:id="7533" w:name="_Toc473809541"/>
      <w:bookmarkStart w:id="7534" w:name="_Toc474246111"/>
      <w:bookmarkStart w:id="7535" w:name="_Toc474246903"/>
      <w:bookmarkStart w:id="7536" w:name="_Toc474937461"/>
      <w:bookmarkStart w:id="7537" w:name="_Toc474938167"/>
      <w:bookmarkStart w:id="7538" w:name="_Toc475042288"/>
      <w:bookmarkStart w:id="7539" w:name="_Toc475351824"/>
      <w:bookmarkStart w:id="7540" w:name="_Toc475012709"/>
      <w:bookmarkStart w:id="7541" w:name="_Toc485995440"/>
      <w:bookmarkStart w:id="7542" w:name="_Toc485996257"/>
      <w:bookmarkStart w:id="7543" w:name="_Toc486834671"/>
      <w:bookmarkStart w:id="7544" w:name="_Toc486835169"/>
      <w:bookmarkStart w:id="7545" w:name="_Toc486840761"/>
      <w:bookmarkStart w:id="7546" w:name="_Toc486925423"/>
      <w:bookmarkStart w:id="7547" w:name="_Toc489911269"/>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r>
        <w:rPr>
          <w:spacing w:val="-4"/>
        </w:rPr>
        <w:t xml:space="preserve">Exceptions </w:t>
      </w:r>
      <w:r w:rsidR="002D1CB5">
        <w:rPr>
          <w:spacing w:val="-4"/>
        </w:rPr>
        <w:t>A</w:t>
      </w:r>
      <w:r>
        <w:rPr>
          <w:spacing w:val="-4"/>
        </w:rPr>
        <w:t>llow</w:t>
      </w:r>
      <w:r w:rsidR="002D1CB5">
        <w:rPr>
          <w:spacing w:val="-4"/>
        </w:rPr>
        <w:t>ing</w:t>
      </w:r>
      <w:r>
        <w:rPr>
          <w:spacing w:val="-4"/>
        </w:rPr>
        <w:t xml:space="preserve"> </w:t>
      </w:r>
      <w:r w:rsidR="002D1CB5">
        <w:rPr>
          <w:spacing w:val="-4"/>
        </w:rPr>
        <w:t>S</w:t>
      </w:r>
      <w:r>
        <w:rPr>
          <w:spacing w:val="-4"/>
        </w:rPr>
        <w:t xml:space="preserve">tate </w:t>
      </w:r>
      <w:r w:rsidR="002D1CB5">
        <w:rPr>
          <w:spacing w:val="-4"/>
        </w:rPr>
        <w:t>A</w:t>
      </w:r>
      <w:r>
        <w:rPr>
          <w:spacing w:val="-4"/>
        </w:rPr>
        <w:t xml:space="preserve">id without the </w:t>
      </w:r>
      <w:r w:rsidR="002D1CB5">
        <w:rPr>
          <w:spacing w:val="-4"/>
        </w:rPr>
        <w:t>N</w:t>
      </w:r>
      <w:r>
        <w:rPr>
          <w:spacing w:val="-4"/>
        </w:rPr>
        <w:t>eed to notify the EC</w:t>
      </w:r>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540"/>
      <w:bookmarkEnd w:id="7541"/>
      <w:bookmarkEnd w:id="7542"/>
      <w:bookmarkEnd w:id="7543"/>
      <w:bookmarkEnd w:id="7544"/>
      <w:bookmarkEnd w:id="7545"/>
      <w:bookmarkEnd w:id="7546"/>
      <w:bookmarkEnd w:id="7547"/>
    </w:p>
    <w:p w14:paraId="7B66A8B7" w14:textId="6C0FCAB9" w:rsidR="00844144" w:rsidRPr="00EB0950" w:rsidRDefault="00844144" w:rsidP="00844144">
      <w:pPr>
        <w:widowControl w:val="0"/>
        <w:spacing w:after="120"/>
        <w:rPr>
          <w:rFonts w:ascii="Calibri" w:hAnsi="Calibri"/>
          <w:sz w:val="22"/>
        </w:rPr>
      </w:pPr>
      <w:bookmarkStart w:id="7548" w:name="_Toc481497919"/>
      <w:bookmarkStart w:id="7549" w:name="_Toc485995441"/>
      <w:bookmarkStart w:id="7550" w:name="_Toc485996258"/>
      <w:bookmarkStart w:id="7551" w:name="_Toc486834672"/>
      <w:bookmarkStart w:id="7552" w:name="_Toc486835170"/>
      <w:bookmarkStart w:id="7553" w:name="_Toc486840762"/>
      <w:r>
        <w:rPr>
          <w:rFonts w:ascii="Calibri" w:hAnsi="Calibri"/>
          <w:sz w:val="22"/>
        </w:rPr>
        <w:t xml:space="preserve">This chapter is not relevant for the </w:t>
      </w:r>
      <w:r w:rsidR="002D1CB5">
        <w:rPr>
          <w:rFonts w:ascii="Calibri" w:hAnsi="Calibri"/>
          <w:sz w:val="22"/>
        </w:rPr>
        <w:t>C</w:t>
      </w:r>
      <w:r>
        <w:rPr>
          <w:rFonts w:ascii="Calibri" w:hAnsi="Calibri"/>
          <w:sz w:val="22"/>
        </w:rPr>
        <w:t xml:space="preserve">all </w:t>
      </w:r>
      <w:r w:rsidR="002D1CB5">
        <w:rPr>
          <w:rFonts w:ascii="Calibri" w:hAnsi="Calibri"/>
          <w:sz w:val="22"/>
        </w:rPr>
        <w:t>“</w:t>
      </w:r>
      <w:r>
        <w:rPr>
          <w:rFonts w:ascii="Calibri" w:hAnsi="Calibri"/>
          <w:sz w:val="22"/>
        </w:rPr>
        <w:t>International mobility of researchers – MSCA – IF</w:t>
      </w:r>
      <w:r w:rsidR="00C42E1E">
        <w:rPr>
          <w:rFonts w:ascii="Calibri" w:hAnsi="Calibri"/>
          <w:sz w:val="22"/>
        </w:rPr>
        <w:t xml:space="preserve"> II</w:t>
      </w:r>
      <w:r w:rsidR="002D1CB5">
        <w:rPr>
          <w:rFonts w:ascii="Calibri" w:hAnsi="Calibri"/>
          <w:sz w:val="22"/>
        </w:rPr>
        <w:t>”</w:t>
      </w:r>
      <w:r>
        <w:rPr>
          <w:rFonts w:ascii="Calibri" w:hAnsi="Calibri"/>
          <w:sz w:val="22"/>
        </w:rPr>
        <w:t>.</w:t>
      </w:r>
      <w:bookmarkEnd w:id="7548"/>
      <w:bookmarkEnd w:id="7549"/>
      <w:bookmarkEnd w:id="7550"/>
      <w:bookmarkEnd w:id="7551"/>
      <w:bookmarkEnd w:id="7552"/>
      <w:bookmarkEnd w:id="7553"/>
    </w:p>
    <w:p w14:paraId="7B66A8B8" w14:textId="77777777" w:rsidR="00844144" w:rsidRPr="00EB0950" w:rsidRDefault="00844144" w:rsidP="00844144">
      <w:pPr>
        <w:widowControl w:val="0"/>
        <w:spacing w:after="120"/>
        <w:rPr>
          <w:rFonts w:ascii="Calibri" w:hAnsi="Calibri"/>
          <w:sz w:val="22"/>
        </w:rPr>
      </w:pPr>
    </w:p>
    <w:p w14:paraId="7B66A8B9" w14:textId="75760BAA" w:rsidR="00844144" w:rsidRPr="00DD6343" w:rsidRDefault="00844144" w:rsidP="00844144">
      <w:pPr>
        <w:pStyle w:val="KAP11"/>
        <w:widowControl w:val="0"/>
      </w:pPr>
      <w:r>
        <w:t xml:space="preserve"> </w:t>
      </w:r>
      <w:bookmarkStart w:id="7554" w:name="_Toc409901165"/>
      <w:bookmarkStart w:id="7555" w:name="_Toc409979320"/>
      <w:bookmarkStart w:id="7556" w:name="_Toc409201637"/>
      <w:bookmarkStart w:id="7557" w:name="_Toc409202396"/>
      <w:bookmarkStart w:id="7558" w:name="_Toc412627684"/>
      <w:bookmarkStart w:id="7559" w:name="_Toc412639873"/>
      <w:bookmarkStart w:id="7560" w:name="_Toc412640067"/>
      <w:bookmarkStart w:id="7561" w:name="_Toc412645886"/>
      <w:bookmarkStart w:id="7562" w:name="_Toc412649474"/>
      <w:bookmarkStart w:id="7563" w:name="_Toc412650032"/>
      <w:bookmarkStart w:id="7564" w:name="_Toc412651243"/>
      <w:bookmarkStart w:id="7565" w:name="_Toc413063586"/>
      <w:bookmarkStart w:id="7566" w:name="_Toc413082913"/>
      <w:bookmarkStart w:id="7567" w:name="_Toc415141525"/>
      <w:bookmarkStart w:id="7568" w:name="_Toc415141706"/>
      <w:bookmarkStart w:id="7569" w:name="_Toc415145895"/>
      <w:bookmarkStart w:id="7570" w:name="_Toc417047979"/>
      <w:bookmarkStart w:id="7571" w:name="_Toc417303625"/>
      <w:bookmarkStart w:id="7572" w:name="_Toc417307087"/>
      <w:bookmarkStart w:id="7573" w:name="_Toc417498028"/>
      <w:bookmarkStart w:id="7574" w:name="_Toc417500902"/>
      <w:bookmarkStart w:id="7575" w:name="_Toc420087170"/>
      <w:bookmarkStart w:id="7576" w:name="_Toc427682152"/>
      <w:bookmarkStart w:id="7577" w:name="_Toc438149902"/>
      <w:bookmarkStart w:id="7578" w:name="_Toc440279911"/>
      <w:bookmarkStart w:id="7579" w:name="_Toc440294394"/>
      <w:bookmarkStart w:id="7580" w:name="_Toc443902522"/>
      <w:bookmarkStart w:id="7581" w:name="_Toc443904817"/>
      <w:bookmarkStart w:id="7582" w:name="_Toc443906596"/>
      <w:bookmarkStart w:id="7583" w:name="_Toc443907068"/>
      <w:bookmarkStart w:id="7584" w:name="_Toc447037231"/>
      <w:bookmarkStart w:id="7585" w:name="_Toc475012713"/>
      <w:bookmarkStart w:id="7586" w:name="_Toc485995442"/>
      <w:bookmarkStart w:id="7587" w:name="_Toc485996259"/>
      <w:bookmarkStart w:id="7588" w:name="_Toc486834673"/>
      <w:bookmarkStart w:id="7589" w:name="_Toc486835171"/>
      <w:bookmarkStart w:id="7590" w:name="_Toc486840763"/>
      <w:bookmarkStart w:id="7591" w:name="_Toc486925424"/>
      <w:bookmarkStart w:id="7592" w:name="_Toc489911270"/>
      <w:bookmarkEnd w:id="7554"/>
      <w:bookmarkEnd w:id="7555"/>
      <w:r w:rsidR="002D1CB5">
        <w:t>Identification of S</w:t>
      </w:r>
      <w:r>
        <w:t xml:space="preserve">tate </w:t>
      </w:r>
      <w:r w:rsidR="002D1CB5">
        <w:t>A</w:t>
      </w:r>
      <w:r>
        <w:t xml:space="preserve">id in the </w:t>
      </w:r>
      <w:r w:rsidR="002D1CB5">
        <w:t>S</w:t>
      </w:r>
      <w:r>
        <w:t xml:space="preserve">cope of </w:t>
      </w:r>
      <w:r w:rsidR="002D1CB5">
        <w:t>S</w:t>
      </w:r>
      <w:r>
        <w:t xml:space="preserve">upported </w:t>
      </w:r>
      <w:r w:rsidR="002D1CB5">
        <w:t>A</w:t>
      </w:r>
      <w:r>
        <w:t>ctivities</w:t>
      </w:r>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p>
    <w:p w14:paraId="7B66A8BA" w14:textId="77777777" w:rsidR="00844144" w:rsidRPr="00EB0950" w:rsidRDefault="00844144" w:rsidP="00844144">
      <w:pPr>
        <w:pStyle w:val="Default"/>
        <w:keepNext/>
        <w:widowControl w:val="0"/>
        <w:spacing w:after="120"/>
        <w:jc w:val="both"/>
        <w:rPr>
          <w:rFonts w:cs="Arial"/>
          <w:sz w:val="22"/>
          <w:szCs w:val="22"/>
        </w:rPr>
      </w:pPr>
      <w:r>
        <w:rPr>
          <w:sz w:val="22"/>
        </w:rPr>
        <w:t xml:space="preserve">The analysis of the public aid as part of OP RDE can be found at OP RDE website: </w:t>
      </w:r>
      <w:hyperlink r:id="rId28" w:history="1">
        <w:r>
          <w:rPr>
            <w:rStyle w:val="Hypertextovodkaz"/>
            <w:sz w:val="22"/>
          </w:rPr>
          <w:t>http://www.msmt.cz/uploads/OP_VVV/Verejna_podpora/Analyza_VP_OPVVV_V4.pdf</w:t>
        </w:r>
      </w:hyperlink>
      <w:r>
        <w:rPr>
          <w:sz w:val="22"/>
        </w:rPr>
        <w:t>.</w:t>
      </w:r>
      <w:bookmarkStart w:id="7593" w:name="_Toc409201638"/>
      <w:bookmarkStart w:id="7594" w:name="_Toc409202397"/>
      <w:bookmarkStart w:id="7595" w:name="_Toc412627685"/>
      <w:bookmarkStart w:id="7596" w:name="_Toc412639874"/>
      <w:bookmarkStart w:id="7597" w:name="_Toc412640068"/>
      <w:bookmarkStart w:id="7598" w:name="_Toc412645887"/>
      <w:bookmarkStart w:id="7599" w:name="_Toc412649475"/>
      <w:bookmarkStart w:id="7600" w:name="_Toc412650033"/>
      <w:bookmarkStart w:id="7601" w:name="_Toc412651244"/>
      <w:bookmarkStart w:id="7602" w:name="_Toc413063587"/>
      <w:r>
        <w:rPr>
          <w:sz w:val="22"/>
        </w:rPr>
        <w:t xml:space="preserve"> </w:t>
      </w:r>
    </w:p>
    <w:p w14:paraId="7B66A8BB" w14:textId="13F6835F" w:rsidR="00844144" w:rsidRPr="00DD6343" w:rsidRDefault="002D1CB5" w:rsidP="00844144">
      <w:pPr>
        <w:pStyle w:val="KAP11"/>
      </w:pPr>
      <w:bookmarkStart w:id="7603" w:name="_Toc413082914"/>
      <w:bookmarkStart w:id="7604" w:name="_Toc415141526"/>
      <w:bookmarkStart w:id="7605" w:name="_Toc415141707"/>
      <w:bookmarkStart w:id="7606" w:name="_Toc415145896"/>
      <w:bookmarkStart w:id="7607" w:name="_Toc417047980"/>
      <w:bookmarkStart w:id="7608" w:name="_Toc417303626"/>
      <w:bookmarkStart w:id="7609" w:name="_Toc417307088"/>
      <w:bookmarkStart w:id="7610" w:name="_Toc417498029"/>
      <w:bookmarkStart w:id="7611" w:name="_Toc417500903"/>
      <w:bookmarkStart w:id="7612" w:name="_Toc420087171"/>
      <w:bookmarkStart w:id="7613" w:name="_Toc427682153"/>
      <w:bookmarkStart w:id="7614" w:name="_Toc438149903"/>
      <w:bookmarkStart w:id="7615" w:name="_Toc440279912"/>
      <w:bookmarkStart w:id="7616" w:name="_Toc440294395"/>
      <w:bookmarkStart w:id="7617" w:name="_Toc443902523"/>
      <w:bookmarkStart w:id="7618" w:name="_Toc443904818"/>
      <w:bookmarkStart w:id="7619" w:name="_Toc443906597"/>
      <w:bookmarkStart w:id="7620" w:name="_Toc443907069"/>
      <w:bookmarkStart w:id="7621" w:name="_Toc447037232"/>
      <w:bookmarkStart w:id="7622" w:name="_Toc475012714"/>
      <w:bookmarkStart w:id="7623" w:name="_Toc485995443"/>
      <w:bookmarkStart w:id="7624" w:name="_Toc485996260"/>
      <w:bookmarkStart w:id="7625" w:name="_Toc486834674"/>
      <w:bookmarkStart w:id="7626" w:name="_Toc486835172"/>
      <w:bookmarkStart w:id="7627" w:name="_Toc486840764"/>
      <w:bookmarkStart w:id="7628" w:name="_Toc486925425"/>
      <w:bookmarkStart w:id="7629" w:name="_Toc489911271"/>
      <w:r>
        <w:t>Basic O</w:t>
      </w:r>
      <w:r w:rsidR="00844144">
        <w:t xml:space="preserve">bligations of the </w:t>
      </w:r>
      <w:r>
        <w:t>A</w:t>
      </w:r>
      <w:r w:rsidR="00844144">
        <w:t>pplicant/</w:t>
      </w:r>
      <w:r>
        <w:t>B</w:t>
      </w:r>
      <w:r w:rsidR="00844144">
        <w:t xml:space="preserve">eneficiary in the </w:t>
      </w:r>
      <w:r>
        <w:t>A</w:t>
      </w:r>
      <w:r w:rsidR="00844144">
        <w:t xml:space="preserve">rea of </w:t>
      </w:r>
      <w:r>
        <w:t>S</w:t>
      </w:r>
      <w:r w:rsidR="00844144">
        <w:t xml:space="preserve">tate </w:t>
      </w:r>
      <w:r>
        <w:t>A</w:t>
      </w:r>
      <w:r w:rsidR="00844144">
        <w:t>id</w:t>
      </w:r>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p>
    <w:p w14:paraId="7B66A8BC" w14:textId="2CB3455C" w:rsidR="00844144" w:rsidRPr="00EB0950" w:rsidRDefault="00844144" w:rsidP="00844144">
      <w:pPr>
        <w:widowControl w:val="0"/>
        <w:spacing w:after="120"/>
        <w:rPr>
          <w:rFonts w:ascii="Calibri" w:hAnsi="Calibri" w:cs="Arial"/>
          <w:sz w:val="22"/>
          <w:szCs w:val="22"/>
        </w:rPr>
      </w:pPr>
      <w:bookmarkStart w:id="7630" w:name="_Toc409201639"/>
      <w:bookmarkStart w:id="7631" w:name="_Toc409202398"/>
      <w:bookmarkStart w:id="7632" w:name="_Toc412627686"/>
      <w:bookmarkStart w:id="7633" w:name="_Toc412639875"/>
      <w:bookmarkStart w:id="7634" w:name="_Toc412640069"/>
      <w:bookmarkStart w:id="7635" w:name="_Toc412645888"/>
      <w:bookmarkStart w:id="7636" w:name="_Toc412649476"/>
      <w:bookmarkStart w:id="7637" w:name="_Toc412650034"/>
      <w:bookmarkStart w:id="7638" w:name="_Toc412651245"/>
      <w:bookmarkStart w:id="7639" w:name="_Toc413063588"/>
      <w:bookmarkStart w:id="7640" w:name="_Toc413082915"/>
      <w:bookmarkStart w:id="7641" w:name="_Toc415141527"/>
      <w:bookmarkStart w:id="7642" w:name="_Toc415141708"/>
      <w:bookmarkStart w:id="7643" w:name="_Toc415145897"/>
      <w:bookmarkStart w:id="7644" w:name="_Toc417047981"/>
      <w:bookmarkStart w:id="7645" w:name="_Toc417303627"/>
      <w:bookmarkStart w:id="7646" w:name="_Toc417307089"/>
      <w:bookmarkStart w:id="7647" w:name="_Toc417498030"/>
      <w:bookmarkStart w:id="7648" w:name="_Toc417500904"/>
      <w:bookmarkStart w:id="7649" w:name="_Toc420087172"/>
      <w:bookmarkStart w:id="7650" w:name="_Toc427682154"/>
      <w:r>
        <w:rPr>
          <w:rFonts w:ascii="Calibri" w:hAnsi="Calibri"/>
          <w:sz w:val="22"/>
        </w:rPr>
        <w:t xml:space="preserve">Specified in the Rules for Applicants and Beneficiaries – General </w:t>
      </w:r>
      <w:r w:rsidR="002D1CB5">
        <w:rPr>
          <w:rFonts w:ascii="Calibri" w:hAnsi="Calibri"/>
          <w:sz w:val="22"/>
        </w:rPr>
        <w:t>Section.</w:t>
      </w:r>
    </w:p>
    <w:p w14:paraId="7B66A8BD" w14:textId="478A0142" w:rsidR="00844144" w:rsidRPr="00DD6343" w:rsidRDefault="002D1CB5" w:rsidP="00844144">
      <w:pPr>
        <w:pStyle w:val="KAP11"/>
      </w:pPr>
      <w:bookmarkStart w:id="7651" w:name="_Toc438144078"/>
      <w:bookmarkStart w:id="7652" w:name="_Toc438149500"/>
      <w:bookmarkStart w:id="7653" w:name="_Toc438149904"/>
      <w:bookmarkStart w:id="7654" w:name="_Toc440279913"/>
      <w:bookmarkStart w:id="7655" w:name="_Toc440290691"/>
      <w:bookmarkStart w:id="7656" w:name="_Toc438149905"/>
      <w:bookmarkStart w:id="7657" w:name="_Toc440279914"/>
      <w:bookmarkStart w:id="7658" w:name="_Toc440294396"/>
      <w:bookmarkStart w:id="7659" w:name="_Toc443902524"/>
      <w:bookmarkStart w:id="7660" w:name="_Toc443904819"/>
      <w:bookmarkStart w:id="7661" w:name="_Toc443906598"/>
      <w:bookmarkStart w:id="7662" w:name="_Toc443907070"/>
      <w:bookmarkStart w:id="7663" w:name="_Toc447037233"/>
      <w:bookmarkStart w:id="7664" w:name="_Toc475012715"/>
      <w:bookmarkStart w:id="7665" w:name="_Toc485995444"/>
      <w:bookmarkStart w:id="7666" w:name="_Toc485996261"/>
      <w:bookmarkStart w:id="7667" w:name="_Toc486834675"/>
      <w:bookmarkStart w:id="7668" w:name="_Toc486835173"/>
      <w:bookmarkStart w:id="7669" w:name="_Toc486840765"/>
      <w:bookmarkStart w:id="7670" w:name="_Toc486925426"/>
      <w:bookmarkStart w:id="7671" w:name="_Toc489911272"/>
      <w:bookmarkEnd w:id="7651"/>
      <w:bookmarkEnd w:id="7652"/>
      <w:bookmarkEnd w:id="7653"/>
      <w:bookmarkEnd w:id="7654"/>
      <w:bookmarkEnd w:id="7655"/>
      <w:r>
        <w:t>State A</w:t>
      </w:r>
      <w:r w:rsidR="00844144">
        <w:t xml:space="preserve">id </w:t>
      </w:r>
      <w:r>
        <w:t>R</w:t>
      </w:r>
      <w:r w:rsidR="00844144">
        <w:t>egister in</w:t>
      </w:r>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r w:rsidR="00844144">
        <w:t> MS2014+</w:t>
      </w:r>
      <w:bookmarkEnd w:id="7650"/>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p>
    <w:p w14:paraId="7B66A8BE" w14:textId="106F5E1F" w:rsidR="00844144" w:rsidRPr="00EB0950" w:rsidRDefault="00844144" w:rsidP="00844144">
      <w:pPr>
        <w:widowControl w:val="0"/>
        <w:spacing w:after="120"/>
        <w:rPr>
          <w:rFonts w:ascii="Calibri" w:hAnsi="Calibri" w:cs="Arial"/>
          <w:sz w:val="22"/>
          <w:szCs w:val="22"/>
        </w:rPr>
      </w:pPr>
      <w:r>
        <w:rPr>
          <w:rFonts w:ascii="Calibri" w:hAnsi="Calibri"/>
          <w:sz w:val="22"/>
        </w:rPr>
        <w:t xml:space="preserve">Specified in the Rules for Applicants and Beneficiaries – General </w:t>
      </w:r>
      <w:r w:rsidR="002D1CB5">
        <w:rPr>
          <w:rFonts w:ascii="Calibri" w:hAnsi="Calibri"/>
          <w:sz w:val="22"/>
        </w:rPr>
        <w:t>Section.</w:t>
      </w:r>
    </w:p>
    <w:p w14:paraId="7B66A8BF" w14:textId="22325FF9" w:rsidR="00844144" w:rsidRPr="00DD6343" w:rsidRDefault="00844144" w:rsidP="00844144">
      <w:pPr>
        <w:pStyle w:val="KAP11"/>
      </w:pPr>
      <w:bookmarkStart w:id="7672" w:name="_Toc451164413"/>
      <w:bookmarkStart w:id="7673" w:name="_Toc475012716"/>
      <w:bookmarkStart w:id="7674" w:name="_Toc485995445"/>
      <w:bookmarkStart w:id="7675" w:name="_Toc485996262"/>
      <w:bookmarkStart w:id="7676" w:name="_Toc486834676"/>
      <w:bookmarkStart w:id="7677" w:name="_Toc486835174"/>
      <w:bookmarkStart w:id="7678" w:name="_Toc486840766"/>
      <w:bookmarkStart w:id="7679" w:name="_Toc486925427"/>
      <w:bookmarkStart w:id="7680" w:name="_Toc489911273"/>
      <w:r>
        <w:t xml:space="preserve">Consequences of </w:t>
      </w:r>
      <w:r w:rsidR="002D1CB5">
        <w:t>the</w:t>
      </w:r>
      <w:r>
        <w:t xml:space="preserve"> </w:t>
      </w:r>
      <w:r w:rsidR="002D1CB5">
        <w:t>B</w:t>
      </w:r>
      <w:r>
        <w:t xml:space="preserve">reach of State </w:t>
      </w:r>
      <w:r w:rsidR="002D1CB5">
        <w:t>A</w:t>
      </w:r>
      <w:r>
        <w:t xml:space="preserve">id </w:t>
      </w:r>
      <w:r w:rsidR="002D1CB5">
        <w:t>R</w:t>
      </w:r>
      <w:r>
        <w:t>ules</w:t>
      </w:r>
      <w:bookmarkEnd w:id="7672"/>
      <w:bookmarkEnd w:id="7673"/>
      <w:bookmarkEnd w:id="7674"/>
      <w:bookmarkEnd w:id="7675"/>
      <w:bookmarkEnd w:id="7676"/>
      <w:bookmarkEnd w:id="7677"/>
      <w:bookmarkEnd w:id="7678"/>
      <w:bookmarkEnd w:id="7679"/>
      <w:bookmarkEnd w:id="7680"/>
    </w:p>
    <w:p w14:paraId="7B66A8C0" w14:textId="396A7126" w:rsidR="00844144" w:rsidRPr="00EB0950" w:rsidRDefault="00844144" w:rsidP="00844144">
      <w:pPr>
        <w:spacing w:after="120"/>
        <w:jc w:val="both"/>
        <w:rPr>
          <w:rFonts w:ascii="Calibri" w:hAnsi="Calibri"/>
          <w:sz w:val="22"/>
        </w:rPr>
      </w:pPr>
      <w:r>
        <w:rPr>
          <w:rFonts w:ascii="Calibri" w:hAnsi="Calibri"/>
          <w:sz w:val="22"/>
        </w:rPr>
        <w:t xml:space="preserve">Specified in the Rules for Applicants and Beneficiaries – General </w:t>
      </w:r>
      <w:r w:rsidR="002D1CB5">
        <w:rPr>
          <w:rFonts w:ascii="Calibri" w:hAnsi="Calibri"/>
          <w:sz w:val="22"/>
        </w:rPr>
        <w:t>Section.</w:t>
      </w:r>
      <w:r>
        <w:rPr>
          <w:rFonts w:ascii="Calibri" w:hAnsi="Calibri"/>
          <w:sz w:val="22"/>
        </w:rPr>
        <w:t xml:space="preserve"> </w:t>
      </w:r>
    </w:p>
    <w:p w14:paraId="7B66A8C1" w14:textId="34E11BDC" w:rsidR="00844144" w:rsidRPr="00EB0950" w:rsidRDefault="00844144" w:rsidP="00844144">
      <w:pPr>
        <w:spacing w:after="120"/>
        <w:jc w:val="both"/>
        <w:rPr>
          <w:rFonts w:ascii="Calibri" w:hAnsi="Calibri"/>
          <w:sz w:val="22"/>
        </w:rPr>
      </w:pPr>
      <w:r>
        <w:rPr>
          <w:rFonts w:ascii="Calibri" w:hAnsi="Calibri"/>
          <w:sz w:val="22"/>
        </w:rPr>
        <w:t xml:space="preserve">In addition, the following applies to the </w:t>
      </w:r>
      <w:r w:rsidR="006B44A8">
        <w:rPr>
          <w:rFonts w:ascii="Calibri" w:hAnsi="Calibri"/>
          <w:sz w:val="22"/>
        </w:rPr>
        <w:t>C</w:t>
      </w:r>
      <w:r>
        <w:rPr>
          <w:rFonts w:ascii="Calibri" w:hAnsi="Calibri"/>
          <w:sz w:val="22"/>
        </w:rPr>
        <w:t xml:space="preserve">all </w:t>
      </w:r>
      <w:r w:rsidR="006B44A8">
        <w:rPr>
          <w:rFonts w:ascii="Calibri" w:hAnsi="Calibri"/>
          <w:sz w:val="22"/>
        </w:rPr>
        <w:t>“</w:t>
      </w:r>
      <w:r>
        <w:rPr>
          <w:rFonts w:ascii="Calibri" w:hAnsi="Calibri"/>
          <w:sz w:val="22"/>
        </w:rPr>
        <w:t xml:space="preserve">International </w:t>
      </w:r>
      <w:r w:rsidR="006B44A8">
        <w:rPr>
          <w:rFonts w:ascii="Calibri" w:hAnsi="Calibri"/>
          <w:sz w:val="22"/>
        </w:rPr>
        <w:t>M</w:t>
      </w:r>
      <w:r>
        <w:rPr>
          <w:rFonts w:ascii="Calibri" w:hAnsi="Calibri"/>
          <w:sz w:val="22"/>
        </w:rPr>
        <w:t xml:space="preserve">obility of </w:t>
      </w:r>
      <w:r w:rsidR="006B44A8">
        <w:rPr>
          <w:rFonts w:ascii="Calibri" w:hAnsi="Calibri"/>
          <w:sz w:val="22"/>
        </w:rPr>
        <w:t>R</w:t>
      </w:r>
      <w:r>
        <w:rPr>
          <w:rFonts w:ascii="Calibri" w:hAnsi="Calibri"/>
          <w:sz w:val="22"/>
        </w:rPr>
        <w:t>esearchers – MSCA – IF</w:t>
      </w:r>
      <w:r w:rsidR="00C42E1E">
        <w:rPr>
          <w:rFonts w:ascii="Calibri" w:hAnsi="Calibri"/>
          <w:sz w:val="22"/>
        </w:rPr>
        <w:t xml:space="preserve"> II</w:t>
      </w:r>
      <w:r w:rsidR="006B44A8">
        <w:rPr>
          <w:rFonts w:ascii="Calibri" w:hAnsi="Calibri"/>
          <w:sz w:val="22"/>
        </w:rPr>
        <w:t>”</w:t>
      </w:r>
      <w:r>
        <w:rPr>
          <w:rFonts w:ascii="Calibri" w:hAnsi="Calibri"/>
          <w:sz w:val="22"/>
        </w:rPr>
        <w:t xml:space="preserve">: </w:t>
      </w:r>
    </w:p>
    <w:p w14:paraId="7B66A8C2" w14:textId="47F7D538" w:rsidR="00844144" w:rsidRPr="00EB0950" w:rsidRDefault="00844144" w:rsidP="00844144">
      <w:pPr>
        <w:spacing w:after="120"/>
        <w:jc w:val="both"/>
        <w:rPr>
          <w:rFonts w:ascii="Calibri" w:hAnsi="Calibri"/>
          <w:sz w:val="22"/>
        </w:rPr>
      </w:pPr>
      <w:r>
        <w:rPr>
          <w:rFonts w:ascii="Calibri" w:hAnsi="Calibri"/>
          <w:sz w:val="22"/>
        </w:rPr>
        <w:t xml:space="preserve">If a breach of the conditions of performance of non-economic activity in the host research organisation, is established if the limit of complementary economic activity in the </w:t>
      </w:r>
      <w:r w:rsidR="006B44A8">
        <w:rPr>
          <w:rFonts w:ascii="Calibri" w:hAnsi="Calibri"/>
          <w:sz w:val="22"/>
        </w:rPr>
        <w:t>R</w:t>
      </w:r>
      <w:r>
        <w:rPr>
          <w:rFonts w:ascii="Calibri" w:hAnsi="Calibri"/>
          <w:sz w:val="22"/>
        </w:rPr>
        <w:t xml:space="preserve">eturn </w:t>
      </w:r>
      <w:r w:rsidR="006B44A8">
        <w:rPr>
          <w:rFonts w:ascii="Calibri" w:hAnsi="Calibri"/>
          <w:sz w:val="22"/>
        </w:rPr>
        <w:t>P</w:t>
      </w:r>
      <w:r>
        <w:rPr>
          <w:rFonts w:ascii="Calibri" w:hAnsi="Calibri"/>
          <w:sz w:val="22"/>
        </w:rPr>
        <w:t xml:space="preserve">hase of the researcher is exceeded, the condition, under which the subsidy was granted is violated and the expenditures paid for such mobility will be handled in line with Chapter 9.2 of the Rules for </w:t>
      </w:r>
      <w:r w:rsidR="006B44A8">
        <w:rPr>
          <w:rFonts w:ascii="Calibri" w:hAnsi="Calibri"/>
          <w:sz w:val="22"/>
        </w:rPr>
        <w:t>A</w:t>
      </w:r>
      <w:r>
        <w:rPr>
          <w:rFonts w:ascii="Calibri" w:hAnsi="Calibri"/>
          <w:sz w:val="22"/>
        </w:rPr>
        <w:t xml:space="preserve">pplicants and </w:t>
      </w:r>
      <w:r w:rsidR="006B44A8">
        <w:rPr>
          <w:rFonts w:ascii="Calibri" w:hAnsi="Calibri"/>
          <w:sz w:val="22"/>
        </w:rPr>
        <w:t>B</w:t>
      </w:r>
      <w:r>
        <w:rPr>
          <w:rFonts w:ascii="Calibri" w:hAnsi="Calibri"/>
          <w:sz w:val="22"/>
        </w:rPr>
        <w:t xml:space="preserve">eneficiaries – the General </w:t>
      </w:r>
      <w:r w:rsidR="006B44A8">
        <w:rPr>
          <w:rFonts w:ascii="Calibri" w:hAnsi="Calibri"/>
          <w:sz w:val="22"/>
        </w:rPr>
        <w:t>Section</w:t>
      </w:r>
      <w:r>
        <w:rPr>
          <w:rFonts w:ascii="Calibri" w:hAnsi="Calibri"/>
          <w:sz w:val="22"/>
        </w:rPr>
        <w:t>.</w:t>
      </w:r>
    </w:p>
    <w:p w14:paraId="7B66A8C3" w14:textId="77777777" w:rsidR="00844144" w:rsidRDefault="00844144" w:rsidP="00844144">
      <w:pPr>
        <w:pStyle w:val="KAP1"/>
        <w:jc w:val="both"/>
      </w:pPr>
      <w:bookmarkStart w:id="7681" w:name="_Toc453770354"/>
      <w:bookmarkStart w:id="7682" w:name="_Toc454277021"/>
      <w:bookmarkStart w:id="7683" w:name="_Toc454277198"/>
      <w:bookmarkStart w:id="7684" w:name="_Toc454277398"/>
      <w:bookmarkStart w:id="7685" w:name="_Toc409201640"/>
      <w:bookmarkStart w:id="7686" w:name="_Toc409202399"/>
      <w:bookmarkStart w:id="7687" w:name="_Toc412627687"/>
      <w:bookmarkStart w:id="7688" w:name="_Toc412639876"/>
      <w:bookmarkStart w:id="7689" w:name="_Toc412640070"/>
      <w:bookmarkStart w:id="7690" w:name="_Toc412645889"/>
      <w:bookmarkStart w:id="7691" w:name="_Toc412649477"/>
      <w:bookmarkStart w:id="7692" w:name="_Toc412650035"/>
      <w:bookmarkStart w:id="7693" w:name="_Toc412651246"/>
      <w:bookmarkStart w:id="7694" w:name="_Toc413063589"/>
      <w:bookmarkStart w:id="7695" w:name="_Toc413082916"/>
      <w:bookmarkStart w:id="7696" w:name="_Toc415141528"/>
      <w:bookmarkStart w:id="7697" w:name="_Toc415141709"/>
      <w:bookmarkStart w:id="7698" w:name="_Toc415145898"/>
      <w:bookmarkStart w:id="7699" w:name="_Toc417047982"/>
      <w:bookmarkStart w:id="7700" w:name="_Toc417303628"/>
      <w:bookmarkStart w:id="7701" w:name="_Toc417307090"/>
      <w:bookmarkStart w:id="7702" w:name="_Toc417498031"/>
      <w:bookmarkStart w:id="7703" w:name="_Toc417500905"/>
      <w:bookmarkStart w:id="7704" w:name="_Toc420087173"/>
      <w:bookmarkStart w:id="7705" w:name="_Toc427682155"/>
      <w:bookmarkStart w:id="7706" w:name="_Toc438149906"/>
      <w:bookmarkStart w:id="7707" w:name="_Toc440279915"/>
      <w:bookmarkStart w:id="7708" w:name="_Toc440294397"/>
      <w:bookmarkStart w:id="7709" w:name="_Toc443902525"/>
      <w:bookmarkStart w:id="7710" w:name="_Toc443904820"/>
      <w:bookmarkStart w:id="7711" w:name="_Toc443906599"/>
      <w:bookmarkStart w:id="7712" w:name="_Toc443907071"/>
      <w:bookmarkStart w:id="7713" w:name="_Toc447037234"/>
      <w:bookmarkStart w:id="7714" w:name="_Toc475012717"/>
      <w:bookmarkStart w:id="7715" w:name="_Toc485995446"/>
      <w:bookmarkStart w:id="7716" w:name="_Toc485996263"/>
      <w:bookmarkStart w:id="7717" w:name="_Toc486834677"/>
      <w:bookmarkStart w:id="7718" w:name="_Toc486835175"/>
      <w:bookmarkStart w:id="7719" w:name="_Toc486840767"/>
      <w:bookmarkStart w:id="7720" w:name="_Toc486925428"/>
      <w:bookmarkStart w:id="7721" w:name="_Toc489911274"/>
      <w:bookmarkEnd w:id="7681"/>
      <w:bookmarkEnd w:id="7682"/>
      <w:bookmarkEnd w:id="7683"/>
      <w:bookmarkEnd w:id="7684"/>
      <w:r>
        <w:t>Chapter – Horizontal principles (pursuant to Article 7 and 8 of the General Regulation)</w:t>
      </w:r>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p>
    <w:p w14:paraId="7B66A8C4" w14:textId="2EB040D6" w:rsidR="00844144" w:rsidRPr="003D3D42" w:rsidRDefault="00964139" w:rsidP="00844144">
      <w:pPr>
        <w:keepLines/>
        <w:spacing w:after="120"/>
        <w:jc w:val="both"/>
        <w:rPr>
          <w:rFonts w:ascii="Calibri" w:hAnsi="Calibri"/>
          <w:sz w:val="22"/>
          <w:szCs w:val="22"/>
        </w:rPr>
      </w:pPr>
      <w:r w:rsidRPr="00964139">
        <w:rPr>
          <w:rFonts w:ascii="Calibri" w:hAnsi="Calibri"/>
          <w:sz w:val="22"/>
          <w:szCs w:val="22"/>
        </w:rPr>
        <w:t xml:space="preserve">Covered in Rules for Applicants and Beneficiaries – General </w:t>
      </w:r>
      <w:r w:rsidR="006B44A8">
        <w:rPr>
          <w:rFonts w:ascii="Calibri" w:hAnsi="Calibri"/>
          <w:sz w:val="22"/>
          <w:szCs w:val="22"/>
        </w:rPr>
        <w:t>Section</w:t>
      </w:r>
      <w:r w:rsidRPr="00964139">
        <w:rPr>
          <w:rFonts w:ascii="Calibri" w:hAnsi="Calibri"/>
          <w:sz w:val="22"/>
          <w:szCs w:val="22"/>
        </w:rPr>
        <w:t>.</w:t>
      </w:r>
    </w:p>
    <w:p w14:paraId="7B66A8C5" w14:textId="3AF69C1E" w:rsidR="00844144" w:rsidRPr="003D3D42" w:rsidRDefault="00844144" w:rsidP="00844144">
      <w:pPr>
        <w:spacing w:after="120"/>
        <w:jc w:val="both"/>
        <w:rPr>
          <w:rFonts w:ascii="Calibri" w:hAnsi="Calibri"/>
          <w:sz w:val="22"/>
          <w:szCs w:val="22"/>
        </w:rPr>
      </w:pPr>
      <w:r w:rsidRPr="003D3D42">
        <w:rPr>
          <w:rFonts w:ascii="Calibri" w:hAnsi="Calibri"/>
          <w:sz w:val="22"/>
          <w:szCs w:val="22"/>
        </w:rPr>
        <w:t>In addi</w:t>
      </w:r>
      <w:r w:rsidR="00964139" w:rsidRPr="003D3D42">
        <w:rPr>
          <w:rFonts w:ascii="Calibri" w:hAnsi="Calibri"/>
          <w:sz w:val="22"/>
          <w:szCs w:val="22"/>
        </w:rPr>
        <w:t xml:space="preserve">tion, the following applies to </w:t>
      </w:r>
      <w:r w:rsidRPr="003D3D42">
        <w:rPr>
          <w:rFonts w:ascii="Calibri" w:hAnsi="Calibri"/>
          <w:sz w:val="22"/>
          <w:szCs w:val="22"/>
        </w:rPr>
        <w:t xml:space="preserve">the </w:t>
      </w:r>
      <w:r w:rsidR="006B44A8">
        <w:rPr>
          <w:rFonts w:ascii="Calibri" w:hAnsi="Calibri"/>
          <w:sz w:val="22"/>
          <w:szCs w:val="22"/>
        </w:rPr>
        <w:t>C</w:t>
      </w:r>
      <w:r w:rsidRPr="003D3D42">
        <w:rPr>
          <w:rFonts w:ascii="Calibri" w:hAnsi="Calibri"/>
          <w:sz w:val="22"/>
          <w:szCs w:val="22"/>
        </w:rPr>
        <w:t xml:space="preserve">all </w:t>
      </w:r>
      <w:r w:rsidR="006B44A8">
        <w:rPr>
          <w:rFonts w:ascii="Calibri" w:hAnsi="Calibri"/>
          <w:sz w:val="22"/>
          <w:szCs w:val="22"/>
        </w:rPr>
        <w:t>“</w:t>
      </w:r>
      <w:r w:rsidRPr="003D3D42">
        <w:rPr>
          <w:rFonts w:ascii="Calibri" w:hAnsi="Calibri"/>
          <w:sz w:val="22"/>
          <w:szCs w:val="22"/>
        </w:rPr>
        <w:t xml:space="preserve">International </w:t>
      </w:r>
      <w:r w:rsidR="006B44A8">
        <w:rPr>
          <w:rFonts w:ascii="Calibri" w:hAnsi="Calibri"/>
          <w:sz w:val="22"/>
          <w:szCs w:val="22"/>
        </w:rPr>
        <w:t>M</w:t>
      </w:r>
      <w:r w:rsidRPr="003D3D42">
        <w:rPr>
          <w:rFonts w:ascii="Calibri" w:hAnsi="Calibri"/>
          <w:sz w:val="22"/>
          <w:szCs w:val="22"/>
        </w:rPr>
        <w:t>obility of Researchers – MSCA-IF</w:t>
      </w:r>
      <w:r w:rsidR="00C42E1E">
        <w:rPr>
          <w:rFonts w:ascii="Calibri" w:hAnsi="Calibri"/>
          <w:sz w:val="22"/>
          <w:szCs w:val="22"/>
        </w:rPr>
        <w:t xml:space="preserve"> II</w:t>
      </w:r>
      <w:r w:rsidR="006B44A8">
        <w:rPr>
          <w:rFonts w:ascii="Calibri" w:hAnsi="Calibri"/>
          <w:sz w:val="22"/>
          <w:szCs w:val="22"/>
        </w:rPr>
        <w:t>”</w:t>
      </w:r>
      <w:r w:rsidRPr="003D3D42">
        <w:rPr>
          <w:rFonts w:ascii="Calibri" w:hAnsi="Calibri"/>
          <w:sz w:val="22"/>
          <w:szCs w:val="22"/>
        </w:rPr>
        <w:t>:</w:t>
      </w:r>
    </w:p>
    <w:p w14:paraId="7B66A8C6" w14:textId="1434DC77" w:rsidR="00844144" w:rsidRPr="003D3D42" w:rsidRDefault="006B44A8" w:rsidP="00844144">
      <w:pPr>
        <w:spacing w:after="120"/>
        <w:jc w:val="both"/>
        <w:rPr>
          <w:rFonts w:ascii="Calibri" w:hAnsi="Calibri" w:cs="Arial"/>
          <w:sz w:val="22"/>
          <w:szCs w:val="22"/>
        </w:rPr>
      </w:pPr>
      <w:r w:rsidRPr="003D3D42">
        <w:rPr>
          <w:rFonts w:ascii="Calibri" w:hAnsi="Calibri"/>
          <w:sz w:val="22"/>
          <w:szCs w:val="22"/>
        </w:rPr>
        <w:t>With</w:t>
      </w:r>
      <w:r w:rsidR="00844144" w:rsidRPr="003D3D42">
        <w:rPr>
          <w:rFonts w:ascii="Calibri" w:hAnsi="Calibri"/>
          <w:sz w:val="22"/>
          <w:szCs w:val="22"/>
        </w:rPr>
        <w:t xml:space="preserve"> regard to the horizontal principle (HZ) </w:t>
      </w:r>
      <w:r>
        <w:rPr>
          <w:rFonts w:ascii="Calibri" w:hAnsi="Calibri"/>
          <w:sz w:val="22"/>
          <w:szCs w:val="22"/>
        </w:rPr>
        <w:t>“</w:t>
      </w:r>
      <w:r w:rsidR="00844144" w:rsidRPr="003D3D42">
        <w:rPr>
          <w:rFonts w:ascii="Calibri" w:hAnsi="Calibri"/>
          <w:i/>
          <w:sz w:val="22"/>
          <w:szCs w:val="22"/>
        </w:rPr>
        <w:t>Equal opportunities and non-discrimination</w:t>
      </w:r>
      <w:r>
        <w:rPr>
          <w:rFonts w:ascii="Calibri" w:hAnsi="Calibri"/>
          <w:i/>
          <w:sz w:val="22"/>
          <w:szCs w:val="22"/>
        </w:rPr>
        <w:t>”</w:t>
      </w:r>
      <w:r w:rsidR="00844144" w:rsidRPr="003D3D42">
        <w:rPr>
          <w:rFonts w:ascii="Calibri" w:hAnsi="Calibri"/>
          <w:i/>
          <w:sz w:val="22"/>
          <w:szCs w:val="22"/>
        </w:rPr>
        <w:t xml:space="preserve">, </w:t>
      </w:r>
      <w:r w:rsidR="00844144" w:rsidRPr="003D3D42">
        <w:rPr>
          <w:rFonts w:ascii="Calibri" w:hAnsi="Calibri"/>
          <w:sz w:val="22"/>
          <w:szCs w:val="22"/>
        </w:rPr>
        <w:t xml:space="preserve">the applicant selects an option </w:t>
      </w:r>
      <w:r>
        <w:rPr>
          <w:rFonts w:ascii="Calibri" w:hAnsi="Calibri"/>
          <w:sz w:val="22"/>
          <w:szCs w:val="22"/>
        </w:rPr>
        <w:t>“</w:t>
      </w:r>
      <w:r w:rsidR="00844144" w:rsidRPr="003D3D42">
        <w:rPr>
          <w:rFonts w:ascii="Calibri" w:hAnsi="Calibri"/>
          <w:i/>
          <w:sz w:val="22"/>
          <w:szCs w:val="22"/>
        </w:rPr>
        <w:t xml:space="preserve">Positive impact </w:t>
      </w:r>
      <w:r w:rsidR="00964139" w:rsidRPr="003D3D42">
        <w:rPr>
          <w:rFonts w:ascii="Calibri" w:hAnsi="Calibri"/>
          <w:i/>
          <w:sz w:val="22"/>
          <w:szCs w:val="22"/>
        </w:rPr>
        <w:t>on the horizontal principle</w:t>
      </w:r>
      <w:r>
        <w:rPr>
          <w:rFonts w:ascii="Calibri" w:hAnsi="Calibri"/>
          <w:i/>
          <w:sz w:val="22"/>
          <w:szCs w:val="22"/>
        </w:rPr>
        <w:t>”</w:t>
      </w:r>
      <w:r w:rsidR="00964139" w:rsidRPr="003D3D42">
        <w:rPr>
          <w:rFonts w:ascii="Calibri" w:hAnsi="Calibri"/>
          <w:i/>
          <w:sz w:val="22"/>
          <w:szCs w:val="22"/>
        </w:rPr>
        <w:t xml:space="preserve"> or </w:t>
      </w:r>
      <w:r>
        <w:rPr>
          <w:rFonts w:ascii="Calibri" w:hAnsi="Calibri"/>
          <w:i/>
          <w:sz w:val="22"/>
          <w:szCs w:val="22"/>
        </w:rPr>
        <w:t>“</w:t>
      </w:r>
      <w:r w:rsidR="00844144" w:rsidRPr="003D3D42">
        <w:rPr>
          <w:rFonts w:ascii="Calibri" w:hAnsi="Calibri"/>
          <w:i/>
          <w:sz w:val="22"/>
          <w:szCs w:val="22"/>
        </w:rPr>
        <w:t>Neutral impact on the horizontal principle in th</w:t>
      </w:r>
      <w:r>
        <w:rPr>
          <w:rFonts w:ascii="Calibri" w:hAnsi="Calibri"/>
          <w:i/>
          <w:sz w:val="22"/>
          <w:szCs w:val="22"/>
        </w:rPr>
        <w:t>e grant application in IS KP14+”</w:t>
      </w:r>
      <w:r w:rsidR="00844144" w:rsidRPr="003D3D42">
        <w:rPr>
          <w:rFonts w:ascii="Calibri" w:hAnsi="Calibri"/>
          <w:sz w:val="22"/>
          <w:szCs w:val="22"/>
        </w:rPr>
        <w:t xml:space="preserve">. If a positive impact is chosen, the mandatory text field </w:t>
      </w:r>
      <w:r>
        <w:rPr>
          <w:rFonts w:ascii="Calibri" w:hAnsi="Calibri"/>
          <w:sz w:val="22"/>
          <w:szCs w:val="22"/>
        </w:rPr>
        <w:t>“</w:t>
      </w:r>
      <w:r w:rsidR="00844144" w:rsidRPr="003D3D42">
        <w:rPr>
          <w:rFonts w:ascii="Calibri" w:hAnsi="Calibri"/>
          <w:i/>
          <w:sz w:val="22"/>
          <w:szCs w:val="22"/>
        </w:rPr>
        <w:t>Description of the justification the project impact on the horizontal principles</w:t>
      </w:r>
      <w:r>
        <w:rPr>
          <w:rFonts w:ascii="Calibri" w:hAnsi="Calibri"/>
          <w:i/>
          <w:sz w:val="22"/>
          <w:szCs w:val="22"/>
        </w:rPr>
        <w:t>”</w:t>
      </w:r>
      <w:r w:rsidR="00844144" w:rsidRPr="003D3D42">
        <w:rPr>
          <w:rFonts w:ascii="Calibri" w:hAnsi="Calibri"/>
          <w:i/>
          <w:sz w:val="22"/>
          <w:szCs w:val="22"/>
        </w:rPr>
        <w:t xml:space="preserve"> </w:t>
      </w:r>
      <w:r w:rsidR="00844144" w:rsidRPr="006B44A8">
        <w:rPr>
          <w:rFonts w:ascii="Calibri" w:hAnsi="Calibri"/>
          <w:sz w:val="22"/>
          <w:szCs w:val="22"/>
        </w:rPr>
        <w:t>that must be completed will be activated</w:t>
      </w:r>
      <w:r w:rsidR="00844144" w:rsidRPr="003D3D42">
        <w:rPr>
          <w:rFonts w:ascii="Calibri" w:hAnsi="Calibri"/>
          <w:sz w:val="22"/>
          <w:szCs w:val="22"/>
        </w:rPr>
        <w:t xml:space="preserve">. Here, the </w:t>
      </w:r>
      <w:r>
        <w:rPr>
          <w:rFonts w:ascii="Calibri" w:hAnsi="Calibri"/>
          <w:sz w:val="22"/>
          <w:szCs w:val="22"/>
        </w:rPr>
        <w:t>A</w:t>
      </w:r>
      <w:r w:rsidR="00844144" w:rsidRPr="003D3D42">
        <w:rPr>
          <w:rFonts w:ascii="Calibri" w:hAnsi="Calibri"/>
          <w:sz w:val="22"/>
          <w:szCs w:val="22"/>
        </w:rPr>
        <w:t>pplicant will enter the positive impact that the chosen activities will have on this horizontal principle. If a neutral impact is selected, an optional text field will be activated.</w:t>
      </w:r>
    </w:p>
    <w:p w14:paraId="7B66A8C7" w14:textId="07E0DEE2" w:rsidR="00844144" w:rsidRPr="003D3D42" w:rsidRDefault="006B44A8" w:rsidP="00844144">
      <w:pPr>
        <w:spacing w:after="120"/>
        <w:jc w:val="both"/>
        <w:rPr>
          <w:rFonts w:ascii="Calibri" w:hAnsi="Calibri"/>
          <w:iCs/>
          <w:sz w:val="22"/>
          <w:szCs w:val="22"/>
        </w:rPr>
      </w:pPr>
      <w:r>
        <w:rPr>
          <w:rFonts w:ascii="Calibri" w:hAnsi="Calibri"/>
          <w:sz w:val="22"/>
          <w:szCs w:val="22"/>
        </w:rPr>
        <w:t>The A</w:t>
      </w:r>
      <w:r w:rsidR="00844144" w:rsidRPr="003D3D42">
        <w:rPr>
          <w:rFonts w:ascii="Calibri" w:hAnsi="Calibri"/>
          <w:sz w:val="22"/>
          <w:szCs w:val="22"/>
        </w:rPr>
        <w:t xml:space="preserve">pplicant will select an option </w:t>
      </w:r>
      <w:r>
        <w:rPr>
          <w:rFonts w:ascii="Calibri" w:hAnsi="Calibri"/>
          <w:sz w:val="22"/>
          <w:szCs w:val="22"/>
        </w:rPr>
        <w:t>“</w:t>
      </w:r>
      <w:r w:rsidR="00844144" w:rsidRPr="003D3D42">
        <w:rPr>
          <w:rFonts w:ascii="Calibri" w:hAnsi="Calibri"/>
          <w:i/>
          <w:sz w:val="22"/>
          <w:szCs w:val="22"/>
        </w:rPr>
        <w:t>Positive impact on horizontal principle</w:t>
      </w:r>
      <w:r>
        <w:rPr>
          <w:rFonts w:ascii="Calibri" w:hAnsi="Calibri"/>
          <w:i/>
          <w:sz w:val="22"/>
          <w:szCs w:val="22"/>
        </w:rPr>
        <w:t>”</w:t>
      </w:r>
      <w:r w:rsidR="00844144" w:rsidRPr="003D3D42">
        <w:rPr>
          <w:rFonts w:ascii="Calibri" w:hAnsi="Calibri"/>
          <w:i/>
          <w:sz w:val="22"/>
          <w:szCs w:val="22"/>
        </w:rPr>
        <w:t xml:space="preserve"> or </w:t>
      </w:r>
      <w:r>
        <w:rPr>
          <w:rFonts w:ascii="Calibri" w:hAnsi="Calibri"/>
          <w:i/>
          <w:sz w:val="22"/>
          <w:szCs w:val="22"/>
        </w:rPr>
        <w:t>“</w:t>
      </w:r>
      <w:r w:rsidR="00844144" w:rsidRPr="003D3D42">
        <w:rPr>
          <w:rFonts w:ascii="Calibri" w:hAnsi="Calibri"/>
          <w:i/>
          <w:sz w:val="22"/>
          <w:szCs w:val="22"/>
        </w:rPr>
        <w:t>Neutral impact on horizontal principle</w:t>
      </w:r>
      <w:r>
        <w:rPr>
          <w:rFonts w:ascii="Calibri" w:hAnsi="Calibri"/>
          <w:i/>
          <w:sz w:val="22"/>
          <w:szCs w:val="22"/>
        </w:rPr>
        <w:t>”</w:t>
      </w:r>
      <w:r w:rsidR="00844144" w:rsidRPr="003D3D42">
        <w:rPr>
          <w:rFonts w:ascii="Calibri" w:hAnsi="Calibri"/>
          <w:i/>
          <w:sz w:val="22"/>
          <w:szCs w:val="22"/>
        </w:rPr>
        <w:t xml:space="preserve"> </w:t>
      </w:r>
      <w:r w:rsidR="00844144" w:rsidRPr="006B44A8">
        <w:rPr>
          <w:rFonts w:ascii="Calibri" w:hAnsi="Calibri"/>
          <w:sz w:val="22"/>
          <w:szCs w:val="22"/>
        </w:rPr>
        <w:t>to the horizontal principle</w:t>
      </w:r>
      <w:r w:rsidR="00844144" w:rsidRPr="003D3D42">
        <w:rPr>
          <w:rFonts w:ascii="Calibri" w:hAnsi="Calibri"/>
          <w:i/>
          <w:sz w:val="22"/>
          <w:szCs w:val="22"/>
        </w:rPr>
        <w:t xml:space="preserve"> </w:t>
      </w:r>
      <w:r>
        <w:rPr>
          <w:rFonts w:ascii="Calibri" w:hAnsi="Calibri"/>
          <w:i/>
          <w:sz w:val="22"/>
          <w:szCs w:val="22"/>
        </w:rPr>
        <w:t>“</w:t>
      </w:r>
      <w:r w:rsidR="00844144" w:rsidRPr="003D3D42">
        <w:rPr>
          <w:rFonts w:ascii="Calibri" w:hAnsi="Calibri"/>
          <w:i/>
          <w:sz w:val="22"/>
          <w:szCs w:val="22"/>
        </w:rPr>
        <w:t>Equality of men and women</w:t>
      </w:r>
      <w:r>
        <w:rPr>
          <w:rFonts w:ascii="Calibri" w:hAnsi="Calibri"/>
          <w:i/>
          <w:sz w:val="22"/>
          <w:szCs w:val="22"/>
        </w:rPr>
        <w:t>”</w:t>
      </w:r>
      <w:r w:rsidR="00844144" w:rsidRPr="003D3D42">
        <w:rPr>
          <w:rFonts w:ascii="Calibri" w:hAnsi="Calibri"/>
          <w:sz w:val="22"/>
          <w:szCs w:val="22"/>
        </w:rPr>
        <w:t xml:space="preserve">. If a positive impact is chosen, the mandatory text field </w:t>
      </w:r>
      <w:r>
        <w:rPr>
          <w:rFonts w:ascii="Calibri" w:hAnsi="Calibri"/>
          <w:sz w:val="22"/>
          <w:szCs w:val="22"/>
        </w:rPr>
        <w:t>“</w:t>
      </w:r>
      <w:r w:rsidR="00844144" w:rsidRPr="006B44A8">
        <w:rPr>
          <w:rFonts w:ascii="Calibri" w:hAnsi="Calibri"/>
          <w:i/>
          <w:sz w:val="22"/>
          <w:szCs w:val="22"/>
        </w:rPr>
        <w:t>Description of the justification the project impact on the horizontal principles</w:t>
      </w:r>
      <w:r>
        <w:rPr>
          <w:rFonts w:ascii="Calibri" w:hAnsi="Calibri"/>
          <w:i/>
          <w:sz w:val="22"/>
          <w:szCs w:val="22"/>
        </w:rPr>
        <w:t>”</w:t>
      </w:r>
      <w:r w:rsidR="00844144" w:rsidRPr="003D3D42">
        <w:rPr>
          <w:rFonts w:ascii="Calibri" w:hAnsi="Calibri"/>
          <w:sz w:val="22"/>
          <w:szCs w:val="22"/>
        </w:rPr>
        <w:t xml:space="preserve"> </w:t>
      </w:r>
      <w:r w:rsidR="00844144" w:rsidRPr="006B44A8">
        <w:rPr>
          <w:rFonts w:ascii="Calibri" w:hAnsi="Calibri"/>
          <w:sz w:val="22"/>
          <w:szCs w:val="22"/>
        </w:rPr>
        <w:t>that must be completed will be activated</w:t>
      </w:r>
      <w:r w:rsidR="00844144" w:rsidRPr="003D3D42">
        <w:rPr>
          <w:rFonts w:ascii="Calibri" w:hAnsi="Calibri"/>
          <w:i/>
          <w:sz w:val="22"/>
          <w:szCs w:val="22"/>
        </w:rPr>
        <w:t>.</w:t>
      </w:r>
      <w:r w:rsidR="00844144" w:rsidRPr="003D3D42">
        <w:rPr>
          <w:rFonts w:ascii="Calibri" w:hAnsi="Calibri"/>
          <w:sz w:val="22"/>
          <w:szCs w:val="22"/>
        </w:rPr>
        <w:t xml:space="preserve"> Here, the applicant will enter the positive impact that the chosen activities will have on this horizontal principle. If a neutral impact is selected, an optional text field will be activated.</w:t>
      </w:r>
    </w:p>
    <w:p w14:paraId="7B66A8C8" w14:textId="580B5248" w:rsidR="00844144" w:rsidRPr="003D3D42" w:rsidRDefault="00844144" w:rsidP="00844144">
      <w:pPr>
        <w:spacing w:after="120"/>
        <w:jc w:val="both"/>
        <w:rPr>
          <w:rFonts w:ascii="Calibri" w:hAnsi="Calibri" w:cs="Arial"/>
          <w:sz w:val="22"/>
          <w:szCs w:val="22"/>
        </w:rPr>
      </w:pPr>
      <w:r w:rsidRPr="003D3D42">
        <w:rPr>
          <w:rFonts w:ascii="Calibri" w:hAnsi="Calibri"/>
          <w:sz w:val="22"/>
          <w:szCs w:val="22"/>
        </w:rPr>
        <w:t xml:space="preserve">The applicant usually selects an option </w:t>
      </w:r>
      <w:r w:rsidR="006B44A8">
        <w:rPr>
          <w:rFonts w:ascii="Calibri" w:hAnsi="Calibri"/>
          <w:sz w:val="22"/>
          <w:szCs w:val="22"/>
        </w:rPr>
        <w:t>“</w:t>
      </w:r>
      <w:r w:rsidRPr="003D3D42">
        <w:rPr>
          <w:rFonts w:ascii="Calibri" w:hAnsi="Calibri"/>
          <w:i/>
          <w:sz w:val="22"/>
          <w:szCs w:val="22"/>
        </w:rPr>
        <w:t>Neutral to horizontal principle for the HP</w:t>
      </w:r>
      <w:r w:rsidR="006B44A8">
        <w:rPr>
          <w:rFonts w:ascii="Calibri" w:hAnsi="Calibri"/>
          <w:i/>
          <w:sz w:val="22"/>
          <w:szCs w:val="22"/>
        </w:rPr>
        <w:t>”</w:t>
      </w:r>
      <w:r w:rsidRPr="003D3D42">
        <w:rPr>
          <w:rFonts w:ascii="Calibri" w:hAnsi="Calibri"/>
          <w:sz w:val="22"/>
          <w:szCs w:val="22"/>
        </w:rPr>
        <w:t xml:space="preserve">. The text </w:t>
      </w:r>
      <w:r w:rsidR="006B44A8" w:rsidRPr="003D3D42">
        <w:rPr>
          <w:rFonts w:ascii="Calibri" w:hAnsi="Calibri"/>
          <w:sz w:val="22"/>
          <w:szCs w:val="22"/>
        </w:rPr>
        <w:t>field</w:t>
      </w:r>
      <w:r w:rsidR="006B44A8">
        <w:rPr>
          <w:rFonts w:ascii="Calibri" w:hAnsi="Calibri"/>
          <w:sz w:val="22"/>
          <w:szCs w:val="22"/>
        </w:rPr>
        <w:t>” Description</w:t>
      </w:r>
      <w:r w:rsidRPr="003D3D42">
        <w:rPr>
          <w:rFonts w:ascii="Calibri" w:hAnsi="Calibri"/>
          <w:i/>
          <w:sz w:val="22"/>
          <w:szCs w:val="22"/>
        </w:rPr>
        <w:t xml:space="preserve"> and justification of the project impact to horizontal principles</w:t>
      </w:r>
      <w:r w:rsidR="006B44A8">
        <w:rPr>
          <w:rFonts w:ascii="Calibri" w:hAnsi="Calibri"/>
          <w:i/>
          <w:sz w:val="22"/>
          <w:szCs w:val="22"/>
        </w:rPr>
        <w:t>”</w:t>
      </w:r>
      <w:r w:rsidRPr="003D3D42">
        <w:rPr>
          <w:rFonts w:ascii="Calibri" w:hAnsi="Calibri"/>
          <w:i/>
          <w:sz w:val="22"/>
          <w:szCs w:val="22"/>
        </w:rPr>
        <w:t xml:space="preserve"> </w:t>
      </w:r>
      <w:r w:rsidRPr="003D3D42">
        <w:rPr>
          <w:rFonts w:ascii="Calibri" w:hAnsi="Calibri"/>
          <w:sz w:val="22"/>
          <w:szCs w:val="22"/>
        </w:rPr>
        <w:t>does not need to be fulfilled If fulfilled, the content will not be evaluated.</w:t>
      </w:r>
    </w:p>
    <w:p w14:paraId="7B66A8C9" w14:textId="045C1554" w:rsidR="00844144" w:rsidRPr="003D3D42" w:rsidRDefault="00844144" w:rsidP="00844144">
      <w:pPr>
        <w:spacing w:after="120"/>
        <w:jc w:val="both"/>
        <w:rPr>
          <w:rFonts w:ascii="Calibri" w:hAnsi="Calibri"/>
          <w:sz w:val="22"/>
          <w:szCs w:val="22"/>
        </w:rPr>
      </w:pPr>
      <w:r w:rsidRPr="003D3D42">
        <w:rPr>
          <w:rFonts w:ascii="Calibri" w:hAnsi="Calibri"/>
          <w:sz w:val="22"/>
          <w:szCs w:val="22"/>
        </w:rPr>
        <w:t xml:space="preserve">The option </w:t>
      </w:r>
      <w:r w:rsidR="006B44A8">
        <w:rPr>
          <w:rFonts w:ascii="Calibri" w:hAnsi="Calibri"/>
          <w:sz w:val="22"/>
          <w:szCs w:val="22"/>
        </w:rPr>
        <w:t>“</w:t>
      </w:r>
      <w:r w:rsidRPr="003D3D42">
        <w:rPr>
          <w:rFonts w:ascii="Calibri" w:hAnsi="Calibri"/>
          <w:i/>
          <w:sz w:val="22"/>
          <w:szCs w:val="22"/>
        </w:rPr>
        <w:t>Targeted focus on horizontal principle</w:t>
      </w:r>
      <w:r w:rsidR="006B44A8">
        <w:rPr>
          <w:rFonts w:ascii="Calibri" w:hAnsi="Calibri"/>
          <w:i/>
          <w:sz w:val="22"/>
          <w:szCs w:val="22"/>
        </w:rPr>
        <w:t>”</w:t>
      </w:r>
      <w:r w:rsidRPr="003D3D42">
        <w:rPr>
          <w:rFonts w:ascii="Calibri" w:hAnsi="Calibri"/>
          <w:i/>
          <w:sz w:val="22"/>
          <w:szCs w:val="22"/>
        </w:rPr>
        <w:t xml:space="preserve"> </w:t>
      </w:r>
      <w:r w:rsidRPr="003D3D42">
        <w:rPr>
          <w:rFonts w:ascii="Calibri" w:hAnsi="Calibri"/>
          <w:sz w:val="22"/>
          <w:szCs w:val="22"/>
        </w:rPr>
        <w:t xml:space="preserve">will not be selected by the </w:t>
      </w:r>
      <w:r w:rsidR="006B44A8">
        <w:rPr>
          <w:rFonts w:ascii="Calibri" w:hAnsi="Calibri"/>
          <w:sz w:val="22"/>
          <w:szCs w:val="22"/>
        </w:rPr>
        <w:t>A</w:t>
      </w:r>
      <w:r w:rsidRPr="003D3D42">
        <w:rPr>
          <w:rFonts w:ascii="Calibri" w:hAnsi="Calibri"/>
          <w:sz w:val="22"/>
          <w:szCs w:val="22"/>
        </w:rPr>
        <w:t>pplicant for any HP.</w:t>
      </w:r>
    </w:p>
    <w:p w14:paraId="7B66A8CA" w14:textId="77777777" w:rsidR="00844144" w:rsidRPr="00DD6343" w:rsidRDefault="00964139" w:rsidP="00964139">
      <w:pPr>
        <w:pStyle w:val="KAP1"/>
      </w:pPr>
      <w:bookmarkStart w:id="7722" w:name="_Toc473808995"/>
      <w:bookmarkStart w:id="7723" w:name="_Toc473809274"/>
      <w:bookmarkStart w:id="7724" w:name="_Toc473809551"/>
      <w:bookmarkStart w:id="7725" w:name="_Toc474246121"/>
      <w:bookmarkStart w:id="7726" w:name="_Toc474246913"/>
      <w:bookmarkStart w:id="7727" w:name="_Toc474937471"/>
      <w:bookmarkStart w:id="7728" w:name="_Toc474938177"/>
      <w:bookmarkStart w:id="7729" w:name="_Toc475042298"/>
      <w:bookmarkStart w:id="7730" w:name="_Toc475351834"/>
      <w:bookmarkStart w:id="7731" w:name="_Toc412655079"/>
      <w:bookmarkStart w:id="7732" w:name="_Toc413063590"/>
      <w:bookmarkStart w:id="7733" w:name="_Toc412655080"/>
      <w:bookmarkStart w:id="7734" w:name="_Toc413063591"/>
      <w:bookmarkStart w:id="7735" w:name="_Toc412655081"/>
      <w:bookmarkStart w:id="7736" w:name="_Toc413063592"/>
      <w:bookmarkStart w:id="7737" w:name="_Toc447037087"/>
      <w:bookmarkStart w:id="7738" w:name="_Toc447037235"/>
      <w:bookmarkStart w:id="7739" w:name="_Toc447119117"/>
      <w:bookmarkStart w:id="7740" w:name="_Toc447119266"/>
      <w:bookmarkStart w:id="7741" w:name="_Toc448135012"/>
      <w:bookmarkStart w:id="7742" w:name="_Toc452047734"/>
      <w:bookmarkStart w:id="7743" w:name="_Toc453587951"/>
      <w:bookmarkStart w:id="7744" w:name="_Toc453770356"/>
      <w:bookmarkStart w:id="7745" w:name="_Toc454277023"/>
      <w:bookmarkStart w:id="7746" w:name="_Toc454277200"/>
      <w:bookmarkStart w:id="7747" w:name="_Toc454277400"/>
      <w:bookmarkStart w:id="7748" w:name="_Toc464217349"/>
      <w:bookmarkStart w:id="7749" w:name="_Toc473808996"/>
      <w:bookmarkStart w:id="7750" w:name="_Toc473809275"/>
      <w:bookmarkStart w:id="7751" w:name="_Toc473809552"/>
      <w:bookmarkStart w:id="7752" w:name="_Toc474246122"/>
      <w:bookmarkStart w:id="7753" w:name="_Toc474246914"/>
      <w:bookmarkStart w:id="7754" w:name="_Toc474937472"/>
      <w:bookmarkStart w:id="7755" w:name="_Toc474938178"/>
      <w:bookmarkStart w:id="7756" w:name="_Toc475012718"/>
      <w:bookmarkStart w:id="7757" w:name="_Toc475042299"/>
      <w:bookmarkStart w:id="7758" w:name="_Toc475351835"/>
      <w:bookmarkStart w:id="7759" w:name="_Toc447037088"/>
      <w:bookmarkStart w:id="7760" w:name="_Toc447037236"/>
      <w:bookmarkStart w:id="7761" w:name="_Toc447119118"/>
      <w:bookmarkStart w:id="7762" w:name="_Toc447119267"/>
      <w:bookmarkStart w:id="7763" w:name="_Toc448135013"/>
      <w:bookmarkStart w:id="7764" w:name="_Toc452047735"/>
      <w:bookmarkStart w:id="7765" w:name="_Toc453587952"/>
      <w:bookmarkStart w:id="7766" w:name="_Toc453770357"/>
      <w:bookmarkStart w:id="7767" w:name="_Toc454277024"/>
      <w:bookmarkStart w:id="7768" w:name="_Toc454277201"/>
      <w:bookmarkStart w:id="7769" w:name="_Toc454277401"/>
      <w:bookmarkStart w:id="7770" w:name="_Toc464217350"/>
      <w:bookmarkStart w:id="7771" w:name="_Toc473808997"/>
      <w:bookmarkStart w:id="7772" w:name="_Toc473809276"/>
      <w:bookmarkStart w:id="7773" w:name="_Toc473809553"/>
      <w:bookmarkStart w:id="7774" w:name="_Toc474246123"/>
      <w:bookmarkStart w:id="7775" w:name="_Toc474246915"/>
      <w:bookmarkStart w:id="7776" w:name="_Toc474937473"/>
      <w:bookmarkStart w:id="7777" w:name="_Toc474938179"/>
      <w:bookmarkStart w:id="7778" w:name="_Toc475012719"/>
      <w:bookmarkStart w:id="7779" w:name="_Toc475042300"/>
      <w:bookmarkStart w:id="7780" w:name="_Toc475351836"/>
      <w:bookmarkStart w:id="7781" w:name="_Toc447037089"/>
      <w:bookmarkStart w:id="7782" w:name="_Toc447037237"/>
      <w:bookmarkStart w:id="7783" w:name="_Toc447119119"/>
      <w:bookmarkStart w:id="7784" w:name="_Toc447119268"/>
      <w:bookmarkStart w:id="7785" w:name="_Toc448135014"/>
      <w:bookmarkStart w:id="7786" w:name="_Toc452047736"/>
      <w:bookmarkStart w:id="7787" w:name="_Toc453587953"/>
      <w:bookmarkStart w:id="7788" w:name="_Toc453770358"/>
      <w:bookmarkStart w:id="7789" w:name="_Toc454277025"/>
      <w:bookmarkStart w:id="7790" w:name="_Toc454277202"/>
      <w:bookmarkStart w:id="7791" w:name="_Toc454277402"/>
      <w:bookmarkStart w:id="7792" w:name="_Toc464217351"/>
      <w:bookmarkStart w:id="7793" w:name="_Toc473808998"/>
      <w:bookmarkStart w:id="7794" w:name="_Toc473809277"/>
      <w:bookmarkStart w:id="7795" w:name="_Toc473809554"/>
      <w:bookmarkStart w:id="7796" w:name="_Toc474246124"/>
      <w:bookmarkStart w:id="7797" w:name="_Toc474246916"/>
      <w:bookmarkStart w:id="7798" w:name="_Toc474937474"/>
      <w:bookmarkStart w:id="7799" w:name="_Toc474938180"/>
      <w:bookmarkStart w:id="7800" w:name="_Toc475012720"/>
      <w:bookmarkStart w:id="7801" w:name="_Toc475042301"/>
      <w:bookmarkStart w:id="7802" w:name="_Toc475351837"/>
      <w:bookmarkStart w:id="7803" w:name="_Toc447037090"/>
      <w:bookmarkStart w:id="7804" w:name="_Toc447037238"/>
      <w:bookmarkStart w:id="7805" w:name="_Toc447119120"/>
      <w:bookmarkStart w:id="7806" w:name="_Toc447119269"/>
      <w:bookmarkStart w:id="7807" w:name="_Toc448135015"/>
      <w:bookmarkStart w:id="7808" w:name="_Toc452047737"/>
      <w:bookmarkStart w:id="7809" w:name="_Toc453587954"/>
      <w:bookmarkStart w:id="7810" w:name="_Toc453770359"/>
      <w:bookmarkStart w:id="7811" w:name="_Toc454277026"/>
      <w:bookmarkStart w:id="7812" w:name="_Toc454277203"/>
      <w:bookmarkStart w:id="7813" w:name="_Toc454277403"/>
      <w:bookmarkStart w:id="7814" w:name="_Toc464217352"/>
      <w:bookmarkStart w:id="7815" w:name="_Toc473808999"/>
      <w:bookmarkStart w:id="7816" w:name="_Toc473809278"/>
      <w:bookmarkStart w:id="7817" w:name="_Toc473809555"/>
      <w:bookmarkStart w:id="7818" w:name="_Toc474246125"/>
      <w:bookmarkStart w:id="7819" w:name="_Toc474246917"/>
      <w:bookmarkStart w:id="7820" w:name="_Toc474937475"/>
      <w:bookmarkStart w:id="7821" w:name="_Toc474938181"/>
      <w:bookmarkStart w:id="7822" w:name="_Toc475012721"/>
      <w:bookmarkStart w:id="7823" w:name="_Toc475042302"/>
      <w:bookmarkStart w:id="7824" w:name="_Toc475351838"/>
      <w:bookmarkStart w:id="7825" w:name="_Toc447037091"/>
      <w:bookmarkStart w:id="7826" w:name="_Toc447037239"/>
      <w:bookmarkStart w:id="7827" w:name="_Toc447119121"/>
      <w:bookmarkStart w:id="7828" w:name="_Toc447119270"/>
      <w:bookmarkStart w:id="7829" w:name="_Toc448135016"/>
      <w:bookmarkStart w:id="7830" w:name="_Toc452047738"/>
      <w:bookmarkStart w:id="7831" w:name="_Toc453587955"/>
      <w:bookmarkStart w:id="7832" w:name="_Toc453770360"/>
      <w:bookmarkStart w:id="7833" w:name="_Toc454277027"/>
      <w:bookmarkStart w:id="7834" w:name="_Toc454277204"/>
      <w:bookmarkStart w:id="7835" w:name="_Toc454277404"/>
      <w:bookmarkStart w:id="7836" w:name="_Toc464217353"/>
      <w:bookmarkStart w:id="7837" w:name="_Toc473809000"/>
      <w:bookmarkStart w:id="7838" w:name="_Toc473809279"/>
      <w:bookmarkStart w:id="7839" w:name="_Toc473809556"/>
      <w:bookmarkStart w:id="7840" w:name="_Toc474246126"/>
      <w:bookmarkStart w:id="7841" w:name="_Toc474246918"/>
      <w:bookmarkStart w:id="7842" w:name="_Toc474937476"/>
      <w:bookmarkStart w:id="7843" w:name="_Toc474938182"/>
      <w:bookmarkStart w:id="7844" w:name="_Toc475012722"/>
      <w:bookmarkStart w:id="7845" w:name="_Toc475042303"/>
      <w:bookmarkStart w:id="7846" w:name="_Toc475351839"/>
      <w:bookmarkStart w:id="7847" w:name="_Toc447037092"/>
      <w:bookmarkStart w:id="7848" w:name="_Toc447037240"/>
      <w:bookmarkStart w:id="7849" w:name="_Toc447119122"/>
      <w:bookmarkStart w:id="7850" w:name="_Toc447119271"/>
      <w:bookmarkStart w:id="7851" w:name="_Toc448135017"/>
      <w:bookmarkStart w:id="7852" w:name="_Toc452047739"/>
      <w:bookmarkStart w:id="7853" w:name="_Toc453587956"/>
      <w:bookmarkStart w:id="7854" w:name="_Toc453770361"/>
      <w:bookmarkStart w:id="7855" w:name="_Toc454277028"/>
      <w:bookmarkStart w:id="7856" w:name="_Toc454277205"/>
      <w:bookmarkStart w:id="7857" w:name="_Toc454277405"/>
      <w:bookmarkStart w:id="7858" w:name="_Toc464217354"/>
      <w:bookmarkStart w:id="7859" w:name="_Toc473809001"/>
      <w:bookmarkStart w:id="7860" w:name="_Toc473809280"/>
      <w:bookmarkStart w:id="7861" w:name="_Toc473809557"/>
      <w:bookmarkStart w:id="7862" w:name="_Toc474246127"/>
      <w:bookmarkStart w:id="7863" w:name="_Toc474246919"/>
      <w:bookmarkStart w:id="7864" w:name="_Toc474937477"/>
      <w:bookmarkStart w:id="7865" w:name="_Toc474938183"/>
      <w:bookmarkStart w:id="7866" w:name="_Toc475012723"/>
      <w:bookmarkStart w:id="7867" w:name="_Toc475042304"/>
      <w:bookmarkStart w:id="7868" w:name="_Toc475351840"/>
      <w:bookmarkStart w:id="7869" w:name="_Toc447037093"/>
      <w:bookmarkStart w:id="7870" w:name="_Toc447037241"/>
      <w:bookmarkStart w:id="7871" w:name="_Toc447119123"/>
      <w:bookmarkStart w:id="7872" w:name="_Toc447119272"/>
      <w:bookmarkStart w:id="7873" w:name="_Toc448135018"/>
      <w:bookmarkStart w:id="7874" w:name="_Toc452047740"/>
      <w:bookmarkStart w:id="7875" w:name="_Toc453587957"/>
      <w:bookmarkStart w:id="7876" w:name="_Toc453770362"/>
      <w:bookmarkStart w:id="7877" w:name="_Toc454277029"/>
      <w:bookmarkStart w:id="7878" w:name="_Toc454277206"/>
      <w:bookmarkStart w:id="7879" w:name="_Toc454277406"/>
      <w:bookmarkStart w:id="7880" w:name="_Toc464217355"/>
      <w:bookmarkStart w:id="7881" w:name="_Toc473809002"/>
      <w:bookmarkStart w:id="7882" w:name="_Toc473809281"/>
      <w:bookmarkStart w:id="7883" w:name="_Toc473809558"/>
      <w:bookmarkStart w:id="7884" w:name="_Toc474246128"/>
      <w:bookmarkStart w:id="7885" w:name="_Toc474246920"/>
      <w:bookmarkStart w:id="7886" w:name="_Toc474937478"/>
      <w:bookmarkStart w:id="7887" w:name="_Toc474938184"/>
      <w:bookmarkStart w:id="7888" w:name="_Toc475012724"/>
      <w:bookmarkStart w:id="7889" w:name="_Toc475042305"/>
      <w:bookmarkStart w:id="7890" w:name="_Toc475351841"/>
      <w:bookmarkStart w:id="7891" w:name="_Toc447037094"/>
      <w:bookmarkStart w:id="7892" w:name="_Toc447037242"/>
      <w:bookmarkStart w:id="7893" w:name="_Toc447119124"/>
      <w:bookmarkStart w:id="7894" w:name="_Toc447119273"/>
      <w:bookmarkStart w:id="7895" w:name="_Toc448135019"/>
      <w:bookmarkStart w:id="7896" w:name="_Toc452047741"/>
      <w:bookmarkStart w:id="7897" w:name="_Toc453587958"/>
      <w:bookmarkStart w:id="7898" w:name="_Toc453770363"/>
      <w:bookmarkStart w:id="7899" w:name="_Toc454277030"/>
      <w:bookmarkStart w:id="7900" w:name="_Toc454277207"/>
      <w:bookmarkStart w:id="7901" w:name="_Toc454277407"/>
      <w:bookmarkStart w:id="7902" w:name="_Toc464217356"/>
      <w:bookmarkStart w:id="7903" w:name="_Toc473809003"/>
      <w:bookmarkStart w:id="7904" w:name="_Toc473809282"/>
      <w:bookmarkStart w:id="7905" w:name="_Toc473809559"/>
      <w:bookmarkStart w:id="7906" w:name="_Toc474246129"/>
      <w:bookmarkStart w:id="7907" w:name="_Toc474246921"/>
      <w:bookmarkStart w:id="7908" w:name="_Toc474937479"/>
      <w:bookmarkStart w:id="7909" w:name="_Toc474938185"/>
      <w:bookmarkStart w:id="7910" w:name="_Toc475012725"/>
      <w:bookmarkStart w:id="7911" w:name="_Toc475042306"/>
      <w:bookmarkStart w:id="7912" w:name="_Toc475351842"/>
      <w:bookmarkStart w:id="7913" w:name="_Toc447037095"/>
      <w:bookmarkStart w:id="7914" w:name="_Toc447037243"/>
      <w:bookmarkStart w:id="7915" w:name="_Toc447119125"/>
      <w:bookmarkStart w:id="7916" w:name="_Toc447119274"/>
      <w:bookmarkStart w:id="7917" w:name="_Toc448135020"/>
      <w:bookmarkStart w:id="7918" w:name="_Toc452047742"/>
      <w:bookmarkStart w:id="7919" w:name="_Toc453587959"/>
      <w:bookmarkStart w:id="7920" w:name="_Toc453770364"/>
      <w:bookmarkStart w:id="7921" w:name="_Toc454277031"/>
      <w:bookmarkStart w:id="7922" w:name="_Toc454277208"/>
      <w:bookmarkStart w:id="7923" w:name="_Toc454277408"/>
      <w:bookmarkStart w:id="7924" w:name="_Toc464217357"/>
      <w:bookmarkStart w:id="7925" w:name="_Toc473809004"/>
      <w:bookmarkStart w:id="7926" w:name="_Toc473809283"/>
      <w:bookmarkStart w:id="7927" w:name="_Toc473809560"/>
      <w:bookmarkStart w:id="7928" w:name="_Toc474246130"/>
      <w:bookmarkStart w:id="7929" w:name="_Toc474246922"/>
      <w:bookmarkStart w:id="7930" w:name="_Toc474937480"/>
      <w:bookmarkStart w:id="7931" w:name="_Toc474938186"/>
      <w:bookmarkStart w:id="7932" w:name="_Toc475012726"/>
      <w:bookmarkStart w:id="7933" w:name="_Toc475042307"/>
      <w:bookmarkStart w:id="7934" w:name="_Toc475351843"/>
      <w:bookmarkStart w:id="7935" w:name="_Toc447037096"/>
      <w:bookmarkStart w:id="7936" w:name="_Toc447037244"/>
      <w:bookmarkStart w:id="7937" w:name="_Toc447119126"/>
      <w:bookmarkStart w:id="7938" w:name="_Toc447119275"/>
      <w:bookmarkStart w:id="7939" w:name="_Toc448135021"/>
      <w:bookmarkStart w:id="7940" w:name="_Toc452047743"/>
      <w:bookmarkStart w:id="7941" w:name="_Toc453587960"/>
      <w:bookmarkStart w:id="7942" w:name="_Toc453770365"/>
      <w:bookmarkStart w:id="7943" w:name="_Toc454277032"/>
      <w:bookmarkStart w:id="7944" w:name="_Toc454277209"/>
      <w:bookmarkStart w:id="7945" w:name="_Toc454277409"/>
      <w:bookmarkStart w:id="7946" w:name="_Toc464217358"/>
      <w:bookmarkStart w:id="7947" w:name="_Toc473809005"/>
      <w:bookmarkStart w:id="7948" w:name="_Toc473809284"/>
      <w:bookmarkStart w:id="7949" w:name="_Toc473809561"/>
      <w:bookmarkStart w:id="7950" w:name="_Toc474246131"/>
      <w:bookmarkStart w:id="7951" w:name="_Toc474246923"/>
      <w:bookmarkStart w:id="7952" w:name="_Toc474937481"/>
      <w:bookmarkStart w:id="7953" w:name="_Toc474938187"/>
      <w:bookmarkStart w:id="7954" w:name="_Toc475012727"/>
      <w:bookmarkStart w:id="7955" w:name="_Toc475042308"/>
      <w:bookmarkStart w:id="7956" w:name="_Toc475351844"/>
      <w:bookmarkStart w:id="7957" w:name="_Toc447037097"/>
      <w:bookmarkStart w:id="7958" w:name="_Toc447037245"/>
      <w:bookmarkStart w:id="7959" w:name="_Toc447119127"/>
      <w:bookmarkStart w:id="7960" w:name="_Toc447119276"/>
      <w:bookmarkStart w:id="7961" w:name="_Toc448135022"/>
      <w:bookmarkStart w:id="7962" w:name="_Toc452047744"/>
      <w:bookmarkStart w:id="7963" w:name="_Toc453587961"/>
      <w:bookmarkStart w:id="7964" w:name="_Toc453770366"/>
      <w:bookmarkStart w:id="7965" w:name="_Toc454277033"/>
      <w:bookmarkStart w:id="7966" w:name="_Toc454277210"/>
      <w:bookmarkStart w:id="7967" w:name="_Toc454277410"/>
      <w:bookmarkStart w:id="7968" w:name="_Toc464217359"/>
      <w:bookmarkStart w:id="7969" w:name="_Toc473809006"/>
      <w:bookmarkStart w:id="7970" w:name="_Toc473809285"/>
      <w:bookmarkStart w:id="7971" w:name="_Toc473809562"/>
      <w:bookmarkStart w:id="7972" w:name="_Toc474246132"/>
      <w:bookmarkStart w:id="7973" w:name="_Toc474246924"/>
      <w:bookmarkStart w:id="7974" w:name="_Toc474937482"/>
      <w:bookmarkStart w:id="7975" w:name="_Toc474938188"/>
      <w:bookmarkStart w:id="7976" w:name="_Toc475012728"/>
      <w:bookmarkStart w:id="7977" w:name="_Toc475042309"/>
      <w:bookmarkStart w:id="7978" w:name="_Toc475351845"/>
      <w:bookmarkStart w:id="7979" w:name="_Toc447037098"/>
      <w:bookmarkStart w:id="7980" w:name="_Toc447037246"/>
      <w:bookmarkStart w:id="7981" w:name="_Toc447119128"/>
      <w:bookmarkStart w:id="7982" w:name="_Toc447119277"/>
      <w:bookmarkStart w:id="7983" w:name="_Toc448135023"/>
      <w:bookmarkStart w:id="7984" w:name="_Toc452047745"/>
      <w:bookmarkStart w:id="7985" w:name="_Toc453587962"/>
      <w:bookmarkStart w:id="7986" w:name="_Toc453770367"/>
      <w:bookmarkStart w:id="7987" w:name="_Toc454277034"/>
      <w:bookmarkStart w:id="7988" w:name="_Toc454277211"/>
      <w:bookmarkStart w:id="7989" w:name="_Toc454277411"/>
      <w:bookmarkStart w:id="7990" w:name="_Toc464217360"/>
      <w:bookmarkStart w:id="7991" w:name="_Toc473809007"/>
      <w:bookmarkStart w:id="7992" w:name="_Toc473809286"/>
      <w:bookmarkStart w:id="7993" w:name="_Toc473809563"/>
      <w:bookmarkStart w:id="7994" w:name="_Toc474246133"/>
      <w:bookmarkStart w:id="7995" w:name="_Toc474246925"/>
      <w:bookmarkStart w:id="7996" w:name="_Toc474937483"/>
      <w:bookmarkStart w:id="7997" w:name="_Toc474938189"/>
      <w:bookmarkStart w:id="7998" w:name="_Toc475012729"/>
      <w:bookmarkStart w:id="7999" w:name="_Toc475042310"/>
      <w:bookmarkStart w:id="8000" w:name="_Toc475351846"/>
      <w:bookmarkStart w:id="8001" w:name="_Toc447037099"/>
      <w:bookmarkStart w:id="8002" w:name="_Toc447037247"/>
      <w:bookmarkStart w:id="8003" w:name="_Toc447119129"/>
      <w:bookmarkStart w:id="8004" w:name="_Toc447119278"/>
      <w:bookmarkStart w:id="8005" w:name="_Toc448135024"/>
      <w:bookmarkStart w:id="8006" w:name="_Toc452047746"/>
      <w:bookmarkStart w:id="8007" w:name="_Toc453587963"/>
      <w:bookmarkStart w:id="8008" w:name="_Toc453770368"/>
      <w:bookmarkStart w:id="8009" w:name="_Toc454277035"/>
      <w:bookmarkStart w:id="8010" w:name="_Toc454277212"/>
      <w:bookmarkStart w:id="8011" w:name="_Toc454277412"/>
      <w:bookmarkStart w:id="8012" w:name="_Toc464217361"/>
      <w:bookmarkStart w:id="8013" w:name="_Toc473809008"/>
      <w:bookmarkStart w:id="8014" w:name="_Toc473809287"/>
      <w:bookmarkStart w:id="8015" w:name="_Toc473809564"/>
      <w:bookmarkStart w:id="8016" w:name="_Toc474246134"/>
      <w:bookmarkStart w:id="8017" w:name="_Toc474246926"/>
      <w:bookmarkStart w:id="8018" w:name="_Toc474937484"/>
      <w:bookmarkStart w:id="8019" w:name="_Toc474938190"/>
      <w:bookmarkStart w:id="8020" w:name="_Toc475012730"/>
      <w:bookmarkStart w:id="8021" w:name="_Toc475042311"/>
      <w:bookmarkStart w:id="8022" w:name="_Toc475351847"/>
      <w:bookmarkStart w:id="8023" w:name="_Toc447037100"/>
      <w:bookmarkStart w:id="8024" w:name="_Toc447037248"/>
      <w:bookmarkStart w:id="8025" w:name="_Toc447119130"/>
      <w:bookmarkStart w:id="8026" w:name="_Toc447119279"/>
      <w:bookmarkStart w:id="8027" w:name="_Toc448135025"/>
      <w:bookmarkStart w:id="8028" w:name="_Toc452047747"/>
      <w:bookmarkStart w:id="8029" w:name="_Toc453587964"/>
      <w:bookmarkStart w:id="8030" w:name="_Toc453770369"/>
      <w:bookmarkStart w:id="8031" w:name="_Toc454277036"/>
      <w:bookmarkStart w:id="8032" w:name="_Toc454277213"/>
      <w:bookmarkStart w:id="8033" w:name="_Toc454277413"/>
      <w:bookmarkStart w:id="8034" w:name="_Toc464217362"/>
      <w:bookmarkStart w:id="8035" w:name="_Toc473809009"/>
      <w:bookmarkStart w:id="8036" w:name="_Toc473809288"/>
      <w:bookmarkStart w:id="8037" w:name="_Toc473809565"/>
      <w:bookmarkStart w:id="8038" w:name="_Toc474246135"/>
      <w:bookmarkStart w:id="8039" w:name="_Toc474246927"/>
      <w:bookmarkStart w:id="8040" w:name="_Toc474937485"/>
      <w:bookmarkStart w:id="8041" w:name="_Toc474938191"/>
      <w:bookmarkStart w:id="8042" w:name="_Toc475012731"/>
      <w:bookmarkStart w:id="8043" w:name="_Toc475042312"/>
      <w:bookmarkStart w:id="8044" w:name="_Toc475351848"/>
      <w:bookmarkStart w:id="8045" w:name="_Toc447037101"/>
      <w:bookmarkStart w:id="8046" w:name="_Toc447037249"/>
      <w:bookmarkStart w:id="8047" w:name="_Toc447119131"/>
      <w:bookmarkStart w:id="8048" w:name="_Toc447119280"/>
      <w:bookmarkStart w:id="8049" w:name="_Toc448135026"/>
      <w:bookmarkStart w:id="8050" w:name="_Toc452047748"/>
      <w:bookmarkStart w:id="8051" w:name="_Toc453587965"/>
      <w:bookmarkStart w:id="8052" w:name="_Toc453770370"/>
      <w:bookmarkStart w:id="8053" w:name="_Toc454277037"/>
      <w:bookmarkStart w:id="8054" w:name="_Toc454277214"/>
      <w:bookmarkStart w:id="8055" w:name="_Toc454277414"/>
      <w:bookmarkStart w:id="8056" w:name="_Toc464217363"/>
      <w:bookmarkStart w:id="8057" w:name="_Toc473809010"/>
      <w:bookmarkStart w:id="8058" w:name="_Toc473809289"/>
      <w:bookmarkStart w:id="8059" w:name="_Toc473809566"/>
      <w:bookmarkStart w:id="8060" w:name="_Toc474246136"/>
      <w:bookmarkStart w:id="8061" w:name="_Toc474246928"/>
      <w:bookmarkStart w:id="8062" w:name="_Toc474937486"/>
      <w:bookmarkStart w:id="8063" w:name="_Toc474938192"/>
      <w:bookmarkStart w:id="8064" w:name="_Toc475012732"/>
      <w:bookmarkStart w:id="8065" w:name="_Toc475042313"/>
      <w:bookmarkStart w:id="8066" w:name="_Toc475351849"/>
      <w:bookmarkStart w:id="8067" w:name="_Toc473809011"/>
      <w:bookmarkStart w:id="8068" w:name="_Toc473809290"/>
      <w:bookmarkStart w:id="8069" w:name="_Toc473809567"/>
      <w:bookmarkStart w:id="8070" w:name="_Toc474246137"/>
      <w:bookmarkStart w:id="8071" w:name="_Toc474246929"/>
      <w:bookmarkStart w:id="8072" w:name="_Toc474937487"/>
      <w:bookmarkStart w:id="8073" w:name="_Toc474938193"/>
      <w:bookmarkStart w:id="8074" w:name="_Toc475042314"/>
      <w:bookmarkStart w:id="8075" w:name="_Toc475351850"/>
      <w:bookmarkStart w:id="8076" w:name="_Toc473809012"/>
      <w:bookmarkStart w:id="8077" w:name="_Toc473809291"/>
      <w:bookmarkStart w:id="8078" w:name="_Toc473809568"/>
      <w:bookmarkStart w:id="8079" w:name="_Toc474246138"/>
      <w:bookmarkStart w:id="8080" w:name="_Toc474246930"/>
      <w:bookmarkStart w:id="8081" w:name="_Toc474937488"/>
      <w:bookmarkStart w:id="8082" w:name="_Toc474938194"/>
      <w:bookmarkStart w:id="8083" w:name="_Toc475042315"/>
      <w:bookmarkStart w:id="8084" w:name="_Toc475351851"/>
      <w:bookmarkStart w:id="8085" w:name="_Toc473809013"/>
      <w:bookmarkStart w:id="8086" w:name="_Toc473809292"/>
      <w:bookmarkStart w:id="8087" w:name="_Toc473809569"/>
      <w:bookmarkStart w:id="8088" w:name="_Toc474246139"/>
      <w:bookmarkStart w:id="8089" w:name="_Toc474246931"/>
      <w:bookmarkStart w:id="8090" w:name="_Toc474937489"/>
      <w:bookmarkStart w:id="8091" w:name="_Toc474938195"/>
      <w:bookmarkStart w:id="8092" w:name="_Toc475042316"/>
      <w:bookmarkStart w:id="8093" w:name="_Toc475351852"/>
      <w:bookmarkStart w:id="8094" w:name="_Toc412655083"/>
      <w:bookmarkStart w:id="8095" w:name="_Toc413063594"/>
      <w:bookmarkStart w:id="8096" w:name="_Toc412655084"/>
      <w:bookmarkStart w:id="8097" w:name="_Toc413063595"/>
      <w:bookmarkStart w:id="8098" w:name="_Toc473809014"/>
      <w:bookmarkStart w:id="8099" w:name="_Toc473809293"/>
      <w:bookmarkStart w:id="8100" w:name="_Toc473809570"/>
      <w:bookmarkStart w:id="8101" w:name="_Toc474246140"/>
      <w:bookmarkStart w:id="8102" w:name="_Toc474246932"/>
      <w:bookmarkStart w:id="8103" w:name="_Toc474937490"/>
      <w:bookmarkStart w:id="8104" w:name="_Toc474938196"/>
      <w:bookmarkStart w:id="8105" w:name="_Toc475042317"/>
      <w:bookmarkStart w:id="8106" w:name="_Toc475351853"/>
      <w:bookmarkStart w:id="8107" w:name="_Toc473809015"/>
      <w:bookmarkStart w:id="8108" w:name="_Toc473809294"/>
      <w:bookmarkStart w:id="8109" w:name="_Toc473809571"/>
      <w:bookmarkStart w:id="8110" w:name="_Toc474246141"/>
      <w:bookmarkStart w:id="8111" w:name="_Toc474246933"/>
      <w:bookmarkStart w:id="8112" w:name="_Toc474937491"/>
      <w:bookmarkStart w:id="8113" w:name="_Toc474938197"/>
      <w:bookmarkStart w:id="8114" w:name="_Toc475042318"/>
      <w:bookmarkStart w:id="8115" w:name="_Toc475351854"/>
      <w:bookmarkStart w:id="8116" w:name="_Toc473809016"/>
      <w:bookmarkStart w:id="8117" w:name="_Toc473809295"/>
      <w:bookmarkStart w:id="8118" w:name="_Toc473809572"/>
      <w:bookmarkStart w:id="8119" w:name="_Toc474246142"/>
      <w:bookmarkStart w:id="8120" w:name="_Toc474246934"/>
      <w:bookmarkStart w:id="8121" w:name="_Toc474937492"/>
      <w:bookmarkStart w:id="8122" w:name="_Toc474938198"/>
      <w:bookmarkStart w:id="8123" w:name="_Toc475042319"/>
      <w:bookmarkStart w:id="8124" w:name="_Toc475351855"/>
      <w:bookmarkStart w:id="8125" w:name="_Toc473809017"/>
      <w:bookmarkStart w:id="8126" w:name="_Toc473809296"/>
      <w:bookmarkStart w:id="8127" w:name="_Toc473809573"/>
      <w:bookmarkStart w:id="8128" w:name="_Toc474246143"/>
      <w:bookmarkStart w:id="8129" w:name="_Toc474246935"/>
      <w:bookmarkStart w:id="8130" w:name="_Toc474937493"/>
      <w:bookmarkStart w:id="8131" w:name="_Toc474938199"/>
      <w:bookmarkStart w:id="8132" w:name="_Toc475042320"/>
      <w:bookmarkStart w:id="8133" w:name="_Toc475351856"/>
      <w:bookmarkStart w:id="8134" w:name="_Toc473809018"/>
      <w:bookmarkStart w:id="8135" w:name="_Toc473809297"/>
      <w:bookmarkStart w:id="8136" w:name="_Toc473809574"/>
      <w:bookmarkStart w:id="8137" w:name="_Toc474246144"/>
      <w:bookmarkStart w:id="8138" w:name="_Toc474246936"/>
      <w:bookmarkStart w:id="8139" w:name="_Toc474937494"/>
      <w:bookmarkStart w:id="8140" w:name="_Toc474938200"/>
      <w:bookmarkStart w:id="8141" w:name="_Toc475042321"/>
      <w:bookmarkStart w:id="8142" w:name="_Toc475351857"/>
      <w:bookmarkStart w:id="8143" w:name="_Toc473809019"/>
      <w:bookmarkStart w:id="8144" w:name="_Toc473809298"/>
      <w:bookmarkStart w:id="8145" w:name="_Toc473809575"/>
      <w:bookmarkStart w:id="8146" w:name="_Toc474246145"/>
      <w:bookmarkStart w:id="8147" w:name="_Toc474246937"/>
      <w:bookmarkStart w:id="8148" w:name="_Toc474937495"/>
      <w:bookmarkStart w:id="8149" w:name="_Toc474938201"/>
      <w:bookmarkStart w:id="8150" w:name="_Toc475042322"/>
      <w:bookmarkStart w:id="8151" w:name="_Toc475351858"/>
      <w:bookmarkStart w:id="8152" w:name="_Toc474246146"/>
      <w:bookmarkStart w:id="8153" w:name="_Toc474246938"/>
      <w:bookmarkStart w:id="8154" w:name="_Toc474937496"/>
      <w:bookmarkStart w:id="8155" w:name="_Toc474938202"/>
      <w:bookmarkStart w:id="8156" w:name="_Toc475042323"/>
      <w:bookmarkStart w:id="8157" w:name="_Toc475351859"/>
      <w:bookmarkStart w:id="8158" w:name="_Toc409901175"/>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r w:rsidRPr="00964139">
        <w:t>Chapter – Publicity rules</w:t>
      </w:r>
    </w:p>
    <w:p w14:paraId="7B66A8CB" w14:textId="3582268A" w:rsidR="00844144" w:rsidRPr="00EB0950" w:rsidRDefault="00844144" w:rsidP="00844144">
      <w:pPr>
        <w:pStyle w:val="Odstavecseseznamem1"/>
        <w:keepLines/>
        <w:spacing w:after="120"/>
        <w:ind w:left="0"/>
        <w:rPr>
          <w:rFonts w:ascii="Calibri" w:hAnsi="Calibri" w:cs="Arial"/>
          <w:sz w:val="22"/>
          <w:szCs w:val="22"/>
        </w:rPr>
      </w:pPr>
      <w:r>
        <w:rPr>
          <w:rFonts w:ascii="Calibri" w:hAnsi="Calibri"/>
          <w:sz w:val="22"/>
        </w:rPr>
        <w:t xml:space="preserve">Specified in the Rules for Applicants and Beneficiaries – General </w:t>
      </w:r>
      <w:r w:rsidR="006B44A8">
        <w:rPr>
          <w:rFonts w:ascii="Calibri" w:hAnsi="Calibri"/>
          <w:sz w:val="22"/>
        </w:rPr>
        <w:t>Section.</w:t>
      </w:r>
    </w:p>
    <w:p w14:paraId="7B66A8CC" w14:textId="77777777" w:rsidR="00844144" w:rsidRPr="00EB0950" w:rsidRDefault="00844144" w:rsidP="00844144">
      <w:pPr>
        <w:pStyle w:val="Odstavecseseznamem"/>
        <w:numPr>
          <w:ilvl w:val="0"/>
          <w:numId w:val="25"/>
        </w:numPr>
        <w:spacing w:before="240" w:after="240"/>
        <w:contextualSpacing w:val="0"/>
        <w:outlineLvl w:val="1"/>
        <w:rPr>
          <w:rFonts w:ascii="Calibri" w:hAnsi="Calibri" w:cs="Arial"/>
          <w:b/>
          <w:vanish/>
          <w:color w:val="7EA2D1"/>
          <w:sz w:val="28"/>
          <w:szCs w:val="32"/>
        </w:rPr>
      </w:pPr>
      <w:bookmarkStart w:id="8159" w:name="_Toc418804226"/>
      <w:bookmarkStart w:id="8160" w:name="_Toc419144379"/>
      <w:bookmarkStart w:id="8161" w:name="_Toc419144579"/>
      <w:bookmarkStart w:id="8162" w:name="_Toc419214612"/>
      <w:bookmarkStart w:id="8163" w:name="_Toc473568267"/>
      <w:bookmarkStart w:id="8164" w:name="_Toc473809022"/>
      <w:bookmarkStart w:id="8165" w:name="_Toc473809301"/>
      <w:bookmarkStart w:id="8166" w:name="_Toc473809578"/>
      <w:bookmarkStart w:id="8167" w:name="_Toc474246148"/>
      <w:bookmarkStart w:id="8168" w:name="_Toc474246940"/>
      <w:bookmarkStart w:id="8169" w:name="_Toc474937498"/>
      <w:bookmarkStart w:id="8170" w:name="_Toc474938204"/>
      <w:bookmarkStart w:id="8171" w:name="_Toc475012737"/>
      <w:bookmarkStart w:id="8172" w:name="_Toc475042325"/>
      <w:bookmarkStart w:id="8173" w:name="_Toc475351861"/>
      <w:bookmarkStart w:id="8174" w:name="_Toc476815615"/>
      <w:bookmarkStart w:id="8175" w:name="_Toc476815746"/>
      <w:bookmarkStart w:id="8176" w:name="_Toc476815879"/>
      <w:bookmarkStart w:id="8177" w:name="_Toc479686410"/>
      <w:bookmarkStart w:id="8178" w:name="_Toc479686563"/>
      <w:bookmarkStart w:id="8179" w:name="_Toc479686710"/>
      <w:bookmarkStart w:id="8180" w:name="_Toc481497926"/>
      <w:bookmarkStart w:id="8181" w:name="_Toc485995448"/>
      <w:bookmarkStart w:id="8182" w:name="_Toc485996265"/>
      <w:bookmarkStart w:id="8183" w:name="_Toc485999527"/>
      <w:bookmarkStart w:id="8184" w:name="_Toc486339736"/>
      <w:bookmarkStart w:id="8185" w:name="_Toc486832880"/>
      <w:bookmarkStart w:id="8186" w:name="_Toc486833174"/>
      <w:bookmarkStart w:id="8187" w:name="_Toc486833329"/>
      <w:bookmarkStart w:id="8188" w:name="_Toc486833964"/>
      <w:bookmarkStart w:id="8189" w:name="_Toc486834168"/>
      <w:bookmarkStart w:id="8190" w:name="_Toc486834279"/>
      <w:bookmarkStart w:id="8191" w:name="_Toc486834389"/>
      <w:bookmarkStart w:id="8192" w:name="_Toc486834679"/>
      <w:bookmarkStart w:id="8193" w:name="_Toc486834089"/>
      <w:bookmarkStart w:id="8194" w:name="_Toc486834942"/>
      <w:bookmarkStart w:id="8195" w:name="_Toc486835068"/>
      <w:bookmarkStart w:id="8196" w:name="_Toc486835177"/>
      <w:bookmarkStart w:id="8197" w:name="_Toc486835287"/>
      <w:bookmarkStart w:id="8198" w:name="_Toc486835397"/>
      <w:bookmarkStart w:id="8199" w:name="_Toc486835705"/>
      <w:bookmarkStart w:id="8200" w:name="_Toc486840769"/>
      <w:bookmarkStart w:id="8201" w:name="_Toc486841312"/>
      <w:bookmarkStart w:id="8202" w:name="_Toc486925430"/>
      <w:bookmarkStart w:id="8203" w:name="_Toc489911276"/>
      <w:bookmarkStart w:id="8204" w:name="_Toc412627691"/>
      <w:bookmarkStart w:id="8205" w:name="_Toc412639880"/>
      <w:bookmarkStart w:id="8206" w:name="_Toc412640074"/>
      <w:bookmarkStart w:id="8207" w:name="_Toc412645893"/>
      <w:bookmarkStart w:id="8208" w:name="_Toc412649481"/>
      <w:bookmarkStart w:id="8209" w:name="_Toc412650039"/>
      <w:bookmarkStart w:id="8210" w:name="_Toc412651250"/>
      <w:bookmarkStart w:id="8211" w:name="_Toc413063599"/>
      <w:bookmarkStart w:id="8212" w:name="_Toc413082921"/>
      <w:bookmarkStart w:id="8213" w:name="_Toc415141533"/>
      <w:bookmarkStart w:id="8214" w:name="_Toc415141714"/>
      <w:bookmarkStart w:id="8215" w:name="_Toc415145903"/>
      <w:bookmarkStart w:id="8216" w:name="_Toc417047987"/>
      <w:bookmarkStart w:id="8217" w:name="_Toc417303633"/>
      <w:bookmarkStart w:id="8218" w:name="_Toc417307095"/>
      <w:bookmarkStart w:id="8219" w:name="_Toc417498036"/>
      <w:bookmarkStart w:id="8220" w:name="_Toc417500910"/>
      <w:bookmarkStart w:id="8221" w:name="_Toc420087178"/>
      <w:bookmarkStart w:id="8222" w:name="_Toc427682160"/>
      <w:bookmarkStart w:id="8223" w:name="_Toc438149911"/>
      <w:bookmarkStart w:id="8224" w:name="_Toc440279920"/>
      <w:bookmarkStart w:id="8225" w:name="_Toc440294402"/>
      <w:bookmarkStart w:id="8226" w:name="_Toc443902530"/>
      <w:bookmarkStart w:id="8227" w:name="_Toc443904825"/>
      <w:bookmarkStart w:id="8228" w:name="_Toc443906604"/>
      <w:bookmarkStart w:id="8229" w:name="_Toc443907076"/>
      <w:bookmarkStart w:id="8230" w:name="_Toc447037254"/>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p>
    <w:p w14:paraId="7B66A8CD" w14:textId="77777777" w:rsidR="00844144" w:rsidRPr="00EB0950" w:rsidRDefault="00844144" w:rsidP="00844144">
      <w:pPr>
        <w:pStyle w:val="Odstavecseseznamem"/>
        <w:numPr>
          <w:ilvl w:val="0"/>
          <w:numId w:val="25"/>
        </w:numPr>
        <w:spacing w:before="240" w:after="240"/>
        <w:contextualSpacing w:val="0"/>
        <w:outlineLvl w:val="1"/>
        <w:rPr>
          <w:rFonts w:ascii="Calibri" w:hAnsi="Calibri" w:cs="Arial"/>
          <w:b/>
          <w:vanish/>
          <w:color w:val="7EA2D1"/>
          <w:sz w:val="28"/>
          <w:szCs w:val="32"/>
        </w:rPr>
      </w:pPr>
      <w:bookmarkStart w:id="8231" w:name="_Toc473568268"/>
      <w:bookmarkStart w:id="8232" w:name="_Toc473809023"/>
      <w:bookmarkStart w:id="8233" w:name="_Toc473809302"/>
      <w:bookmarkStart w:id="8234" w:name="_Toc473809579"/>
      <w:bookmarkStart w:id="8235" w:name="_Toc474246149"/>
      <w:bookmarkStart w:id="8236" w:name="_Toc474246941"/>
      <w:bookmarkStart w:id="8237" w:name="_Toc474937499"/>
      <w:bookmarkStart w:id="8238" w:name="_Toc474938205"/>
      <w:bookmarkStart w:id="8239" w:name="_Toc475012738"/>
      <w:bookmarkStart w:id="8240" w:name="_Toc475042326"/>
      <w:bookmarkStart w:id="8241" w:name="_Toc475351862"/>
      <w:bookmarkStart w:id="8242" w:name="_Toc476815616"/>
      <w:bookmarkStart w:id="8243" w:name="_Toc476815747"/>
      <w:bookmarkStart w:id="8244" w:name="_Toc476815880"/>
      <w:bookmarkStart w:id="8245" w:name="_Toc479686411"/>
      <w:bookmarkStart w:id="8246" w:name="_Toc479686564"/>
      <w:bookmarkStart w:id="8247" w:name="_Toc479686711"/>
      <w:bookmarkStart w:id="8248" w:name="_Toc481497927"/>
      <w:bookmarkStart w:id="8249" w:name="_Toc485995449"/>
      <w:bookmarkStart w:id="8250" w:name="_Toc485996266"/>
      <w:bookmarkStart w:id="8251" w:name="_Toc485999528"/>
      <w:bookmarkStart w:id="8252" w:name="_Toc486339737"/>
      <w:bookmarkStart w:id="8253" w:name="_Toc486832881"/>
      <w:bookmarkStart w:id="8254" w:name="_Toc486833175"/>
      <w:bookmarkStart w:id="8255" w:name="_Toc486833330"/>
      <w:bookmarkStart w:id="8256" w:name="_Toc486833965"/>
      <w:bookmarkStart w:id="8257" w:name="_Toc486834169"/>
      <w:bookmarkStart w:id="8258" w:name="_Toc486834280"/>
      <w:bookmarkStart w:id="8259" w:name="_Toc486834390"/>
      <w:bookmarkStart w:id="8260" w:name="_Toc486834680"/>
      <w:bookmarkStart w:id="8261" w:name="_Toc486834090"/>
      <w:bookmarkStart w:id="8262" w:name="_Toc486834943"/>
      <w:bookmarkStart w:id="8263" w:name="_Toc486835069"/>
      <w:bookmarkStart w:id="8264" w:name="_Toc486835178"/>
      <w:bookmarkStart w:id="8265" w:name="_Toc486835288"/>
      <w:bookmarkStart w:id="8266" w:name="_Toc486835398"/>
      <w:bookmarkStart w:id="8267" w:name="_Toc486835706"/>
      <w:bookmarkStart w:id="8268" w:name="_Toc486840770"/>
      <w:bookmarkStart w:id="8269" w:name="_Toc486841313"/>
      <w:bookmarkStart w:id="8270" w:name="_Toc486925431"/>
      <w:bookmarkStart w:id="8271" w:name="_Toc489911277"/>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p>
    <w:p w14:paraId="7B66A8CE" w14:textId="51C49F5A" w:rsidR="00844144" w:rsidRPr="00DD6343" w:rsidRDefault="006B44A8" w:rsidP="00844144">
      <w:pPr>
        <w:pStyle w:val="KAP11"/>
      </w:pPr>
      <w:bookmarkStart w:id="8272" w:name="_Toc475012739"/>
      <w:bookmarkStart w:id="8273" w:name="_Toc485995450"/>
      <w:bookmarkStart w:id="8274" w:name="_Toc485996267"/>
      <w:bookmarkStart w:id="8275" w:name="_Toc486834681"/>
      <w:bookmarkStart w:id="8276" w:name="_Toc486835179"/>
      <w:bookmarkStart w:id="8277" w:name="_Toc486840771"/>
      <w:bookmarkStart w:id="8278" w:name="_Toc486925432"/>
      <w:bookmarkStart w:id="8279" w:name="_Toc489911278"/>
      <w:r>
        <w:t>General O</w:t>
      </w:r>
      <w:r w:rsidR="00844144">
        <w:t xml:space="preserve">bligations of </w:t>
      </w:r>
      <w:r>
        <w:t>B</w:t>
      </w:r>
      <w:r w:rsidR="00844144">
        <w:t xml:space="preserve">eneficiaries in </w:t>
      </w:r>
      <w:r>
        <w:t>t</w:t>
      </w:r>
      <w:r w:rsidR="00844144">
        <w:t xml:space="preserve">erms of </w:t>
      </w:r>
      <w:r>
        <w:t>P</w:t>
      </w:r>
      <w:r w:rsidR="00844144">
        <w:t>ublicity</w:t>
      </w:r>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72"/>
      <w:bookmarkEnd w:id="8273"/>
      <w:bookmarkEnd w:id="8274"/>
      <w:bookmarkEnd w:id="8275"/>
      <w:bookmarkEnd w:id="8276"/>
      <w:bookmarkEnd w:id="8277"/>
      <w:bookmarkEnd w:id="8278"/>
      <w:bookmarkEnd w:id="8279"/>
    </w:p>
    <w:p w14:paraId="7B66A8CF" w14:textId="38086A52" w:rsidR="00844144" w:rsidRPr="00EB0950" w:rsidRDefault="00844144" w:rsidP="00844144">
      <w:pPr>
        <w:keepNext/>
        <w:keepLines/>
        <w:spacing w:after="120"/>
        <w:jc w:val="both"/>
        <w:rPr>
          <w:rFonts w:ascii="Calibri" w:hAnsi="Calibri"/>
          <w:sz w:val="22"/>
        </w:rPr>
      </w:pPr>
      <w:r>
        <w:rPr>
          <w:rFonts w:ascii="Calibri" w:hAnsi="Calibri"/>
          <w:sz w:val="22"/>
        </w:rPr>
        <w:t xml:space="preserve">Specified in the Rules for Applicants and Beneficiaries – General </w:t>
      </w:r>
      <w:r w:rsidR="006B44A8">
        <w:rPr>
          <w:rFonts w:ascii="Calibri" w:hAnsi="Calibri"/>
          <w:sz w:val="22"/>
        </w:rPr>
        <w:t>Section.</w:t>
      </w:r>
    </w:p>
    <w:p w14:paraId="36EE02BC" w14:textId="635868DF" w:rsidR="001140D6" w:rsidRPr="003D3D42" w:rsidRDefault="001140D6" w:rsidP="001140D6">
      <w:pPr>
        <w:spacing w:after="120"/>
        <w:jc w:val="both"/>
        <w:rPr>
          <w:rFonts w:ascii="Calibri" w:hAnsi="Calibri"/>
          <w:sz w:val="22"/>
          <w:szCs w:val="22"/>
        </w:rPr>
      </w:pPr>
      <w:bookmarkStart w:id="8280" w:name="_Toc473568270"/>
      <w:bookmarkStart w:id="8281" w:name="_Toc473809025"/>
      <w:bookmarkStart w:id="8282" w:name="_Toc473809304"/>
      <w:bookmarkStart w:id="8283" w:name="_Toc473809581"/>
      <w:bookmarkStart w:id="8284" w:name="_Toc474246151"/>
      <w:bookmarkStart w:id="8285" w:name="_Toc474246943"/>
      <w:bookmarkStart w:id="8286" w:name="_Toc474937501"/>
      <w:bookmarkStart w:id="8287" w:name="_Toc474938207"/>
      <w:bookmarkStart w:id="8288" w:name="_Toc475042328"/>
      <w:bookmarkStart w:id="8289" w:name="_Toc475351864"/>
      <w:bookmarkStart w:id="8290" w:name="_Toc473568271"/>
      <w:bookmarkStart w:id="8291" w:name="_Toc473809026"/>
      <w:bookmarkStart w:id="8292" w:name="_Toc473809305"/>
      <w:bookmarkStart w:id="8293" w:name="_Toc473809582"/>
      <w:bookmarkStart w:id="8294" w:name="_Toc474246152"/>
      <w:bookmarkStart w:id="8295" w:name="_Toc474246944"/>
      <w:bookmarkStart w:id="8296" w:name="_Toc474937502"/>
      <w:bookmarkStart w:id="8297" w:name="_Toc474938208"/>
      <w:bookmarkStart w:id="8298" w:name="_Toc475042329"/>
      <w:bookmarkStart w:id="8299" w:name="_Toc475351865"/>
      <w:bookmarkStart w:id="8300" w:name="_Toc473568272"/>
      <w:bookmarkStart w:id="8301" w:name="_Toc473809027"/>
      <w:bookmarkStart w:id="8302" w:name="_Toc473809306"/>
      <w:bookmarkStart w:id="8303" w:name="_Toc473809583"/>
      <w:bookmarkStart w:id="8304" w:name="_Toc474246153"/>
      <w:bookmarkStart w:id="8305" w:name="_Toc474246945"/>
      <w:bookmarkStart w:id="8306" w:name="_Toc474937503"/>
      <w:bookmarkStart w:id="8307" w:name="_Toc474938209"/>
      <w:bookmarkStart w:id="8308" w:name="_Toc475042330"/>
      <w:bookmarkStart w:id="8309" w:name="_Toc475351866"/>
      <w:bookmarkStart w:id="8310" w:name="_Toc473568273"/>
      <w:bookmarkStart w:id="8311" w:name="_Toc473809028"/>
      <w:bookmarkStart w:id="8312" w:name="_Toc473809307"/>
      <w:bookmarkStart w:id="8313" w:name="_Toc473809584"/>
      <w:bookmarkStart w:id="8314" w:name="_Toc474246154"/>
      <w:bookmarkStart w:id="8315" w:name="_Toc474246946"/>
      <w:bookmarkStart w:id="8316" w:name="_Toc474937504"/>
      <w:bookmarkStart w:id="8317" w:name="_Toc474938210"/>
      <w:bookmarkStart w:id="8318" w:name="_Toc475042331"/>
      <w:bookmarkStart w:id="8319" w:name="_Toc475351867"/>
      <w:bookmarkStart w:id="8320" w:name="_Toc473568274"/>
      <w:bookmarkStart w:id="8321" w:name="_Toc473809029"/>
      <w:bookmarkStart w:id="8322" w:name="_Toc473809308"/>
      <w:bookmarkStart w:id="8323" w:name="_Toc473809585"/>
      <w:bookmarkStart w:id="8324" w:name="_Toc474246155"/>
      <w:bookmarkStart w:id="8325" w:name="_Toc474246947"/>
      <w:bookmarkStart w:id="8326" w:name="_Toc474937505"/>
      <w:bookmarkStart w:id="8327" w:name="_Toc474938211"/>
      <w:bookmarkStart w:id="8328" w:name="_Toc475042332"/>
      <w:bookmarkStart w:id="8329" w:name="_Toc475351868"/>
      <w:bookmarkStart w:id="8330" w:name="_Toc473568275"/>
      <w:bookmarkStart w:id="8331" w:name="_Toc473809030"/>
      <w:bookmarkStart w:id="8332" w:name="_Toc473809309"/>
      <w:bookmarkStart w:id="8333" w:name="_Toc473809586"/>
      <w:bookmarkStart w:id="8334" w:name="_Toc474246156"/>
      <w:bookmarkStart w:id="8335" w:name="_Toc474246948"/>
      <w:bookmarkStart w:id="8336" w:name="_Toc474937506"/>
      <w:bookmarkStart w:id="8337" w:name="_Toc474938212"/>
      <w:bookmarkStart w:id="8338" w:name="_Toc475042333"/>
      <w:bookmarkStart w:id="8339" w:name="_Toc475351869"/>
      <w:bookmarkStart w:id="8340" w:name="_Toc473568276"/>
      <w:bookmarkStart w:id="8341" w:name="_Toc473809031"/>
      <w:bookmarkStart w:id="8342" w:name="_Toc473809310"/>
      <w:bookmarkStart w:id="8343" w:name="_Toc473809587"/>
      <w:bookmarkStart w:id="8344" w:name="_Toc474246157"/>
      <w:bookmarkStart w:id="8345" w:name="_Toc474246949"/>
      <w:bookmarkStart w:id="8346" w:name="_Toc474937507"/>
      <w:bookmarkStart w:id="8347" w:name="_Toc474938213"/>
      <w:bookmarkStart w:id="8348" w:name="_Toc475042334"/>
      <w:bookmarkStart w:id="8349" w:name="_Toc475351870"/>
      <w:bookmarkStart w:id="8350" w:name="_Toc473568277"/>
      <w:bookmarkStart w:id="8351" w:name="_Toc473809032"/>
      <w:bookmarkStart w:id="8352" w:name="_Toc473809311"/>
      <w:bookmarkStart w:id="8353" w:name="_Toc473809588"/>
      <w:bookmarkStart w:id="8354" w:name="_Toc474246158"/>
      <w:bookmarkStart w:id="8355" w:name="_Toc474246950"/>
      <w:bookmarkStart w:id="8356" w:name="_Toc474937508"/>
      <w:bookmarkStart w:id="8357" w:name="_Toc474938214"/>
      <w:bookmarkStart w:id="8358" w:name="_Toc475042335"/>
      <w:bookmarkStart w:id="8359" w:name="_Toc475351871"/>
      <w:bookmarkStart w:id="8360" w:name="_Toc473568278"/>
      <w:bookmarkStart w:id="8361" w:name="_Toc473809033"/>
      <w:bookmarkStart w:id="8362" w:name="_Toc473809312"/>
      <w:bookmarkStart w:id="8363" w:name="_Toc473809589"/>
      <w:bookmarkStart w:id="8364" w:name="_Toc474246159"/>
      <w:bookmarkStart w:id="8365" w:name="_Toc474246951"/>
      <w:bookmarkStart w:id="8366" w:name="_Toc474937509"/>
      <w:bookmarkStart w:id="8367" w:name="_Toc474938215"/>
      <w:bookmarkStart w:id="8368" w:name="_Toc475042336"/>
      <w:bookmarkStart w:id="8369" w:name="_Toc475351872"/>
      <w:bookmarkStart w:id="8370" w:name="_Toc473568279"/>
      <w:bookmarkStart w:id="8371" w:name="_Toc473809034"/>
      <w:bookmarkStart w:id="8372" w:name="_Toc473809313"/>
      <w:bookmarkStart w:id="8373" w:name="_Toc473809590"/>
      <w:bookmarkStart w:id="8374" w:name="_Toc474246160"/>
      <w:bookmarkStart w:id="8375" w:name="_Toc474246952"/>
      <w:bookmarkStart w:id="8376" w:name="_Toc474937510"/>
      <w:bookmarkStart w:id="8377" w:name="_Toc474938216"/>
      <w:bookmarkStart w:id="8378" w:name="_Toc475042337"/>
      <w:bookmarkStart w:id="8379" w:name="_Toc475351873"/>
      <w:bookmarkStart w:id="8380" w:name="_Toc473568280"/>
      <w:bookmarkStart w:id="8381" w:name="_Toc473809035"/>
      <w:bookmarkStart w:id="8382" w:name="_Toc473809314"/>
      <w:bookmarkStart w:id="8383" w:name="_Toc473809591"/>
      <w:bookmarkStart w:id="8384" w:name="_Toc474246161"/>
      <w:bookmarkStart w:id="8385" w:name="_Toc474246953"/>
      <w:bookmarkStart w:id="8386" w:name="_Toc474937511"/>
      <w:bookmarkStart w:id="8387" w:name="_Toc474938217"/>
      <w:bookmarkStart w:id="8388" w:name="_Toc475042338"/>
      <w:bookmarkStart w:id="8389" w:name="_Toc475351874"/>
      <w:bookmarkStart w:id="8390" w:name="_Toc473568281"/>
      <w:bookmarkStart w:id="8391" w:name="_Toc473809036"/>
      <w:bookmarkStart w:id="8392" w:name="_Toc473809315"/>
      <w:bookmarkStart w:id="8393" w:name="_Toc473809592"/>
      <w:bookmarkStart w:id="8394" w:name="_Toc474246162"/>
      <w:bookmarkStart w:id="8395" w:name="_Toc474246954"/>
      <w:bookmarkStart w:id="8396" w:name="_Toc474937512"/>
      <w:bookmarkStart w:id="8397" w:name="_Toc474938218"/>
      <w:bookmarkStart w:id="8398" w:name="_Toc475042339"/>
      <w:bookmarkStart w:id="8399" w:name="_Toc475351875"/>
      <w:bookmarkStart w:id="8400" w:name="_Toc382484300"/>
      <w:bookmarkStart w:id="8401" w:name="_Toc405814435"/>
      <w:bookmarkStart w:id="8402" w:name="_Toc412627692"/>
      <w:bookmarkStart w:id="8403" w:name="_Toc412639881"/>
      <w:bookmarkStart w:id="8404" w:name="_Toc412640075"/>
      <w:bookmarkStart w:id="8405" w:name="_Toc412645894"/>
      <w:bookmarkStart w:id="8406" w:name="_Toc412649482"/>
      <w:bookmarkStart w:id="8407" w:name="_Toc412650040"/>
      <w:bookmarkStart w:id="8408" w:name="_Toc412651251"/>
      <w:bookmarkStart w:id="8409" w:name="_Toc413063600"/>
      <w:bookmarkStart w:id="8410" w:name="_Toc413082922"/>
      <w:bookmarkStart w:id="8411" w:name="_Toc415141534"/>
      <w:bookmarkStart w:id="8412" w:name="_Toc415141715"/>
      <w:bookmarkStart w:id="8413" w:name="_Toc415145904"/>
      <w:bookmarkStart w:id="8414" w:name="_Toc417047988"/>
      <w:bookmarkStart w:id="8415" w:name="_Toc417303634"/>
      <w:bookmarkStart w:id="8416" w:name="_Toc417307096"/>
      <w:bookmarkStart w:id="8417" w:name="_Toc417498037"/>
      <w:bookmarkStart w:id="8418" w:name="_Toc417500911"/>
      <w:bookmarkStart w:id="8419" w:name="_Toc420087179"/>
      <w:bookmarkStart w:id="8420" w:name="_Toc427682161"/>
      <w:bookmarkStart w:id="8421" w:name="_Toc438149912"/>
      <w:bookmarkStart w:id="8422" w:name="_Toc440279921"/>
      <w:bookmarkStart w:id="8423" w:name="_Toc440294403"/>
      <w:bookmarkStart w:id="8424" w:name="_Toc443902531"/>
      <w:bookmarkStart w:id="8425" w:name="_Toc443904826"/>
      <w:bookmarkStart w:id="8426" w:name="_Toc443906605"/>
      <w:bookmarkStart w:id="8427" w:name="_Toc443907077"/>
      <w:bookmarkStart w:id="8428" w:name="_Toc447037255"/>
      <w:bookmarkStart w:id="8429" w:name="_Toc475012740"/>
      <w:bookmarkStart w:id="8430" w:name="_Toc485995451"/>
      <w:bookmarkStart w:id="8431" w:name="_Toc485996268"/>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r w:rsidRPr="003D3D42">
        <w:rPr>
          <w:rFonts w:ascii="Calibri" w:hAnsi="Calibri"/>
          <w:sz w:val="22"/>
          <w:szCs w:val="22"/>
        </w:rPr>
        <w:t xml:space="preserve">In addition, the following applies to the </w:t>
      </w:r>
      <w:r>
        <w:rPr>
          <w:rFonts w:ascii="Calibri" w:hAnsi="Calibri"/>
          <w:sz w:val="22"/>
          <w:szCs w:val="22"/>
        </w:rPr>
        <w:t>C</w:t>
      </w:r>
      <w:r w:rsidRPr="003D3D42">
        <w:rPr>
          <w:rFonts w:ascii="Calibri" w:hAnsi="Calibri"/>
          <w:sz w:val="22"/>
          <w:szCs w:val="22"/>
        </w:rPr>
        <w:t xml:space="preserve">all </w:t>
      </w:r>
      <w:r>
        <w:rPr>
          <w:rFonts w:ascii="Calibri" w:hAnsi="Calibri"/>
          <w:sz w:val="22"/>
          <w:szCs w:val="22"/>
        </w:rPr>
        <w:t>“</w:t>
      </w:r>
      <w:r w:rsidRPr="003D3D42">
        <w:rPr>
          <w:rFonts w:ascii="Calibri" w:hAnsi="Calibri"/>
          <w:sz w:val="22"/>
          <w:szCs w:val="22"/>
        </w:rPr>
        <w:t xml:space="preserve">International </w:t>
      </w:r>
      <w:r>
        <w:rPr>
          <w:rFonts w:ascii="Calibri" w:hAnsi="Calibri"/>
          <w:sz w:val="22"/>
          <w:szCs w:val="22"/>
        </w:rPr>
        <w:t>M</w:t>
      </w:r>
      <w:r w:rsidRPr="003D3D42">
        <w:rPr>
          <w:rFonts w:ascii="Calibri" w:hAnsi="Calibri"/>
          <w:sz w:val="22"/>
          <w:szCs w:val="22"/>
        </w:rPr>
        <w:t>obility of Researchers – MSCA-IF</w:t>
      </w:r>
      <w:r w:rsidR="00E96549">
        <w:rPr>
          <w:rFonts w:ascii="Calibri" w:hAnsi="Calibri"/>
          <w:sz w:val="22"/>
          <w:szCs w:val="22"/>
        </w:rPr>
        <w:t xml:space="preserve"> II</w:t>
      </w:r>
      <w:r>
        <w:rPr>
          <w:rFonts w:ascii="Calibri" w:hAnsi="Calibri"/>
          <w:sz w:val="22"/>
          <w:szCs w:val="22"/>
        </w:rPr>
        <w:t>”</w:t>
      </w:r>
      <w:r w:rsidRPr="003D3D42">
        <w:rPr>
          <w:rFonts w:ascii="Calibri" w:hAnsi="Calibri"/>
          <w:sz w:val="22"/>
          <w:szCs w:val="22"/>
        </w:rPr>
        <w:t>:</w:t>
      </w:r>
    </w:p>
    <w:p w14:paraId="7B66A8D0" w14:textId="63EBB1AC" w:rsidR="00844144" w:rsidRPr="00EB0950" w:rsidRDefault="00844144" w:rsidP="00844144">
      <w:pPr>
        <w:spacing w:after="120"/>
        <w:rPr>
          <w:rFonts w:ascii="Calibri" w:hAnsi="Calibri" w:cs="Arial"/>
          <w:sz w:val="22"/>
          <w:szCs w:val="22"/>
        </w:rPr>
      </w:pPr>
      <w:r>
        <w:rPr>
          <w:rFonts w:ascii="Calibri" w:hAnsi="Calibri"/>
          <w:sz w:val="22"/>
        </w:rPr>
        <w:t>The documents related</w:t>
      </w:r>
      <w:r w:rsidR="006B44A8">
        <w:rPr>
          <w:rFonts w:ascii="Calibri" w:hAnsi="Calibri"/>
          <w:sz w:val="22"/>
        </w:rPr>
        <w:t xml:space="preserve"> to workshops organised by the B</w:t>
      </w:r>
      <w:r>
        <w:rPr>
          <w:rFonts w:ascii="Calibri" w:hAnsi="Calibri"/>
          <w:sz w:val="22"/>
        </w:rPr>
        <w:t xml:space="preserve">eneficiary or host </w:t>
      </w:r>
      <w:r w:rsidR="006B44A8">
        <w:rPr>
          <w:rFonts w:ascii="Calibri" w:hAnsi="Calibri"/>
          <w:sz w:val="22"/>
        </w:rPr>
        <w:t>institutions</w:t>
      </w:r>
      <w:r>
        <w:rPr>
          <w:rFonts w:ascii="Calibri" w:hAnsi="Calibri"/>
          <w:sz w:val="22"/>
        </w:rPr>
        <w:t xml:space="preserve"> must comply wi</w:t>
      </w:r>
      <w:r w:rsidR="006B44A8">
        <w:rPr>
          <w:rFonts w:ascii="Calibri" w:hAnsi="Calibri"/>
          <w:sz w:val="22"/>
        </w:rPr>
        <w:t>t</w:t>
      </w:r>
      <w:r>
        <w:rPr>
          <w:rFonts w:ascii="Calibri" w:hAnsi="Calibri"/>
          <w:sz w:val="22"/>
        </w:rPr>
        <w:t>h the rules of mandatory publicity.</w:t>
      </w:r>
    </w:p>
    <w:p w14:paraId="7B66A8D1" w14:textId="13D52A04" w:rsidR="00844144" w:rsidRPr="00DD6343" w:rsidRDefault="006B44A8" w:rsidP="00844144">
      <w:pPr>
        <w:pStyle w:val="KAP11"/>
      </w:pPr>
      <w:bookmarkStart w:id="8432" w:name="_Toc486834682"/>
      <w:bookmarkStart w:id="8433" w:name="_Toc486835180"/>
      <w:bookmarkStart w:id="8434" w:name="_Toc486840772"/>
      <w:bookmarkStart w:id="8435" w:name="_Toc486925433"/>
      <w:bookmarkStart w:id="8436" w:name="_Toc489911279"/>
      <w:r>
        <w:t>Obligatory E</w:t>
      </w:r>
      <w:r w:rsidR="00844144">
        <w:t xml:space="preserve">lements in </w:t>
      </w:r>
      <w:r>
        <w:t>O</w:t>
      </w:r>
      <w:r w:rsidR="00844144">
        <w:t xml:space="preserve">bligatory and </w:t>
      </w:r>
      <w:r>
        <w:t>O</w:t>
      </w:r>
      <w:r w:rsidR="00844144">
        <w:t xml:space="preserve">ptional </w:t>
      </w:r>
      <w:r>
        <w:t>T</w:t>
      </w:r>
      <w:r w:rsidR="00844144">
        <w:t>ools/</w:t>
      </w:r>
      <w:r>
        <w:t>O</w:t>
      </w:r>
      <w:r w:rsidR="00844144">
        <w:t xml:space="preserve">ptional </w:t>
      </w:r>
      <w:r>
        <w:t>P</w:t>
      </w:r>
      <w:r w:rsidR="00844144">
        <w:t>ublicity</w:t>
      </w:r>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p>
    <w:p w14:paraId="7B66A8D2" w14:textId="00B7E2F0" w:rsidR="00844144" w:rsidRPr="00EB0950" w:rsidRDefault="00844144" w:rsidP="00844144">
      <w:pPr>
        <w:spacing w:after="120"/>
        <w:rPr>
          <w:rFonts w:ascii="Calibri" w:hAnsi="Calibri" w:cs="Arial"/>
          <w:sz w:val="22"/>
          <w:szCs w:val="22"/>
        </w:rPr>
      </w:pPr>
      <w:r>
        <w:rPr>
          <w:rFonts w:ascii="Calibri" w:hAnsi="Calibri"/>
          <w:sz w:val="22"/>
        </w:rPr>
        <w:t xml:space="preserve">Specified in the Rules for Applicants and Beneficiaries – General </w:t>
      </w:r>
      <w:r w:rsidR="006B44A8">
        <w:rPr>
          <w:rFonts w:ascii="Calibri" w:hAnsi="Calibri"/>
          <w:sz w:val="22"/>
        </w:rPr>
        <w:t>Section.</w:t>
      </w:r>
    </w:p>
    <w:p w14:paraId="7B66A8D3" w14:textId="501AC7BD" w:rsidR="00844144" w:rsidRPr="00DD6343" w:rsidRDefault="00844144" w:rsidP="00844144">
      <w:pPr>
        <w:pStyle w:val="KAP11"/>
      </w:pPr>
      <w:bookmarkStart w:id="8437" w:name="_Toc486832884"/>
      <w:bookmarkStart w:id="8438" w:name="_Toc486834172"/>
      <w:bookmarkStart w:id="8439" w:name="_Toc486834093"/>
      <w:bookmarkStart w:id="8440" w:name="_Toc486834946"/>
      <w:bookmarkStart w:id="8441" w:name="_Toc486835072"/>
      <w:bookmarkStart w:id="8442" w:name="_Toc486835709"/>
      <w:bookmarkStart w:id="8443" w:name="_Toc486840773"/>
      <w:bookmarkStart w:id="8444" w:name="_Toc486841316"/>
      <w:bookmarkStart w:id="8445" w:name="_Toc420087180"/>
      <w:bookmarkStart w:id="8446" w:name="_Toc427682162"/>
      <w:bookmarkStart w:id="8447" w:name="_Toc438149913"/>
      <w:bookmarkStart w:id="8448" w:name="_Toc440279922"/>
      <w:bookmarkStart w:id="8449" w:name="_Toc440294404"/>
      <w:bookmarkStart w:id="8450" w:name="_Toc443902532"/>
      <w:bookmarkStart w:id="8451" w:name="_Toc443904827"/>
      <w:bookmarkStart w:id="8452" w:name="_Toc443906606"/>
      <w:bookmarkStart w:id="8453" w:name="_Toc443907078"/>
      <w:bookmarkStart w:id="8454" w:name="_Toc447037256"/>
      <w:bookmarkStart w:id="8455" w:name="_Toc475012741"/>
      <w:bookmarkStart w:id="8456" w:name="_Toc485995452"/>
      <w:bookmarkStart w:id="8457" w:name="_Toc485996269"/>
      <w:bookmarkStart w:id="8458" w:name="_Toc486834683"/>
      <w:bookmarkStart w:id="8459" w:name="_Toc486835181"/>
      <w:bookmarkStart w:id="8460" w:name="_Toc486840774"/>
      <w:bookmarkStart w:id="8461" w:name="_Toc486925434"/>
      <w:bookmarkStart w:id="8462" w:name="_Toc489911280"/>
      <w:bookmarkEnd w:id="8437"/>
      <w:bookmarkEnd w:id="8438"/>
      <w:bookmarkEnd w:id="8439"/>
      <w:bookmarkEnd w:id="8440"/>
      <w:bookmarkEnd w:id="8441"/>
      <w:bookmarkEnd w:id="8442"/>
      <w:bookmarkEnd w:id="8443"/>
      <w:bookmarkEnd w:id="8444"/>
      <w:r>
        <w:t xml:space="preserve">Financial </w:t>
      </w:r>
      <w:r w:rsidR="006B44A8">
        <w:t>A</w:t>
      </w:r>
      <w:r>
        <w:t xml:space="preserve">djustment in case of </w:t>
      </w:r>
      <w:r w:rsidR="006B44A8">
        <w:t>N</w:t>
      </w:r>
      <w:r>
        <w:t xml:space="preserve">on-compliance with the Publicity Rules for </w:t>
      </w:r>
      <w:r w:rsidR="006B44A8">
        <w:t>B</w:t>
      </w:r>
      <w:r>
        <w:t>eneficiaries in OP RDE</w:t>
      </w:r>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p>
    <w:p w14:paraId="7B66A8D4" w14:textId="739D16C2" w:rsidR="00844144" w:rsidRPr="00EB0950" w:rsidRDefault="00844144" w:rsidP="00844144">
      <w:pPr>
        <w:pStyle w:val="Odstavecseseznamem1"/>
        <w:spacing w:after="120"/>
        <w:ind w:left="0"/>
        <w:rPr>
          <w:rFonts w:ascii="Calibri" w:hAnsi="Calibri"/>
          <w:sz w:val="22"/>
        </w:rPr>
      </w:pPr>
      <w:r>
        <w:rPr>
          <w:rFonts w:ascii="Calibri" w:hAnsi="Calibri"/>
          <w:sz w:val="22"/>
        </w:rPr>
        <w:t xml:space="preserve">Specified in the Rules for Applicants and Beneficiaries – General </w:t>
      </w:r>
      <w:bookmarkStart w:id="8463" w:name="_Toc473568303"/>
      <w:bookmarkStart w:id="8464" w:name="_Toc473809058"/>
      <w:bookmarkStart w:id="8465" w:name="_Toc473809337"/>
      <w:bookmarkStart w:id="8466" w:name="_Toc473809614"/>
      <w:bookmarkStart w:id="8467" w:name="_Toc474246184"/>
      <w:bookmarkStart w:id="8468" w:name="_Toc474246976"/>
      <w:bookmarkStart w:id="8469" w:name="_Toc474937534"/>
      <w:bookmarkStart w:id="8470" w:name="_Toc474938240"/>
      <w:bookmarkStart w:id="8471" w:name="_Toc475042361"/>
      <w:bookmarkStart w:id="8472" w:name="_Toc475351897"/>
      <w:bookmarkStart w:id="8473" w:name="_Toc473568312"/>
      <w:bookmarkStart w:id="8474" w:name="_Toc473809067"/>
      <w:bookmarkStart w:id="8475" w:name="_Toc473809346"/>
      <w:bookmarkStart w:id="8476" w:name="_Toc473809623"/>
      <w:bookmarkStart w:id="8477" w:name="_Toc474246193"/>
      <w:bookmarkStart w:id="8478" w:name="_Toc474246985"/>
      <w:bookmarkStart w:id="8479" w:name="_Toc474937543"/>
      <w:bookmarkStart w:id="8480" w:name="_Toc474938249"/>
      <w:bookmarkStart w:id="8481" w:name="_Toc475042370"/>
      <w:bookmarkStart w:id="8482" w:name="_Toc475351906"/>
      <w:bookmarkStart w:id="8483" w:name="_Toc464217371"/>
      <w:bookmarkStart w:id="8484" w:name="_Toc464217385"/>
      <w:bookmarkStart w:id="8485" w:name="_Toc409901187"/>
      <w:bookmarkStart w:id="8486" w:name="_Toc409901188"/>
      <w:bookmarkStart w:id="8487" w:name="_Toc413082931"/>
      <w:bookmarkStart w:id="8488" w:name="_Toc415141543"/>
      <w:bookmarkStart w:id="8489" w:name="_Toc415141724"/>
      <w:bookmarkStart w:id="8490" w:name="_Toc415145913"/>
      <w:bookmarkStart w:id="8491" w:name="_Toc417047997"/>
      <w:bookmarkStart w:id="8492" w:name="_Toc417303635"/>
      <w:bookmarkStart w:id="8493" w:name="_Toc417307097"/>
      <w:bookmarkStart w:id="8494" w:name="_Toc417498038"/>
      <w:bookmarkStart w:id="8495" w:name="_Toc417500912"/>
      <w:bookmarkStart w:id="8496" w:name="_Toc420087181"/>
      <w:bookmarkStart w:id="8497" w:name="_Toc427682163"/>
      <w:bookmarkStart w:id="8498" w:name="_Toc438149914"/>
      <w:bookmarkStart w:id="8499" w:name="_Toc440279923"/>
      <w:bookmarkStart w:id="8500" w:name="_Toc440294405"/>
      <w:bookmarkStart w:id="8501" w:name="_Toc443902533"/>
      <w:bookmarkStart w:id="8502" w:name="_Toc443904828"/>
      <w:bookmarkStart w:id="8503" w:name="_Toc443906607"/>
      <w:bookmarkStart w:id="8504" w:name="_Toc443907079"/>
      <w:bookmarkStart w:id="8505" w:name="_Toc447037257"/>
      <w:bookmarkStart w:id="8506" w:name="_Toc475012742"/>
      <w:bookmarkStart w:id="8507" w:name="_Toc386554796"/>
      <w:bookmarkStart w:id="8508" w:name="_Toc412627700"/>
      <w:bookmarkStart w:id="8509" w:name="_Toc412639889"/>
      <w:bookmarkStart w:id="8510" w:name="_Toc412640083"/>
      <w:bookmarkStart w:id="8511" w:name="_Toc412645903"/>
      <w:bookmarkStart w:id="8512" w:name="_Toc412649491"/>
      <w:bookmarkStart w:id="8513" w:name="_Toc412650049"/>
      <w:bookmarkStart w:id="8514" w:name="_Toc412651260"/>
      <w:bookmarkStart w:id="8515" w:name="_Toc413063609"/>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r w:rsidR="006B44A8">
        <w:rPr>
          <w:rFonts w:ascii="Calibri" w:hAnsi="Calibri"/>
          <w:sz w:val="22"/>
        </w:rPr>
        <w:t>Section.</w:t>
      </w:r>
    </w:p>
    <w:p w14:paraId="7B66A8D5" w14:textId="77777777" w:rsidR="00844144" w:rsidRDefault="00844144" w:rsidP="00844144">
      <w:pPr>
        <w:pStyle w:val="Headline1proTP"/>
        <w:pageBreakBefore w:val="0"/>
        <w:spacing w:before="0" w:after="120"/>
        <w:ind w:left="0"/>
        <w:sectPr w:rsidR="00844144" w:rsidSect="00844144">
          <w:footerReference w:type="default" r:id="rId29"/>
          <w:pgSz w:w="11906" w:h="16838"/>
          <w:pgMar w:top="992" w:right="1418" w:bottom="1418" w:left="1418" w:header="709" w:footer="709" w:gutter="0"/>
          <w:cols w:space="708"/>
          <w:titlePg/>
          <w:docGrid w:linePitch="360"/>
        </w:sectPr>
      </w:pPr>
    </w:p>
    <w:p w14:paraId="7B66A8D6" w14:textId="77777777" w:rsidR="00844144" w:rsidRPr="002F50BE" w:rsidRDefault="00844144" w:rsidP="00844144">
      <w:pPr>
        <w:pStyle w:val="KAP1"/>
      </w:pPr>
      <w:bookmarkStart w:id="8516" w:name="_Ref479675707"/>
      <w:bookmarkStart w:id="8517" w:name="_Toc485995453"/>
      <w:bookmarkStart w:id="8518" w:name="_Toc485996270"/>
      <w:bookmarkStart w:id="8519" w:name="_Toc486834684"/>
      <w:bookmarkStart w:id="8520" w:name="_Toc486835182"/>
      <w:bookmarkStart w:id="8521" w:name="_Toc486840775"/>
      <w:bookmarkStart w:id="8522" w:name="_Toc486925435"/>
      <w:bookmarkStart w:id="8523" w:name="_Toc489911281"/>
      <w:r>
        <w:t>CHAPTER – Annexes</w:t>
      </w:r>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16"/>
      <w:bookmarkEnd w:id="8517"/>
      <w:bookmarkEnd w:id="8518"/>
      <w:bookmarkEnd w:id="8519"/>
      <w:bookmarkEnd w:id="8520"/>
      <w:bookmarkEnd w:id="8521"/>
      <w:bookmarkEnd w:id="8522"/>
      <w:bookmarkEnd w:id="8523"/>
    </w:p>
    <w:p w14:paraId="7B66A8D7" w14:textId="77777777" w:rsidR="00844144" w:rsidRDefault="00844144" w:rsidP="00844144">
      <w:pPr>
        <w:spacing w:after="120"/>
        <w:rPr>
          <w:rFonts w:ascii="Calibri" w:hAnsi="Calibri" w:cs="Calibri"/>
          <w:b/>
        </w:rPr>
      </w:pPr>
      <w:bookmarkStart w:id="8524" w:name="_Toc413082932"/>
      <w:bookmarkStart w:id="8525" w:name="_Toc415141544"/>
      <w:bookmarkStart w:id="8526" w:name="_Toc415141725"/>
      <w:bookmarkStart w:id="8527" w:name="_Toc415145914"/>
      <w:bookmarkStart w:id="8528" w:name="_Toc417047998"/>
      <w:bookmarkStart w:id="8529" w:name="_Toc417303636"/>
      <w:bookmarkStart w:id="8530" w:name="_Toc417307098"/>
      <w:bookmarkStart w:id="8531" w:name="_Toc417498039"/>
      <w:bookmarkStart w:id="8532" w:name="_Toc417500913"/>
      <w:bookmarkStart w:id="8533" w:name="_Toc420087182"/>
      <w:bookmarkStart w:id="8534" w:name="_Toc427682164"/>
      <w:bookmarkStart w:id="8535" w:name="_Toc438149915"/>
      <w:bookmarkStart w:id="8536" w:name="_Toc440279924"/>
      <w:bookmarkStart w:id="8537" w:name="_Toc440294406"/>
      <w:bookmarkStart w:id="8538" w:name="_Toc443902534"/>
      <w:bookmarkStart w:id="8539" w:name="_Toc443904829"/>
      <w:bookmarkStart w:id="8540" w:name="_Toc443906608"/>
      <w:bookmarkStart w:id="8541" w:name="_Toc443907080"/>
      <w:bookmarkStart w:id="8542" w:name="_Toc447037258"/>
      <w:bookmarkEnd w:id="8507"/>
      <w:r>
        <w:rPr>
          <w:rFonts w:ascii="Calibri" w:hAnsi="Calibri"/>
          <w:b/>
        </w:rPr>
        <w:t>Annexes No. 1 -12</w:t>
      </w:r>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p>
    <w:p w14:paraId="7B66A8D8" w14:textId="3F8C11E2" w:rsidR="00844144" w:rsidRPr="00EB0950" w:rsidRDefault="00964139" w:rsidP="00844144">
      <w:pPr>
        <w:spacing w:after="120"/>
        <w:rPr>
          <w:rFonts w:ascii="Calibri" w:hAnsi="Calibri" w:cs="Arial"/>
          <w:bCs/>
          <w:sz w:val="22"/>
          <w:szCs w:val="22"/>
        </w:rPr>
      </w:pPr>
      <w:r w:rsidRPr="00964139">
        <w:rPr>
          <w:rFonts w:ascii="Calibri" w:hAnsi="Calibri"/>
          <w:sz w:val="22"/>
        </w:rPr>
        <w:t xml:space="preserve">Covered in Rules for Applicants and Beneficiaries – General </w:t>
      </w:r>
      <w:r w:rsidR="00156067">
        <w:rPr>
          <w:rFonts w:ascii="Calibri" w:hAnsi="Calibri"/>
          <w:sz w:val="22"/>
        </w:rPr>
        <w:t>Section</w:t>
      </w:r>
      <w:r w:rsidR="00844144">
        <w:rPr>
          <w:rFonts w:ascii="Calibri" w:hAnsi="Calibri"/>
          <w:sz w:val="22"/>
        </w:rPr>
        <w:t>.</w:t>
      </w:r>
    </w:p>
    <w:p w14:paraId="7B66A8D9" w14:textId="25A0D432" w:rsidR="00844144" w:rsidRPr="00EB0950" w:rsidRDefault="00964139" w:rsidP="00844144">
      <w:pPr>
        <w:spacing w:after="120"/>
        <w:rPr>
          <w:rFonts w:ascii="Calibri" w:hAnsi="Calibri" w:cs="Arial"/>
          <w:bCs/>
          <w:sz w:val="22"/>
          <w:szCs w:val="22"/>
        </w:rPr>
      </w:pPr>
      <w:bookmarkStart w:id="8543" w:name="_Toc413082933"/>
      <w:bookmarkStart w:id="8544" w:name="_Toc415141545"/>
      <w:bookmarkStart w:id="8545" w:name="_Toc415141726"/>
      <w:bookmarkStart w:id="8546" w:name="_Toc415145915"/>
      <w:bookmarkStart w:id="8547" w:name="_Seznam_kontrolovaných_oblastí"/>
      <w:bookmarkStart w:id="8548" w:name="_Modul_koordinace_plánování"/>
      <w:bookmarkEnd w:id="8543"/>
      <w:bookmarkEnd w:id="8544"/>
      <w:bookmarkEnd w:id="8545"/>
      <w:bookmarkEnd w:id="8546"/>
      <w:bookmarkEnd w:id="8547"/>
      <w:bookmarkEnd w:id="8548"/>
      <w:r w:rsidRPr="00964139">
        <w:rPr>
          <w:rFonts w:ascii="Calibri" w:hAnsi="Calibri"/>
          <w:sz w:val="22"/>
        </w:rPr>
        <w:t>With regard to this call, Annex No</w:t>
      </w:r>
      <w:r w:rsidR="00156067">
        <w:rPr>
          <w:rFonts w:ascii="Calibri" w:hAnsi="Calibri"/>
          <w:sz w:val="22"/>
        </w:rPr>
        <w:t>.</w:t>
      </w:r>
      <w:r w:rsidRPr="00964139">
        <w:rPr>
          <w:rFonts w:ascii="Calibri" w:hAnsi="Calibri"/>
          <w:sz w:val="22"/>
        </w:rPr>
        <w:t xml:space="preserve"> 11 </w:t>
      </w:r>
      <w:r w:rsidR="00156067">
        <w:rPr>
          <w:rFonts w:ascii="Calibri" w:hAnsi="Calibri"/>
          <w:sz w:val="22"/>
        </w:rPr>
        <w:t>“</w:t>
      </w:r>
      <w:r w:rsidRPr="00964139">
        <w:rPr>
          <w:rFonts w:ascii="Calibri" w:hAnsi="Calibri"/>
          <w:sz w:val="22"/>
        </w:rPr>
        <w:t xml:space="preserve">Reporting </w:t>
      </w:r>
      <w:r w:rsidR="00156067">
        <w:rPr>
          <w:rFonts w:ascii="Calibri" w:hAnsi="Calibri"/>
          <w:sz w:val="22"/>
        </w:rPr>
        <w:t>M</w:t>
      </w:r>
      <w:r w:rsidRPr="00964139">
        <w:rPr>
          <w:rFonts w:ascii="Calibri" w:hAnsi="Calibri"/>
          <w:sz w:val="22"/>
        </w:rPr>
        <w:t xml:space="preserve">ethodology of </w:t>
      </w:r>
      <w:r w:rsidR="00156067">
        <w:rPr>
          <w:rFonts w:ascii="Calibri" w:hAnsi="Calibri"/>
          <w:sz w:val="22"/>
        </w:rPr>
        <w:t>E</w:t>
      </w:r>
      <w:r w:rsidRPr="00964139">
        <w:rPr>
          <w:rFonts w:ascii="Calibri" w:hAnsi="Calibri"/>
          <w:sz w:val="22"/>
        </w:rPr>
        <w:t xml:space="preserve">conomic </w:t>
      </w:r>
      <w:r w:rsidR="00156067">
        <w:rPr>
          <w:rFonts w:ascii="Calibri" w:hAnsi="Calibri"/>
          <w:sz w:val="22"/>
        </w:rPr>
        <w:t>A</w:t>
      </w:r>
      <w:r w:rsidRPr="00964139">
        <w:rPr>
          <w:rFonts w:ascii="Calibri" w:hAnsi="Calibri"/>
          <w:sz w:val="22"/>
        </w:rPr>
        <w:t xml:space="preserve">ctivities </w:t>
      </w:r>
      <w:r w:rsidR="00156067">
        <w:rPr>
          <w:rFonts w:ascii="Calibri" w:hAnsi="Calibri"/>
          <w:sz w:val="22"/>
        </w:rPr>
        <w:t xml:space="preserve">with a </w:t>
      </w:r>
      <w:r w:rsidRPr="00964139">
        <w:rPr>
          <w:rFonts w:ascii="Calibri" w:hAnsi="Calibri"/>
          <w:sz w:val="22"/>
        </w:rPr>
        <w:t xml:space="preserve">view to the </w:t>
      </w:r>
      <w:r w:rsidR="00156067">
        <w:rPr>
          <w:rFonts w:ascii="Calibri" w:hAnsi="Calibri"/>
          <w:sz w:val="22"/>
        </w:rPr>
        <w:t>State A</w:t>
      </w:r>
      <w:r w:rsidRPr="00964139">
        <w:rPr>
          <w:rFonts w:ascii="Calibri" w:hAnsi="Calibri"/>
          <w:sz w:val="22"/>
        </w:rPr>
        <w:t>id</w:t>
      </w:r>
      <w:r w:rsidR="00156067">
        <w:rPr>
          <w:rFonts w:ascii="Calibri" w:hAnsi="Calibri"/>
          <w:sz w:val="22"/>
        </w:rPr>
        <w:t>”</w:t>
      </w:r>
      <w:r w:rsidRPr="00964139">
        <w:rPr>
          <w:rFonts w:ascii="Calibri" w:hAnsi="Calibri"/>
          <w:sz w:val="22"/>
        </w:rPr>
        <w:t xml:space="preserve"> </w:t>
      </w:r>
      <w:r w:rsidR="00156067">
        <w:rPr>
          <w:rFonts w:ascii="Calibri" w:hAnsi="Calibri"/>
          <w:sz w:val="22"/>
        </w:rPr>
        <w:t>is not r</w:t>
      </w:r>
      <w:r>
        <w:rPr>
          <w:rFonts w:ascii="Calibri" w:hAnsi="Calibri"/>
          <w:sz w:val="22"/>
        </w:rPr>
        <w:t>e</w:t>
      </w:r>
      <w:r w:rsidRPr="00964139">
        <w:rPr>
          <w:rFonts w:ascii="Calibri" w:hAnsi="Calibri"/>
          <w:sz w:val="22"/>
        </w:rPr>
        <w:t xml:space="preserve">levant for </w:t>
      </w:r>
      <w:r w:rsidR="00156067">
        <w:rPr>
          <w:rFonts w:ascii="Calibri" w:hAnsi="Calibri"/>
          <w:sz w:val="22"/>
        </w:rPr>
        <w:t>t</w:t>
      </w:r>
      <w:r w:rsidRPr="00964139">
        <w:rPr>
          <w:rFonts w:ascii="Calibri" w:hAnsi="Calibri"/>
          <w:sz w:val="22"/>
        </w:rPr>
        <w:t xml:space="preserve">his </w:t>
      </w:r>
      <w:r w:rsidR="00156067">
        <w:rPr>
          <w:rFonts w:ascii="Calibri" w:hAnsi="Calibri"/>
          <w:sz w:val="22"/>
        </w:rPr>
        <w:t>C</w:t>
      </w:r>
      <w:r w:rsidRPr="00964139">
        <w:rPr>
          <w:rFonts w:ascii="Calibri" w:hAnsi="Calibri"/>
          <w:sz w:val="22"/>
        </w:rPr>
        <w:t>all.</w:t>
      </w:r>
    </w:p>
    <w:p w14:paraId="7B66A8DA" w14:textId="485567A7" w:rsidR="00844144" w:rsidRPr="00B6607F" w:rsidRDefault="00156067" w:rsidP="00844144">
      <w:pPr>
        <w:pStyle w:val="OM-Normln"/>
        <w:spacing w:before="0" w:after="120"/>
        <w:rPr>
          <w:rFonts w:ascii="Calibri" w:hAnsi="Calibri" w:cs="Calibri"/>
          <w:b/>
        </w:rPr>
      </w:pPr>
      <w:r>
        <w:rPr>
          <w:rFonts w:ascii="Calibri" w:hAnsi="Calibri"/>
          <w:b/>
        </w:rPr>
        <w:t>Annex No</w:t>
      </w:r>
      <w:r w:rsidR="00844144">
        <w:rPr>
          <w:rFonts w:ascii="Calibri" w:hAnsi="Calibri"/>
          <w:b/>
        </w:rPr>
        <w:t xml:space="preserve">. 13: List of annexes to the aid application and how they are submitted </w:t>
      </w:r>
    </w:p>
    <w:p w14:paraId="7B66A8DB" w14:textId="7678846C" w:rsidR="00844144" w:rsidRPr="00EB0950" w:rsidRDefault="00844144" w:rsidP="00844144">
      <w:pPr>
        <w:spacing w:after="120"/>
        <w:jc w:val="both"/>
        <w:rPr>
          <w:rFonts w:ascii="Calibri" w:hAnsi="Calibri" w:cs="Arial"/>
          <w:sz w:val="22"/>
          <w:szCs w:val="22"/>
        </w:rPr>
      </w:pPr>
      <w:r>
        <w:rPr>
          <w:rFonts w:ascii="Calibri" w:hAnsi="Calibri"/>
          <w:sz w:val="22"/>
        </w:rPr>
        <w:t xml:space="preserve">Overview of the relevant annexes to </w:t>
      </w:r>
      <w:r w:rsidR="003D77F0">
        <w:rPr>
          <w:rFonts w:ascii="Calibri" w:hAnsi="Calibri"/>
          <w:sz w:val="22"/>
        </w:rPr>
        <w:t xml:space="preserve">the grant </w:t>
      </w:r>
      <w:r>
        <w:rPr>
          <w:rFonts w:ascii="Calibri" w:hAnsi="Calibri"/>
          <w:sz w:val="22"/>
        </w:rPr>
        <w:t xml:space="preserve">application can be found in the table below. The current text of model annexes to </w:t>
      </w:r>
      <w:r w:rsidR="003D77F0">
        <w:rPr>
          <w:rFonts w:ascii="Calibri" w:hAnsi="Calibri"/>
          <w:sz w:val="22"/>
        </w:rPr>
        <w:t xml:space="preserve">the grant </w:t>
      </w:r>
      <w:r>
        <w:rPr>
          <w:rFonts w:ascii="Calibri" w:hAnsi="Calibri"/>
          <w:sz w:val="22"/>
        </w:rPr>
        <w:t xml:space="preserve">application is available in IS KP14+ under the announced Call. Updates of model annexes to </w:t>
      </w:r>
      <w:r w:rsidR="003D77F0">
        <w:rPr>
          <w:rFonts w:ascii="Calibri" w:hAnsi="Calibri"/>
          <w:sz w:val="22"/>
        </w:rPr>
        <w:t xml:space="preserve">the grant </w:t>
      </w:r>
      <w:r>
        <w:rPr>
          <w:rFonts w:ascii="Calibri" w:hAnsi="Calibri"/>
          <w:sz w:val="22"/>
        </w:rPr>
        <w:t>application do not constitute a change in the Call.</w:t>
      </w:r>
    </w:p>
    <w:p w14:paraId="7B66A8DC" w14:textId="77777777" w:rsidR="00844144" w:rsidRPr="00EB0950" w:rsidRDefault="00844144" w:rsidP="00844144">
      <w:pPr>
        <w:spacing w:after="120"/>
        <w:jc w:val="both"/>
        <w:rPr>
          <w:rFonts w:ascii="Calibri" w:hAnsi="Calibri" w:cs="Arial"/>
          <w:sz w:val="22"/>
          <w:szCs w:val="22"/>
        </w:rPr>
      </w:pPr>
      <w:r>
        <w:rPr>
          <w:rFonts w:ascii="Calibri" w:hAnsi="Calibri"/>
          <w:sz w:val="22"/>
        </w:rPr>
        <w:t xml:space="preserve">With regard to annexes, when the template in ISKP14+ is not available, the applicant creates or submits the document separately. </w:t>
      </w:r>
    </w:p>
    <w:p w14:paraId="7B66A8DD" w14:textId="77777777" w:rsidR="00844144" w:rsidRPr="00EB0950" w:rsidRDefault="00844144" w:rsidP="00844144">
      <w:pPr>
        <w:spacing w:after="120"/>
        <w:jc w:val="both"/>
        <w:rPr>
          <w:rFonts w:ascii="Calibri" w:hAnsi="Calibri" w:cs="Arial"/>
          <w:sz w:val="22"/>
          <w:szCs w:val="22"/>
        </w:rPr>
      </w:pPr>
      <w:r>
        <w:rPr>
          <w:rFonts w:ascii="Calibri" w:hAnsi="Calibri"/>
          <w:sz w:val="22"/>
        </w:rPr>
        <w:t>Forms to submit annexes:</w:t>
      </w:r>
    </w:p>
    <w:p w14:paraId="7B66A8DE" w14:textId="77777777" w:rsidR="00844144" w:rsidRPr="00EB0950" w:rsidRDefault="00844144" w:rsidP="00844144">
      <w:pPr>
        <w:numPr>
          <w:ilvl w:val="0"/>
          <w:numId w:val="28"/>
        </w:numPr>
        <w:spacing w:after="120"/>
        <w:ind w:left="284" w:hanging="284"/>
        <w:jc w:val="both"/>
        <w:rPr>
          <w:rFonts w:ascii="Calibri" w:hAnsi="Calibri" w:cs="Arial"/>
          <w:sz w:val="22"/>
          <w:szCs w:val="22"/>
        </w:rPr>
      </w:pPr>
      <w:r>
        <w:rPr>
          <w:rFonts w:ascii="Calibri" w:hAnsi="Calibri"/>
          <w:sz w:val="22"/>
        </w:rPr>
        <w:t xml:space="preserve">“electronic original” (primarily electronic statements or documents with certified electronic signature); or </w:t>
      </w:r>
    </w:p>
    <w:p w14:paraId="7B66A8DF" w14:textId="77777777" w:rsidR="00844144" w:rsidRPr="00EB0950" w:rsidRDefault="00844144" w:rsidP="00844144">
      <w:pPr>
        <w:numPr>
          <w:ilvl w:val="0"/>
          <w:numId w:val="28"/>
        </w:numPr>
        <w:spacing w:after="120"/>
        <w:ind w:left="284" w:hanging="284"/>
        <w:jc w:val="both"/>
        <w:rPr>
          <w:rFonts w:ascii="Calibri" w:hAnsi="Calibri" w:cs="Arial"/>
          <w:sz w:val="22"/>
          <w:szCs w:val="22"/>
        </w:rPr>
      </w:pPr>
      <w:r>
        <w:rPr>
          <w:rFonts w:ascii="Calibri" w:hAnsi="Calibri"/>
          <w:sz w:val="22"/>
        </w:rPr>
        <w:t xml:space="preserve"> or officially verified copies in electronic form – documents created by the authorized conversion of the original in paper form into electronic form;</w:t>
      </w:r>
    </w:p>
    <w:p w14:paraId="7B66A8E0" w14:textId="77777777" w:rsidR="00844144" w:rsidRPr="00EB0950" w:rsidRDefault="00844144" w:rsidP="00844144">
      <w:pPr>
        <w:numPr>
          <w:ilvl w:val="0"/>
          <w:numId w:val="28"/>
        </w:numPr>
        <w:spacing w:after="120"/>
        <w:ind w:left="284" w:hanging="284"/>
        <w:jc w:val="both"/>
        <w:rPr>
          <w:rFonts w:ascii="Calibri" w:hAnsi="Calibri" w:cs="Arial"/>
          <w:sz w:val="22"/>
          <w:szCs w:val="22"/>
        </w:rPr>
      </w:pPr>
      <w:r>
        <w:rPr>
          <w:rFonts w:ascii="Calibri" w:hAnsi="Calibri"/>
          <w:sz w:val="22"/>
        </w:rPr>
        <w:t xml:space="preserve"> or a simple copy (scan).</w:t>
      </w:r>
    </w:p>
    <w:p w14:paraId="7B66A8E1" w14:textId="77777777" w:rsidR="00844144" w:rsidRPr="00EB0950" w:rsidRDefault="00844144" w:rsidP="00844144">
      <w:pPr>
        <w:spacing w:after="120"/>
        <w:jc w:val="both"/>
        <w:rPr>
          <w:rFonts w:ascii="Calibri" w:hAnsi="Calibri" w:cs="Arial"/>
          <w:color w:val="000000"/>
          <w:sz w:val="22"/>
          <w:szCs w:val="22"/>
        </w:rPr>
      </w:pPr>
      <w:r>
        <w:rPr>
          <w:rFonts w:ascii="Calibri" w:hAnsi="Calibri"/>
          <w:color w:val="000000"/>
          <w:sz w:val="22"/>
        </w:rPr>
        <w:t>Form to submit annexes in English:</w:t>
      </w:r>
    </w:p>
    <w:p w14:paraId="7B66A8E2" w14:textId="455429F0" w:rsidR="00844144" w:rsidRPr="00EB0950" w:rsidRDefault="00844144" w:rsidP="00844144">
      <w:pPr>
        <w:pStyle w:val="Odstavecseseznamem"/>
        <w:numPr>
          <w:ilvl w:val="0"/>
          <w:numId w:val="28"/>
        </w:numPr>
        <w:spacing w:after="120"/>
        <w:ind w:left="284" w:hanging="284"/>
        <w:contextualSpacing w:val="0"/>
        <w:jc w:val="both"/>
        <w:rPr>
          <w:rFonts w:ascii="Calibri" w:hAnsi="Calibri" w:cs="Arial"/>
          <w:b/>
          <w:color w:val="000000"/>
          <w:sz w:val="22"/>
          <w:szCs w:val="22"/>
        </w:rPr>
      </w:pPr>
      <w:r>
        <w:rPr>
          <w:rFonts w:ascii="Calibri" w:hAnsi="Calibri"/>
          <w:color w:val="000000"/>
          <w:sz w:val="22"/>
        </w:rPr>
        <w:t>Any annexes that have to be presented in English must be named in English</w:t>
      </w:r>
      <w:r w:rsidR="003D77F0">
        <w:rPr>
          <w:rFonts w:ascii="Calibri" w:hAnsi="Calibri"/>
          <w:color w:val="000000"/>
          <w:sz w:val="22"/>
        </w:rPr>
        <w:t>.</w:t>
      </w:r>
    </w:p>
    <w:p w14:paraId="7B66A8E3" w14:textId="77777777" w:rsidR="00844144" w:rsidRDefault="00844144" w:rsidP="00844144">
      <w:pPr>
        <w:pStyle w:val="Odstavecseseznamem"/>
        <w:numPr>
          <w:ilvl w:val="0"/>
          <w:numId w:val="28"/>
        </w:numPr>
        <w:spacing w:after="120"/>
        <w:ind w:left="284" w:hanging="284"/>
        <w:contextualSpacing w:val="0"/>
        <w:jc w:val="both"/>
      </w:pPr>
      <w:r>
        <w:rPr>
          <w:rFonts w:ascii="Calibri" w:hAnsi="Calibri"/>
          <w:color w:val="000000"/>
          <w:sz w:val="22"/>
        </w:rPr>
        <w:t>The file containing all documents in English must be compressed into .zip and uploaded to the system, for example under the name Documentation English Version (i.e. in reality it will be one annex containing all documents in English).</w:t>
      </w:r>
    </w:p>
    <w:p w14:paraId="7B66A8E4" w14:textId="5F6BB0FD" w:rsidR="00844144" w:rsidRPr="00EB0950" w:rsidRDefault="00844144" w:rsidP="00844144">
      <w:pPr>
        <w:spacing w:after="120"/>
        <w:jc w:val="both"/>
        <w:rPr>
          <w:rFonts w:ascii="Calibri" w:hAnsi="Calibri" w:cs="Arial"/>
          <w:sz w:val="22"/>
          <w:szCs w:val="22"/>
        </w:rPr>
      </w:pPr>
      <w:r>
        <w:rPr>
          <w:rFonts w:ascii="Calibri" w:hAnsi="Calibri"/>
          <w:sz w:val="22"/>
        </w:rPr>
        <w:t xml:space="preserve">Before the issuance of the legal act on </w:t>
      </w:r>
      <w:r w:rsidR="003D77F0">
        <w:rPr>
          <w:rFonts w:ascii="Calibri" w:hAnsi="Calibri"/>
          <w:sz w:val="22"/>
        </w:rPr>
        <w:t xml:space="preserve">the </w:t>
      </w:r>
      <w:r>
        <w:rPr>
          <w:rFonts w:ascii="Calibri" w:hAnsi="Calibri"/>
          <w:sz w:val="22"/>
        </w:rPr>
        <w:t xml:space="preserve">grant award/transfer, the applicant must submit a Czech </w:t>
      </w:r>
      <w:r w:rsidR="003D77F0">
        <w:rPr>
          <w:rFonts w:ascii="Calibri" w:hAnsi="Calibri"/>
          <w:sz w:val="22"/>
        </w:rPr>
        <w:t>translation</w:t>
      </w:r>
      <w:r>
        <w:rPr>
          <w:rFonts w:ascii="Calibri" w:hAnsi="Calibri"/>
          <w:sz w:val="22"/>
        </w:rPr>
        <w:t xml:space="preserve"> of documents presented in English upon request.</w:t>
      </w:r>
    </w:p>
    <w:p w14:paraId="7B66A8E5" w14:textId="77777777" w:rsidR="00844144" w:rsidRDefault="00844144" w:rsidP="00844144">
      <w:pPr>
        <w:spacing w:after="120"/>
        <w:jc w:val="both"/>
        <w:sectPr w:rsidR="00844144" w:rsidSect="00844144">
          <w:headerReference w:type="even" r:id="rId30"/>
          <w:headerReference w:type="default" r:id="rId31"/>
          <w:footerReference w:type="default" r:id="rId32"/>
          <w:headerReference w:type="first" r:id="rId33"/>
          <w:pgSz w:w="11906" w:h="16838"/>
          <w:pgMar w:top="1418" w:right="1418" w:bottom="1418" w:left="1418" w:header="709" w:footer="709" w:gutter="0"/>
          <w:cols w:space="708"/>
          <w:docGrid w:linePitch="360"/>
        </w:sectPr>
      </w:pPr>
    </w:p>
    <w:p w14:paraId="7B66A8E6" w14:textId="1BBE803B" w:rsidR="00844144" w:rsidRPr="00D4001E" w:rsidRDefault="00CD702D" w:rsidP="00844144">
      <w:pPr>
        <w:pStyle w:val="OM-Normln"/>
        <w:spacing w:before="0" w:after="120"/>
        <w:rPr>
          <w:b/>
        </w:rPr>
      </w:pPr>
      <w:r>
        <w:rPr>
          <w:rFonts w:ascii="Calibri" w:hAnsi="Calibri"/>
          <w:b/>
        </w:rPr>
        <w:t xml:space="preserve">List </w:t>
      </w:r>
      <w:r w:rsidR="00844144">
        <w:rPr>
          <w:rFonts w:ascii="Calibri" w:hAnsi="Calibri"/>
          <w:b/>
        </w:rPr>
        <w:t>o</w:t>
      </w:r>
      <w:r>
        <w:rPr>
          <w:rFonts w:ascii="Calibri" w:hAnsi="Calibri"/>
          <w:b/>
        </w:rPr>
        <w:t>f</w:t>
      </w:r>
      <w:r w:rsidR="00844144">
        <w:rPr>
          <w:rFonts w:ascii="Calibri" w:hAnsi="Calibri"/>
          <w:b/>
        </w:rPr>
        <w:t xml:space="preserve"> Annexes - International Mobility </w:t>
      </w:r>
      <w:r w:rsidR="00844144">
        <w:br/>
      </w:r>
      <w:r w:rsidR="00844144">
        <w:rPr>
          <w:rFonts w:ascii="Calibri" w:hAnsi="Calibri"/>
          <w:b/>
        </w:rPr>
        <w:t>of Researchers – MSCA-IF</w:t>
      </w:r>
      <w:r w:rsidR="003B50A6">
        <w:rPr>
          <w:rFonts w:ascii="Calibri" w:hAnsi="Calibri"/>
          <w:b/>
        </w:rPr>
        <w:t xml:space="preserve"> II</w:t>
      </w:r>
      <w:r w:rsidR="00844144">
        <w:rPr>
          <w:rFonts w:ascii="Calibri" w:hAnsi="Calibri"/>
          <w:b/>
        </w:rPr>
        <w:t>:</w:t>
      </w:r>
    </w:p>
    <w:tbl>
      <w:tblPr>
        <w:tblW w:w="14441" w:type="dxa"/>
        <w:tblCellMar>
          <w:left w:w="70" w:type="dxa"/>
          <w:right w:w="70" w:type="dxa"/>
        </w:tblCellMar>
        <w:tblLook w:val="04A0" w:firstRow="1" w:lastRow="0" w:firstColumn="1" w:lastColumn="0" w:noHBand="0" w:noVBand="1"/>
      </w:tblPr>
      <w:tblGrid>
        <w:gridCol w:w="3210"/>
        <w:gridCol w:w="2499"/>
        <w:gridCol w:w="2124"/>
        <w:gridCol w:w="1204"/>
        <w:gridCol w:w="1666"/>
        <w:gridCol w:w="3738"/>
      </w:tblGrid>
      <w:tr w:rsidR="00844144" w:rsidRPr="00D4001E" w14:paraId="7B66A8ED" w14:textId="77777777" w:rsidTr="00D32D37">
        <w:trPr>
          <w:trHeight w:val="422"/>
        </w:trPr>
        <w:tc>
          <w:tcPr>
            <w:tcW w:w="3210" w:type="dxa"/>
            <w:tcBorders>
              <w:top w:val="single" w:sz="8" w:space="0" w:color="auto"/>
              <w:left w:val="single" w:sz="8" w:space="0" w:color="auto"/>
              <w:bottom w:val="single" w:sz="4" w:space="0" w:color="auto"/>
              <w:right w:val="single" w:sz="4" w:space="0" w:color="auto"/>
            </w:tcBorders>
            <w:shd w:val="clear" w:color="000000" w:fill="D6DCE4"/>
            <w:vAlign w:val="center"/>
            <w:hideMark/>
          </w:tcPr>
          <w:p w14:paraId="7B66A8E7" w14:textId="77777777" w:rsidR="00844144" w:rsidRPr="00423407" w:rsidRDefault="00844144" w:rsidP="00844144">
            <w:pPr>
              <w:rPr>
                <w:rFonts w:asciiTheme="minorHAnsi" w:hAnsiTheme="minorHAnsi" w:cstheme="minorHAnsi"/>
                <w:b/>
                <w:sz w:val="22"/>
                <w:szCs w:val="22"/>
              </w:rPr>
            </w:pPr>
            <w:r w:rsidRPr="00423407">
              <w:rPr>
                <w:rFonts w:asciiTheme="minorHAnsi" w:hAnsiTheme="minorHAnsi" w:cstheme="minorHAnsi"/>
                <w:sz w:val="22"/>
                <w:szCs w:val="22"/>
              </w:rPr>
              <w:t xml:space="preserve">Name of </w:t>
            </w:r>
            <w:r w:rsidRPr="00423407">
              <w:rPr>
                <w:rFonts w:asciiTheme="minorHAnsi" w:hAnsiTheme="minorHAnsi" w:cstheme="minorHAnsi"/>
                <w:sz w:val="22"/>
                <w:szCs w:val="22"/>
                <w:u w:val="single"/>
              </w:rPr>
              <w:t>mandatory</w:t>
            </w:r>
            <w:r w:rsidRPr="00423407">
              <w:rPr>
                <w:rFonts w:asciiTheme="minorHAnsi" w:hAnsiTheme="minorHAnsi" w:cstheme="minorHAnsi"/>
                <w:sz w:val="22"/>
                <w:szCs w:val="22"/>
              </w:rPr>
              <w:t xml:space="preserve"> annex to the grant application</w:t>
            </w:r>
          </w:p>
        </w:tc>
        <w:tc>
          <w:tcPr>
            <w:tcW w:w="2499" w:type="dxa"/>
            <w:tcBorders>
              <w:top w:val="single" w:sz="8" w:space="0" w:color="auto"/>
              <w:left w:val="nil"/>
              <w:bottom w:val="single" w:sz="4" w:space="0" w:color="auto"/>
              <w:right w:val="single" w:sz="4" w:space="0" w:color="auto"/>
            </w:tcBorders>
            <w:shd w:val="clear" w:color="000000" w:fill="D6DCE4"/>
            <w:vAlign w:val="center"/>
            <w:hideMark/>
          </w:tcPr>
          <w:p w14:paraId="7B66A8E8" w14:textId="77777777" w:rsidR="00844144" w:rsidRPr="00D4001E" w:rsidRDefault="00844144" w:rsidP="00844144">
            <w:pPr>
              <w:spacing w:line="240" w:lineRule="auto"/>
              <w:rPr>
                <w:rFonts w:ascii="Calibri" w:hAnsi="Calibri" w:cs="Calibri"/>
                <w:b/>
                <w:sz w:val="20"/>
              </w:rPr>
            </w:pPr>
            <w:r>
              <w:rPr>
                <w:rFonts w:ascii="Calibri" w:hAnsi="Calibri"/>
                <w:b/>
                <w:sz w:val="20"/>
              </w:rPr>
              <w:t>Method of submission of annex, description of the submission</w:t>
            </w:r>
          </w:p>
        </w:tc>
        <w:tc>
          <w:tcPr>
            <w:tcW w:w="2124" w:type="dxa"/>
            <w:tcBorders>
              <w:top w:val="single" w:sz="8" w:space="0" w:color="auto"/>
              <w:left w:val="nil"/>
              <w:bottom w:val="single" w:sz="4" w:space="0" w:color="auto"/>
              <w:right w:val="single" w:sz="4" w:space="0" w:color="auto"/>
            </w:tcBorders>
            <w:shd w:val="clear" w:color="000000" w:fill="D6DCE4"/>
            <w:vAlign w:val="center"/>
            <w:hideMark/>
          </w:tcPr>
          <w:p w14:paraId="7B66A8E9" w14:textId="77777777" w:rsidR="00844144" w:rsidRPr="00D4001E" w:rsidRDefault="00844144" w:rsidP="00844144">
            <w:pPr>
              <w:spacing w:line="240" w:lineRule="auto"/>
              <w:rPr>
                <w:rFonts w:ascii="Calibri" w:hAnsi="Calibri" w:cs="Calibri"/>
                <w:b/>
                <w:sz w:val="20"/>
              </w:rPr>
            </w:pPr>
            <w:r>
              <w:rPr>
                <w:rFonts w:ascii="Calibri" w:hAnsi="Calibri"/>
                <w:b/>
                <w:sz w:val="20"/>
              </w:rPr>
              <w:t>Form of submission (original/copy)</w:t>
            </w:r>
          </w:p>
        </w:tc>
        <w:tc>
          <w:tcPr>
            <w:tcW w:w="1204" w:type="dxa"/>
            <w:tcBorders>
              <w:top w:val="single" w:sz="8" w:space="0" w:color="auto"/>
              <w:left w:val="nil"/>
              <w:bottom w:val="single" w:sz="4" w:space="0" w:color="auto"/>
              <w:right w:val="single" w:sz="4" w:space="0" w:color="auto"/>
            </w:tcBorders>
            <w:shd w:val="clear" w:color="000000" w:fill="D6DCE4"/>
            <w:vAlign w:val="center"/>
            <w:hideMark/>
          </w:tcPr>
          <w:p w14:paraId="7B66A8EA" w14:textId="77777777" w:rsidR="00844144" w:rsidRPr="00D4001E" w:rsidRDefault="00844144" w:rsidP="00844144">
            <w:pPr>
              <w:spacing w:line="240" w:lineRule="auto"/>
              <w:rPr>
                <w:rFonts w:ascii="Calibri" w:hAnsi="Calibri" w:cs="Calibri"/>
                <w:b/>
                <w:sz w:val="20"/>
              </w:rPr>
            </w:pPr>
            <w:r>
              <w:rPr>
                <w:rFonts w:ascii="Calibri" w:hAnsi="Calibri"/>
                <w:b/>
                <w:sz w:val="20"/>
              </w:rPr>
              <w:t xml:space="preserve">Language </w:t>
            </w:r>
          </w:p>
        </w:tc>
        <w:tc>
          <w:tcPr>
            <w:tcW w:w="1666" w:type="dxa"/>
            <w:tcBorders>
              <w:top w:val="single" w:sz="8" w:space="0" w:color="auto"/>
              <w:left w:val="nil"/>
              <w:bottom w:val="single" w:sz="4" w:space="0" w:color="auto"/>
              <w:right w:val="single" w:sz="4" w:space="0" w:color="auto"/>
            </w:tcBorders>
            <w:shd w:val="clear" w:color="000000" w:fill="D6DCE4"/>
            <w:vAlign w:val="center"/>
            <w:hideMark/>
          </w:tcPr>
          <w:p w14:paraId="7B66A8EB" w14:textId="77777777" w:rsidR="00844144" w:rsidRPr="00B1128E" w:rsidRDefault="00844144" w:rsidP="00844144">
            <w:pPr>
              <w:spacing w:line="240" w:lineRule="auto"/>
              <w:rPr>
                <w:rFonts w:asciiTheme="minorHAnsi" w:hAnsiTheme="minorHAnsi" w:cstheme="minorHAnsi"/>
                <w:b/>
                <w:sz w:val="22"/>
                <w:szCs w:val="22"/>
              </w:rPr>
            </w:pPr>
            <w:r w:rsidRPr="00B1128E">
              <w:rPr>
                <w:rFonts w:asciiTheme="minorHAnsi" w:hAnsiTheme="minorHAnsi" w:cstheme="minorHAnsi"/>
                <w:sz w:val="22"/>
                <w:szCs w:val="22"/>
              </w:rPr>
              <w:t>Link to evaluation criteria </w:t>
            </w:r>
          </w:p>
        </w:tc>
        <w:tc>
          <w:tcPr>
            <w:tcW w:w="3738" w:type="dxa"/>
            <w:tcBorders>
              <w:top w:val="single" w:sz="8" w:space="0" w:color="auto"/>
              <w:left w:val="nil"/>
              <w:bottom w:val="single" w:sz="4" w:space="0" w:color="auto"/>
              <w:right w:val="single" w:sz="8" w:space="0" w:color="auto"/>
            </w:tcBorders>
            <w:shd w:val="clear" w:color="000000" w:fill="D6DCE4"/>
            <w:vAlign w:val="center"/>
            <w:hideMark/>
          </w:tcPr>
          <w:p w14:paraId="7B66A8EC" w14:textId="77777777" w:rsidR="00844144" w:rsidRPr="00D4001E" w:rsidRDefault="00844144" w:rsidP="00844144">
            <w:pPr>
              <w:spacing w:line="240" w:lineRule="auto"/>
              <w:rPr>
                <w:rFonts w:ascii="Calibri" w:hAnsi="Calibri" w:cs="Calibri"/>
                <w:b/>
                <w:sz w:val="20"/>
              </w:rPr>
            </w:pPr>
            <w:r>
              <w:rPr>
                <w:rFonts w:ascii="Calibri" w:hAnsi="Calibri"/>
                <w:b/>
                <w:sz w:val="20"/>
              </w:rPr>
              <w:t>Who makes submission</w:t>
            </w:r>
          </w:p>
        </w:tc>
      </w:tr>
      <w:tr w:rsidR="00844144" w:rsidRPr="00D4001E" w14:paraId="7B66A8F4" w14:textId="77777777" w:rsidTr="00D32D37">
        <w:trPr>
          <w:trHeight w:val="538"/>
        </w:trPr>
        <w:tc>
          <w:tcPr>
            <w:tcW w:w="3210" w:type="dxa"/>
            <w:tcBorders>
              <w:top w:val="nil"/>
              <w:left w:val="single" w:sz="8" w:space="0" w:color="auto"/>
              <w:bottom w:val="single" w:sz="4" w:space="0" w:color="auto"/>
              <w:right w:val="single" w:sz="4" w:space="0" w:color="auto"/>
            </w:tcBorders>
            <w:shd w:val="clear" w:color="000000" w:fill="F2F2F2"/>
            <w:vAlign w:val="center"/>
            <w:hideMark/>
          </w:tcPr>
          <w:p w14:paraId="7B66A8EE" w14:textId="77777777" w:rsidR="00844144" w:rsidRPr="00D4001E" w:rsidRDefault="00844144" w:rsidP="00844144">
            <w:pPr>
              <w:spacing w:line="240" w:lineRule="auto"/>
              <w:contextualSpacing/>
              <w:rPr>
                <w:rFonts w:ascii="Calibri" w:hAnsi="Calibri" w:cs="Calibri"/>
                <w:b/>
                <w:sz w:val="20"/>
              </w:rPr>
            </w:pPr>
            <w:r>
              <w:rPr>
                <w:rFonts w:ascii="Calibri" w:hAnsi="Calibri"/>
                <w:b/>
                <w:sz w:val="20"/>
              </w:rPr>
              <w:t xml:space="preserve">Statutory declaration: </w:t>
            </w:r>
            <w:r>
              <w:br/>
            </w:r>
            <w:r>
              <w:rPr>
                <w:rFonts w:ascii="Calibri" w:hAnsi="Calibri"/>
                <w:b/>
                <w:sz w:val="20"/>
              </w:rPr>
              <w:t xml:space="preserve"> – initial</w:t>
            </w:r>
            <w:r>
              <w:br/>
            </w:r>
            <w:r>
              <w:rPr>
                <w:rFonts w:ascii="Calibri" w:hAnsi="Calibri"/>
                <w:b/>
                <w:sz w:val="20"/>
              </w:rPr>
              <w:t xml:space="preserve"> – final</w:t>
            </w:r>
          </w:p>
        </w:tc>
        <w:tc>
          <w:tcPr>
            <w:tcW w:w="2499" w:type="dxa"/>
            <w:tcBorders>
              <w:top w:val="nil"/>
              <w:left w:val="nil"/>
              <w:bottom w:val="single" w:sz="4" w:space="0" w:color="auto"/>
              <w:right w:val="single" w:sz="4" w:space="0" w:color="auto"/>
            </w:tcBorders>
            <w:shd w:val="clear" w:color="auto" w:fill="auto"/>
            <w:vAlign w:val="center"/>
            <w:hideMark/>
          </w:tcPr>
          <w:p w14:paraId="7B66A8EF" w14:textId="748D0B3F" w:rsidR="00844144" w:rsidRPr="00D4001E" w:rsidRDefault="00844144" w:rsidP="00844144">
            <w:pPr>
              <w:spacing w:line="240" w:lineRule="auto"/>
              <w:contextualSpacing/>
              <w:rPr>
                <w:rFonts w:ascii="Calibri" w:hAnsi="Calibri" w:cs="Calibri"/>
                <w:sz w:val="20"/>
              </w:rPr>
            </w:pPr>
            <w:r>
              <w:rPr>
                <w:rFonts w:ascii="Calibri" w:hAnsi="Calibri"/>
                <w:sz w:val="20"/>
              </w:rPr>
              <w:t xml:space="preserve">A statutory declaration in </w:t>
            </w:r>
            <w:r w:rsidR="00221FA1">
              <w:rPr>
                <w:rFonts w:ascii="Calibri" w:hAnsi="Calibri"/>
                <w:sz w:val="20"/>
              </w:rPr>
              <w:t>the grant</w:t>
            </w:r>
            <w:r>
              <w:rPr>
                <w:rFonts w:ascii="Calibri" w:hAnsi="Calibri"/>
                <w:sz w:val="20"/>
              </w:rPr>
              <w:t xml:space="preserve"> application (in IS KP14+)</w:t>
            </w:r>
          </w:p>
        </w:tc>
        <w:tc>
          <w:tcPr>
            <w:tcW w:w="2124" w:type="dxa"/>
            <w:tcBorders>
              <w:top w:val="nil"/>
              <w:left w:val="nil"/>
              <w:bottom w:val="single" w:sz="4" w:space="0" w:color="auto"/>
              <w:right w:val="single" w:sz="4" w:space="0" w:color="auto"/>
            </w:tcBorders>
            <w:shd w:val="clear" w:color="auto" w:fill="auto"/>
            <w:vAlign w:val="center"/>
            <w:hideMark/>
          </w:tcPr>
          <w:p w14:paraId="7B66A8F0" w14:textId="77777777" w:rsidR="00844144" w:rsidRPr="00D4001E" w:rsidRDefault="00844144" w:rsidP="00844144">
            <w:pPr>
              <w:spacing w:line="240" w:lineRule="auto"/>
              <w:contextualSpacing/>
              <w:rPr>
                <w:rFonts w:ascii="Calibri" w:hAnsi="Calibri" w:cs="Calibri"/>
                <w:sz w:val="20"/>
              </w:rPr>
            </w:pPr>
            <w:r>
              <w:rPr>
                <w:rFonts w:ascii="Calibri" w:hAnsi="Calibri"/>
                <w:sz w:val="20"/>
              </w:rPr>
              <w:t>Original</w:t>
            </w:r>
          </w:p>
        </w:tc>
        <w:tc>
          <w:tcPr>
            <w:tcW w:w="1204" w:type="dxa"/>
            <w:tcBorders>
              <w:top w:val="nil"/>
              <w:left w:val="nil"/>
              <w:bottom w:val="single" w:sz="4" w:space="0" w:color="auto"/>
              <w:right w:val="single" w:sz="4" w:space="0" w:color="auto"/>
            </w:tcBorders>
            <w:shd w:val="clear" w:color="auto" w:fill="auto"/>
            <w:vAlign w:val="center"/>
            <w:hideMark/>
          </w:tcPr>
          <w:p w14:paraId="7B66A8F1" w14:textId="77777777" w:rsidR="00844144" w:rsidRPr="00D4001E" w:rsidRDefault="00844144" w:rsidP="00844144">
            <w:pPr>
              <w:spacing w:line="240" w:lineRule="auto"/>
              <w:contextualSpacing/>
              <w:rPr>
                <w:rFonts w:ascii="Calibri" w:hAnsi="Calibri" w:cs="Calibri"/>
                <w:sz w:val="20"/>
              </w:rPr>
            </w:pPr>
            <w:r>
              <w:rPr>
                <w:rFonts w:ascii="Calibri" w:hAnsi="Calibri"/>
                <w:sz w:val="20"/>
              </w:rPr>
              <w:t>Czech</w:t>
            </w:r>
          </w:p>
        </w:tc>
        <w:tc>
          <w:tcPr>
            <w:tcW w:w="1666" w:type="dxa"/>
            <w:tcBorders>
              <w:top w:val="nil"/>
              <w:left w:val="nil"/>
              <w:bottom w:val="single" w:sz="4" w:space="0" w:color="auto"/>
              <w:right w:val="single" w:sz="4" w:space="0" w:color="auto"/>
            </w:tcBorders>
            <w:shd w:val="clear" w:color="000000" w:fill="FFFFFF"/>
            <w:vAlign w:val="center"/>
            <w:hideMark/>
          </w:tcPr>
          <w:p w14:paraId="7B66A8F2" w14:textId="77777777" w:rsidR="00844144" w:rsidRPr="00D4001E" w:rsidRDefault="00844144" w:rsidP="00844144">
            <w:pPr>
              <w:spacing w:line="240" w:lineRule="auto"/>
              <w:contextualSpacing/>
              <w:rPr>
                <w:rFonts w:ascii="Calibri" w:hAnsi="Calibri" w:cs="Calibri"/>
                <w:sz w:val="20"/>
              </w:rPr>
            </w:pPr>
            <w:r>
              <w:rPr>
                <w:rFonts w:ascii="Calibri" w:hAnsi="Calibri"/>
                <w:sz w:val="20"/>
              </w:rPr>
              <w:t>F3, P2</w:t>
            </w:r>
          </w:p>
        </w:tc>
        <w:tc>
          <w:tcPr>
            <w:tcW w:w="3738" w:type="dxa"/>
            <w:tcBorders>
              <w:top w:val="nil"/>
              <w:left w:val="nil"/>
              <w:bottom w:val="single" w:sz="4" w:space="0" w:color="auto"/>
              <w:right w:val="single" w:sz="8" w:space="0" w:color="auto"/>
            </w:tcBorders>
            <w:shd w:val="clear" w:color="000000" w:fill="FFFFFF"/>
            <w:vAlign w:val="center"/>
            <w:hideMark/>
          </w:tcPr>
          <w:p w14:paraId="7B66A8F3" w14:textId="77777777" w:rsidR="00844144" w:rsidRPr="00D4001E" w:rsidRDefault="00844144" w:rsidP="00844144">
            <w:pPr>
              <w:spacing w:line="240" w:lineRule="auto"/>
              <w:contextualSpacing/>
              <w:rPr>
                <w:rFonts w:ascii="Calibri" w:hAnsi="Calibri" w:cs="Calibri"/>
                <w:sz w:val="20"/>
              </w:rPr>
            </w:pPr>
            <w:r>
              <w:rPr>
                <w:rFonts w:ascii="Calibri" w:hAnsi="Calibri"/>
                <w:sz w:val="20"/>
              </w:rPr>
              <w:t>Every eligible applicant</w:t>
            </w:r>
          </w:p>
        </w:tc>
      </w:tr>
      <w:tr w:rsidR="00844144" w:rsidRPr="00D4001E" w14:paraId="7B66A8FC" w14:textId="77777777" w:rsidTr="00D32D37">
        <w:trPr>
          <w:trHeight w:val="2347"/>
        </w:trPr>
        <w:tc>
          <w:tcPr>
            <w:tcW w:w="3210" w:type="dxa"/>
            <w:tcBorders>
              <w:top w:val="nil"/>
              <w:left w:val="single" w:sz="8" w:space="0" w:color="auto"/>
              <w:bottom w:val="single" w:sz="4" w:space="0" w:color="auto"/>
              <w:right w:val="single" w:sz="4" w:space="0" w:color="auto"/>
            </w:tcBorders>
            <w:shd w:val="clear" w:color="000000" w:fill="F2F2F2"/>
            <w:vAlign w:val="center"/>
          </w:tcPr>
          <w:p w14:paraId="7B66A8F5" w14:textId="77777777" w:rsidR="00844144" w:rsidRDefault="00844144" w:rsidP="00844144">
            <w:pPr>
              <w:spacing w:line="240" w:lineRule="auto"/>
              <w:contextualSpacing/>
              <w:rPr>
                <w:rFonts w:ascii="Calibri" w:hAnsi="Calibri" w:cs="Calibri"/>
                <w:b/>
                <w:sz w:val="20"/>
              </w:rPr>
            </w:pPr>
            <w:r>
              <w:rPr>
                <w:rFonts w:ascii="Calibri" w:hAnsi="Calibri"/>
                <w:b/>
                <w:sz w:val="20"/>
              </w:rPr>
              <w:t>Declaration of eligibility:</w:t>
            </w:r>
            <w:r>
              <w:br/>
            </w:r>
            <w:r>
              <w:rPr>
                <w:rFonts w:ascii="Calibri" w:hAnsi="Calibri"/>
                <w:b/>
                <w:sz w:val="20"/>
              </w:rPr>
              <w:t>- own funds</w:t>
            </w:r>
          </w:p>
          <w:p w14:paraId="7B66A8F6" w14:textId="77777777" w:rsidR="00844144" w:rsidRPr="00D4001E" w:rsidRDefault="00844144" w:rsidP="00844144">
            <w:pPr>
              <w:spacing w:line="240" w:lineRule="auto"/>
              <w:contextualSpacing/>
              <w:rPr>
                <w:rFonts w:ascii="Calibri" w:hAnsi="Calibri" w:cs="Calibri"/>
                <w:b/>
                <w:sz w:val="20"/>
              </w:rPr>
            </w:pPr>
            <w:r>
              <w:rPr>
                <w:rFonts w:ascii="Calibri" w:hAnsi="Calibri"/>
                <w:b/>
                <w:sz w:val="20"/>
              </w:rPr>
              <w:t>– approval of founder</w:t>
            </w:r>
            <w:r>
              <w:br/>
            </w:r>
            <w:r>
              <w:rPr>
                <w:rFonts w:ascii="Calibri" w:hAnsi="Calibri"/>
                <w:b/>
                <w:sz w:val="20"/>
              </w:rPr>
              <w:t>– enforcement proceedings</w:t>
            </w:r>
            <w:r>
              <w:br/>
            </w:r>
            <w:r>
              <w:rPr>
                <w:rFonts w:ascii="Calibri" w:hAnsi="Calibri"/>
                <w:b/>
                <w:sz w:val="20"/>
              </w:rPr>
              <w:t>– clean criminal record (of natural persons and legal entities)</w:t>
            </w:r>
          </w:p>
        </w:tc>
        <w:tc>
          <w:tcPr>
            <w:tcW w:w="2499" w:type="dxa"/>
            <w:tcBorders>
              <w:top w:val="nil"/>
              <w:left w:val="nil"/>
              <w:bottom w:val="single" w:sz="4" w:space="0" w:color="auto"/>
              <w:right w:val="single" w:sz="4" w:space="0" w:color="auto"/>
            </w:tcBorders>
            <w:shd w:val="clear" w:color="auto" w:fill="auto"/>
            <w:vAlign w:val="center"/>
          </w:tcPr>
          <w:p w14:paraId="7B66A8F7" w14:textId="2326F70B" w:rsidR="00844144" w:rsidRPr="00D4001E" w:rsidRDefault="00844144" w:rsidP="00844144">
            <w:pPr>
              <w:spacing w:line="240" w:lineRule="auto"/>
              <w:contextualSpacing/>
              <w:rPr>
                <w:rFonts w:ascii="Calibri" w:hAnsi="Calibri" w:cs="Calibri"/>
                <w:sz w:val="20"/>
              </w:rPr>
            </w:pPr>
            <w:r>
              <w:rPr>
                <w:rFonts w:ascii="Calibri" w:hAnsi="Calibri"/>
                <w:sz w:val="20"/>
              </w:rPr>
              <w:t xml:space="preserve">Annex to </w:t>
            </w:r>
            <w:r w:rsidR="00221FA1">
              <w:rPr>
                <w:rFonts w:ascii="Calibri" w:hAnsi="Calibri"/>
                <w:sz w:val="20"/>
              </w:rPr>
              <w:t xml:space="preserve">the grant </w:t>
            </w:r>
            <w:r>
              <w:rPr>
                <w:rFonts w:ascii="Calibri" w:hAnsi="Calibri"/>
                <w:sz w:val="20"/>
              </w:rPr>
              <w:t>application (model)</w:t>
            </w:r>
          </w:p>
        </w:tc>
        <w:tc>
          <w:tcPr>
            <w:tcW w:w="2124" w:type="dxa"/>
            <w:tcBorders>
              <w:top w:val="nil"/>
              <w:left w:val="nil"/>
              <w:bottom w:val="single" w:sz="4" w:space="0" w:color="auto"/>
              <w:right w:val="single" w:sz="4" w:space="0" w:color="auto"/>
            </w:tcBorders>
            <w:shd w:val="clear" w:color="auto" w:fill="auto"/>
            <w:vAlign w:val="center"/>
          </w:tcPr>
          <w:p w14:paraId="7B66A8F8" w14:textId="77777777" w:rsidR="00844144" w:rsidRPr="00D4001E" w:rsidRDefault="00844144" w:rsidP="00844144">
            <w:pPr>
              <w:keepNext/>
              <w:keepLines/>
              <w:spacing w:line="240" w:lineRule="auto"/>
              <w:rPr>
                <w:rFonts w:ascii="Calibri" w:hAnsi="Calibri" w:cs="Calibri"/>
                <w:sz w:val="20"/>
              </w:rPr>
            </w:pPr>
            <w:r>
              <w:rPr>
                <w:rFonts w:ascii="Calibri" w:hAnsi="Calibri"/>
                <w:sz w:val="20"/>
              </w:rPr>
              <w:t>Original</w:t>
            </w:r>
          </w:p>
        </w:tc>
        <w:tc>
          <w:tcPr>
            <w:tcW w:w="1204" w:type="dxa"/>
            <w:tcBorders>
              <w:top w:val="nil"/>
              <w:left w:val="nil"/>
              <w:bottom w:val="single" w:sz="4" w:space="0" w:color="auto"/>
              <w:right w:val="single" w:sz="4" w:space="0" w:color="auto"/>
            </w:tcBorders>
            <w:shd w:val="clear" w:color="auto" w:fill="auto"/>
            <w:vAlign w:val="center"/>
          </w:tcPr>
          <w:p w14:paraId="7B66A8F9" w14:textId="77777777" w:rsidR="00844144" w:rsidRPr="00D4001E" w:rsidRDefault="00844144" w:rsidP="00844144">
            <w:pPr>
              <w:spacing w:line="240" w:lineRule="auto"/>
              <w:contextualSpacing/>
              <w:rPr>
                <w:rFonts w:ascii="Calibri" w:hAnsi="Calibri" w:cs="Calibri"/>
                <w:sz w:val="20"/>
              </w:rPr>
            </w:pPr>
            <w:r>
              <w:rPr>
                <w:rFonts w:ascii="Calibri" w:hAnsi="Calibri"/>
                <w:sz w:val="20"/>
              </w:rPr>
              <w:t>Czech</w:t>
            </w:r>
          </w:p>
        </w:tc>
        <w:tc>
          <w:tcPr>
            <w:tcW w:w="1666" w:type="dxa"/>
            <w:tcBorders>
              <w:top w:val="nil"/>
              <w:left w:val="nil"/>
              <w:bottom w:val="single" w:sz="4" w:space="0" w:color="auto"/>
              <w:right w:val="single" w:sz="4" w:space="0" w:color="auto"/>
            </w:tcBorders>
            <w:shd w:val="clear" w:color="000000" w:fill="FFFFFF"/>
            <w:vAlign w:val="center"/>
          </w:tcPr>
          <w:p w14:paraId="7B66A8FA" w14:textId="77777777" w:rsidR="00844144" w:rsidRPr="00D4001E" w:rsidRDefault="00844144" w:rsidP="00844144">
            <w:pPr>
              <w:spacing w:line="240" w:lineRule="auto"/>
              <w:contextualSpacing/>
              <w:rPr>
                <w:rFonts w:ascii="Calibri" w:hAnsi="Calibri" w:cs="Calibri"/>
                <w:sz w:val="20"/>
              </w:rPr>
            </w:pPr>
            <w:r>
              <w:rPr>
                <w:rFonts w:ascii="Calibri" w:hAnsi="Calibri"/>
                <w:sz w:val="20"/>
              </w:rPr>
              <w:t>F3, P2, F10</w:t>
            </w:r>
          </w:p>
        </w:tc>
        <w:tc>
          <w:tcPr>
            <w:tcW w:w="3738" w:type="dxa"/>
            <w:tcBorders>
              <w:top w:val="nil"/>
              <w:left w:val="nil"/>
              <w:bottom w:val="single" w:sz="4" w:space="0" w:color="auto"/>
              <w:right w:val="single" w:sz="8" w:space="0" w:color="auto"/>
            </w:tcBorders>
            <w:shd w:val="clear" w:color="000000" w:fill="FFFFFF"/>
            <w:vAlign w:val="center"/>
          </w:tcPr>
          <w:p w14:paraId="7B66A8FB" w14:textId="618971D5" w:rsidR="00844144" w:rsidRPr="00D4001E" w:rsidRDefault="00844144" w:rsidP="00B5196B">
            <w:pPr>
              <w:spacing w:line="240" w:lineRule="auto"/>
              <w:contextualSpacing/>
              <w:rPr>
                <w:rFonts w:ascii="Calibri" w:hAnsi="Calibri" w:cs="Calibri"/>
                <w:sz w:val="20"/>
              </w:rPr>
            </w:pPr>
            <w:r>
              <w:rPr>
                <w:rFonts w:ascii="Calibri" w:hAnsi="Calibri"/>
                <w:sz w:val="20"/>
              </w:rPr>
              <w:t>Every eligible applicant</w:t>
            </w:r>
            <w:r>
              <w:br/>
            </w:r>
            <w:r>
              <w:rPr>
                <w:rFonts w:ascii="Calibri" w:hAnsi="Calibri"/>
                <w:sz w:val="20"/>
              </w:rPr>
              <w:t>Exceptions:</w:t>
            </w:r>
            <w:r>
              <w:br/>
            </w:r>
            <w:r>
              <w:rPr>
                <w:rFonts w:ascii="Calibri" w:hAnsi="Calibri"/>
                <w:sz w:val="20"/>
              </w:rPr>
              <w:t xml:space="preserve">– Provision of own </w:t>
            </w:r>
            <w:r w:rsidR="00221FA1">
              <w:rPr>
                <w:rFonts w:ascii="Calibri" w:hAnsi="Calibri"/>
                <w:sz w:val="20"/>
              </w:rPr>
              <w:t>funds –</w:t>
            </w:r>
            <w:r>
              <w:rPr>
                <w:rFonts w:ascii="Calibri" w:hAnsi="Calibri"/>
                <w:sz w:val="20"/>
              </w:rPr>
              <w:t xml:space="preserve"> not to be declared by PCO SOUs; </w:t>
            </w:r>
            <w:r>
              <w:br/>
            </w:r>
            <w:r>
              <w:rPr>
                <w:rFonts w:ascii="Calibri" w:hAnsi="Calibri"/>
                <w:sz w:val="20"/>
              </w:rPr>
              <w:t>– Consent of the founder – to be only declared by PCO SOUs and PCO of territorial self-governing units</w:t>
            </w:r>
            <w:r>
              <w:br/>
            </w:r>
          </w:p>
        </w:tc>
      </w:tr>
      <w:tr w:rsidR="00844144" w:rsidRPr="00D4001E" w14:paraId="7B66A903" w14:textId="77777777" w:rsidTr="00D32D37">
        <w:trPr>
          <w:trHeight w:val="1453"/>
        </w:trPr>
        <w:tc>
          <w:tcPr>
            <w:tcW w:w="3210" w:type="dxa"/>
            <w:tcBorders>
              <w:top w:val="nil"/>
              <w:left w:val="single" w:sz="8" w:space="0" w:color="auto"/>
              <w:bottom w:val="single" w:sz="4" w:space="0" w:color="auto"/>
              <w:right w:val="single" w:sz="4" w:space="0" w:color="auto"/>
            </w:tcBorders>
            <w:shd w:val="clear" w:color="000000" w:fill="F2F2F2"/>
            <w:vAlign w:val="center"/>
          </w:tcPr>
          <w:p w14:paraId="7B66A8FD" w14:textId="77777777" w:rsidR="00844144" w:rsidRPr="00D4001E" w:rsidRDefault="00844144" w:rsidP="00844144">
            <w:pPr>
              <w:spacing w:line="240" w:lineRule="auto"/>
              <w:contextualSpacing/>
              <w:rPr>
                <w:rFonts w:ascii="Calibri" w:hAnsi="Calibri" w:cs="Calibri"/>
                <w:b/>
                <w:sz w:val="20"/>
              </w:rPr>
            </w:pPr>
            <w:r>
              <w:rPr>
                <w:rFonts w:ascii="Calibri" w:hAnsi="Calibri"/>
                <w:b/>
                <w:sz w:val="20"/>
              </w:rPr>
              <w:t>Proof of bank account / sub-account</w:t>
            </w:r>
          </w:p>
        </w:tc>
        <w:tc>
          <w:tcPr>
            <w:tcW w:w="2499" w:type="dxa"/>
            <w:tcBorders>
              <w:top w:val="nil"/>
              <w:left w:val="nil"/>
              <w:bottom w:val="single" w:sz="4" w:space="0" w:color="auto"/>
              <w:right w:val="single" w:sz="4" w:space="0" w:color="auto"/>
            </w:tcBorders>
            <w:shd w:val="clear" w:color="auto" w:fill="auto"/>
            <w:vAlign w:val="center"/>
          </w:tcPr>
          <w:p w14:paraId="7B66A8FE" w14:textId="70FFDA35" w:rsidR="00844144" w:rsidRPr="00D4001E" w:rsidRDefault="00844144" w:rsidP="00844144">
            <w:pPr>
              <w:spacing w:line="240" w:lineRule="auto"/>
              <w:contextualSpacing/>
              <w:rPr>
                <w:rFonts w:ascii="Calibri" w:hAnsi="Calibri" w:cs="Calibri"/>
                <w:sz w:val="20"/>
              </w:rPr>
            </w:pPr>
            <w:r>
              <w:rPr>
                <w:rFonts w:ascii="Calibri" w:hAnsi="Calibri"/>
                <w:sz w:val="20"/>
              </w:rPr>
              <w:t xml:space="preserve">Annex to the grant </w:t>
            </w:r>
            <w:r w:rsidR="00E45270">
              <w:rPr>
                <w:rFonts w:ascii="Calibri" w:hAnsi="Calibri"/>
                <w:sz w:val="20"/>
              </w:rPr>
              <w:t xml:space="preserve">application </w:t>
            </w:r>
            <w:r w:rsidR="00F77EE9">
              <w:rPr>
                <w:rFonts w:ascii="Calibri" w:hAnsi="Calibri"/>
                <w:sz w:val="20"/>
              </w:rPr>
              <w:t xml:space="preserve">(template is not available) </w:t>
            </w:r>
            <w:r w:rsidR="00E45270">
              <w:rPr>
                <w:rFonts w:ascii="Calibri" w:hAnsi="Calibri"/>
                <w:sz w:val="20"/>
              </w:rPr>
              <w:t>-</w:t>
            </w:r>
            <w:r>
              <w:rPr>
                <w:rFonts w:ascii="Calibri" w:hAnsi="Calibri"/>
                <w:sz w:val="20"/>
              </w:rPr>
              <w:t xml:space="preserve"> e.g. a certified copy of the concluded contract on the account, confirmation of account keeping, account statement without financial information.</w:t>
            </w:r>
          </w:p>
        </w:tc>
        <w:tc>
          <w:tcPr>
            <w:tcW w:w="2124" w:type="dxa"/>
            <w:tcBorders>
              <w:top w:val="nil"/>
              <w:left w:val="nil"/>
              <w:bottom w:val="single" w:sz="4" w:space="0" w:color="auto"/>
              <w:right w:val="single" w:sz="4" w:space="0" w:color="auto"/>
            </w:tcBorders>
            <w:shd w:val="clear" w:color="auto" w:fill="auto"/>
            <w:vAlign w:val="center"/>
          </w:tcPr>
          <w:p w14:paraId="7B66A8FF" w14:textId="77777777" w:rsidR="00844144" w:rsidRPr="00D4001E" w:rsidRDefault="00844144" w:rsidP="00844144">
            <w:pPr>
              <w:keepNext/>
              <w:keepLines/>
              <w:spacing w:line="240" w:lineRule="auto"/>
              <w:rPr>
                <w:rFonts w:ascii="Calibri" w:hAnsi="Calibri" w:cs="Calibri"/>
                <w:sz w:val="20"/>
              </w:rPr>
            </w:pPr>
            <w:r>
              <w:rPr>
                <w:rFonts w:ascii="Calibri" w:hAnsi="Calibri"/>
                <w:sz w:val="20"/>
              </w:rPr>
              <w:t>Original or certified copy</w:t>
            </w:r>
          </w:p>
        </w:tc>
        <w:tc>
          <w:tcPr>
            <w:tcW w:w="1204" w:type="dxa"/>
            <w:tcBorders>
              <w:top w:val="nil"/>
              <w:left w:val="nil"/>
              <w:bottom w:val="single" w:sz="4" w:space="0" w:color="auto"/>
              <w:right w:val="single" w:sz="4" w:space="0" w:color="auto"/>
            </w:tcBorders>
            <w:shd w:val="clear" w:color="auto" w:fill="auto"/>
            <w:vAlign w:val="center"/>
          </w:tcPr>
          <w:p w14:paraId="7B66A900" w14:textId="77777777" w:rsidR="00844144" w:rsidRPr="00D4001E" w:rsidRDefault="00844144" w:rsidP="00844144">
            <w:pPr>
              <w:spacing w:line="240" w:lineRule="auto"/>
              <w:contextualSpacing/>
              <w:rPr>
                <w:rFonts w:ascii="Calibri" w:hAnsi="Calibri" w:cs="Calibri"/>
                <w:sz w:val="20"/>
              </w:rPr>
            </w:pPr>
            <w:r>
              <w:rPr>
                <w:rFonts w:ascii="Calibri" w:hAnsi="Calibri"/>
                <w:sz w:val="20"/>
              </w:rPr>
              <w:t>Czech</w:t>
            </w:r>
          </w:p>
        </w:tc>
        <w:tc>
          <w:tcPr>
            <w:tcW w:w="1666" w:type="dxa"/>
            <w:tcBorders>
              <w:top w:val="nil"/>
              <w:left w:val="nil"/>
              <w:bottom w:val="single" w:sz="4" w:space="0" w:color="auto"/>
              <w:right w:val="single" w:sz="4" w:space="0" w:color="auto"/>
            </w:tcBorders>
            <w:shd w:val="clear" w:color="000000" w:fill="FFFFFF"/>
            <w:vAlign w:val="center"/>
          </w:tcPr>
          <w:p w14:paraId="7B66A901" w14:textId="77777777" w:rsidR="00844144" w:rsidRPr="00D4001E" w:rsidRDefault="00844144" w:rsidP="00844144">
            <w:pPr>
              <w:spacing w:line="240" w:lineRule="auto"/>
              <w:contextualSpacing/>
              <w:rPr>
                <w:rFonts w:ascii="Calibri" w:hAnsi="Calibri" w:cs="Calibri"/>
                <w:sz w:val="20"/>
              </w:rPr>
            </w:pPr>
            <w:r>
              <w:rPr>
                <w:rFonts w:ascii="Calibri" w:hAnsi="Calibri"/>
                <w:sz w:val="20"/>
              </w:rPr>
              <w:t>F3, P2</w:t>
            </w:r>
          </w:p>
        </w:tc>
        <w:tc>
          <w:tcPr>
            <w:tcW w:w="3738" w:type="dxa"/>
            <w:tcBorders>
              <w:top w:val="nil"/>
              <w:left w:val="nil"/>
              <w:bottom w:val="single" w:sz="4" w:space="0" w:color="auto"/>
              <w:right w:val="single" w:sz="8" w:space="0" w:color="auto"/>
            </w:tcBorders>
            <w:shd w:val="clear" w:color="000000" w:fill="FFFFFF"/>
            <w:vAlign w:val="center"/>
          </w:tcPr>
          <w:p w14:paraId="7B66A902" w14:textId="77777777" w:rsidR="00844144" w:rsidRPr="00D4001E" w:rsidRDefault="00844144" w:rsidP="00844144">
            <w:pPr>
              <w:spacing w:line="240" w:lineRule="auto"/>
              <w:contextualSpacing/>
              <w:rPr>
                <w:rFonts w:ascii="Calibri" w:hAnsi="Calibri" w:cs="Calibri"/>
                <w:sz w:val="20"/>
              </w:rPr>
            </w:pPr>
            <w:r>
              <w:rPr>
                <w:rFonts w:ascii="Calibri" w:hAnsi="Calibri"/>
                <w:sz w:val="20"/>
              </w:rPr>
              <w:t>Every eligible applicant</w:t>
            </w:r>
          </w:p>
        </w:tc>
      </w:tr>
      <w:tr w:rsidR="00844144" w:rsidRPr="00D4001E" w14:paraId="7B66A90A" w14:textId="77777777" w:rsidTr="00D32D37">
        <w:trPr>
          <w:trHeight w:val="435"/>
        </w:trPr>
        <w:tc>
          <w:tcPr>
            <w:tcW w:w="3210"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7B66A904" w14:textId="3AA13FA3" w:rsidR="00844144" w:rsidRPr="00D4001E" w:rsidRDefault="00844144" w:rsidP="00844144">
            <w:pPr>
              <w:spacing w:line="240" w:lineRule="auto"/>
              <w:contextualSpacing/>
              <w:rPr>
                <w:rFonts w:ascii="Calibri" w:hAnsi="Calibri" w:cs="Calibri"/>
                <w:b/>
                <w:sz w:val="20"/>
              </w:rPr>
            </w:pPr>
            <w:r>
              <w:rPr>
                <w:rFonts w:ascii="Calibri" w:hAnsi="Calibri"/>
                <w:b/>
                <w:sz w:val="20"/>
              </w:rPr>
              <w:t xml:space="preserve">Declaration of project compliance with </w:t>
            </w:r>
            <w:r w:rsidR="00221FA1">
              <w:rPr>
                <w:rFonts w:ascii="Calibri" w:hAnsi="Calibri"/>
                <w:b/>
                <w:sz w:val="20"/>
              </w:rPr>
              <w:t>the s</w:t>
            </w:r>
            <w:r>
              <w:rPr>
                <w:rFonts w:ascii="Calibri" w:hAnsi="Calibri"/>
                <w:b/>
                <w:sz w:val="20"/>
              </w:rPr>
              <w:t>tate aid rules</w:t>
            </w:r>
          </w:p>
        </w:tc>
        <w:tc>
          <w:tcPr>
            <w:tcW w:w="2499" w:type="dxa"/>
            <w:tcBorders>
              <w:top w:val="single" w:sz="4" w:space="0" w:color="auto"/>
              <w:left w:val="nil"/>
              <w:bottom w:val="single" w:sz="4" w:space="0" w:color="auto"/>
              <w:right w:val="single" w:sz="4" w:space="0" w:color="auto"/>
            </w:tcBorders>
            <w:shd w:val="clear" w:color="auto" w:fill="auto"/>
            <w:vAlign w:val="center"/>
            <w:hideMark/>
          </w:tcPr>
          <w:p w14:paraId="7B66A905" w14:textId="6BF9EBC6" w:rsidR="00844144" w:rsidRPr="00EC00E0" w:rsidRDefault="00221FA1" w:rsidP="00844144">
            <w:pPr>
              <w:spacing w:line="240" w:lineRule="auto"/>
              <w:contextualSpacing/>
              <w:rPr>
                <w:rFonts w:ascii="Calibri" w:hAnsi="Calibri" w:cs="Calibri"/>
                <w:sz w:val="20"/>
                <w:lang w:val="pl-PL"/>
              </w:rPr>
            </w:pPr>
            <w:r>
              <w:rPr>
                <w:rFonts w:ascii="Calibri" w:hAnsi="Calibri"/>
                <w:sz w:val="20"/>
                <w:lang w:val="pl-PL"/>
              </w:rPr>
              <w:t xml:space="preserve">Annex to the grant appliation </w:t>
            </w:r>
            <w:r w:rsidR="00844144" w:rsidRPr="00EC00E0">
              <w:rPr>
                <w:rFonts w:ascii="Calibri" w:hAnsi="Calibri"/>
                <w:sz w:val="20"/>
                <w:lang w:val="pl-PL"/>
              </w:rPr>
              <w:t>(</w:t>
            </w:r>
            <w:r>
              <w:rPr>
                <w:rFonts w:ascii="Calibri" w:hAnsi="Calibri"/>
                <w:sz w:val="20"/>
                <w:lang w:val="pl-PL"/>
              </w:rPr>
              <w:t>template</w:t>
            </w:r>
            <w:r w:rsidR="00844144" w:rsidRPr="00EC00E0">
              <w:rPr>
                <w:rFonts w:ascii="Calibri" w:hAnsi="Calibri"/>
                <w:sz w:val="20"/>
                <w:lang w:val="pl-PL"/>
              </w:rPr>
              <w:t>)</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14:paraId="7B66A906" w14:textId="77777777" w:rsidR="00844144" w:rsidRPr="00D4001E" w:rsidRDefault="00844144" w:rsidP="00844144">
            <w:pPr>
              <w:spacing w:line="240" w:lineRule="auto"/>
              <w:contextualSpacing/>
              <w:rPr>
                <w:rFonts w:ascii="Calibri" w:hAnsi="Calibri" w:cs="Calibri"/>
                <w:sz w:val="20"/>
              </w:rPr>
            </w:pPr>
            <w:r>
              <w:rPr>
                <w:rFonts w:ascii="Calibri" w:hAnsi="Calibri"/>
                <w:sz w:val="20"/>
              </w:rPr>
              <w:t>Original</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7B66A907" w14:textId="77777777" w:rsidR="00844144" w:rsidRPr="00D4001E" w:rsidRDefault="00844144" w:rsidP="00844144">
            <w:pPr>
              <w:spacing w:line="240" w:lineRule="auto"/>
              <w:contextualSpacing/>
              <w:rPr>
                <w:rFonts w:ascii="Calibri" w:hAnsi="Calibri" w:cs="Calibri"/>
                <w:sz w:val="20"/>
              </w:rPr>
            </w:pPr>
            <w:r>
              <w:rPr>
                <w:rFonts w:ascii="Calibri" w:hAnsi="Calibri"/>
                <w:sz w:val="20"/>
              </w:rPr>
              <w:t>Czech</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14:paraId="7B66A908" w14:textId="77777777" w:rsidR="00844144" w:rsidRPr="00D4001E" w:rsidRDefault="00844144" w:rsidP="00844144">
            <w:pPr>
              <w:spacing w:line="240" w:lineRule="auto"/>
              <w:contextualSpacing/>
              <w:rPr>
                <w:rFonts w:ascii="Calibri" w:hAnsi="Calibri" w:cs="Calibri"/>
                <w:sz w:val="20"/>
              </w:rPr>
            </w:pPr>
            <w:r>
              <w:rPr>
                <w:rFonts w:ascii="Calibri" w:hAnsi="Calibri"/>
                <w:sz w:val="20"/>
              </w:rPr>
              <w:t>F3, F10</w:t>
            </w:r>
          </w:p>
        </w:tc>
        <w:tc>
          <w:tcPr>
            <w:tcW w:w="3738" w:type="dxa"/>
            <w:tcBorders>
              <w:top w:val="single" w:sz="4" w:space="0" w:color="auto"/>
              <w:left w:val="nil"/>
              <w:bottom w:val="single" w:sz="4" w:space="0" w:color="auto"/>
              <w:right w:val="single" w:sz="8" w:space="0" w:color="auto"/>
            </w:tcBorders>
            <w:shd w:val="clear" w:color="auto" w:fill="auto"/>
            <w:noWrap/>
            <w:vAlign w:val="center"/>
            <w:hideMark/>
          </w:tcPr>
          <w:p w14:paraId="7B66A909" w14:textId="77777777" w:rsidR="00844144" w:rsidRPr="00D4001E" w:rsidRDefault="00844144" w:rsidP="00844144">
            <w:pPr>
              <w:spacing w:line="240" w:lineRule="auto"/>
              <w:contextualSpacing/>
              <w:rPr>
                <w:rFonts w:ascii="Calibri" w:hAnsi="Calibri" w:cs="Calibri"/>
                <w:sz w:val="20"/>
              </w:rPr>
            </w:pPr>
            <w:r>
              <w:rPr>
                <w:rFonts w:ascii="Calibri" w:hAnsi="Calibri"/>
                <w:sz w:val="20"/>
              </w:rPr>
              <w:t>Every eligible applicant</w:t>
            </w:r>
          </w:p>
        </w:tc>
      </w:tr>
      <w:tr w:rsidR="00844144" w:rsidRPr="00D4001E" w14:paraId="7B66A911" w14:textId="77777777" w:rsidTr="00D32D37">
        <w:trPr>
          <w:trHeight w:val="435"/>
        </w:trPr>
        <w:tc>
          <w:tcPr>
            <w:tcW w:w="3210" w:type="dxa"/>
            <w:tcBorders>
              <w:top w:val="single" w:sz="4" w:space="0" w:color="auto"/>
              <w:left w:val="single" w:sz="8" w:space="0" w:color="auto"/>
              <w:bottom w:val="single" w:sz="4" w:space="0" w:color="auto"/>
              <w:right w:val="single" w:sz="4" w:space="0" w:color="auto"/>
            </w:tcBorders>
            <w:shd w:val="clear" w:color="000000" w:fill="F2F2F2"/>
            <w:vAlign w:val="center"/>
          </w:tcPr>
          <w:p w14:paraId="7B66A90B" w14:textId="77777777" w:rsidR="00844144" w:rsidRPr="00D4001E" w:rsidRDefault="00844144" w:rsidP="00844144">
            <w:pPr>
              <w:spacing w:line="240" w:lineRule="auto"/>
              <w:contextualSpacing/>
              <w:rPr>
                <w:rFonts w:ascii="Calibri" w:hAnsi="Calibri" w:cs="Calibri"/>
                <w:b/>
                <w:sz w:val="20"/>
              </w:rPr>
            </w:pPr>
            <w:r>
              <w:rPr>
                <w:rFonts w:ascii="Calibri" w:hAnsi="Calibri"/>
                <w:b/>
                <w:sz w:val="20"/>
              </w:rPr>
              <w:t>Schedule of key activities</w:t>
            </w:r>
          </w:p>
        </w:tc>
        <w:tc>
          <w:tcPr>
            <w:tcW w:w="2499" w:type="dxa"/>
            <w:tcBorders>
              <w:top w:val="single" w:sz="4" w:space="0" w:color="auto"/>
              <w:left w:val="nil"/>
              <w:bottom w:val="single" w:sz="4" w:space="0" w:color="auto"/>
              <w:right w:val="single" w:sz="4" w:space="0" w:color="auto"/>
            </w:tcBorders>
            <w:shd w:val="clear" w:color="auto" w:fill="auto"/>
            <w:vAlign w:val="center"/>
          </w:tcPr>
          <w:p w14:paraId="7B66A90C" w14:textId="27BB5B5F" w:rsidR="00844144" w:rsidRPr="00D4001E" w:rsidRDefault="00844144" w:rsidP="00844144">
            <w:pPr>
              <w:spacing w:line="240" w:lineRule="auto"/>
              <w:contextualSpacing/>
              <w:rPr>
                <w:rFonts w:ascii="Calibri" w:hAnsi="Calibri" w:cs="Calibri"/>
                <w:sz w:val="20"/>
              </w:rPr>
            </w:pPr>
            <w:r>
              <w:rPr>
                <w:rFonts w:ascii="Calibri" w:hAnsi="Calibri"/>
                <w:sz w:val="20"/>
              </w:rPr>
              <w:t xml:space="preserve">Annex to </w:t>
            </w:r>
            <w:r w:rsidR="00221FA1">
              <w:rPr>
                <w:rFonts w:ascii="Calibri" w:hAnsi="Calibri"/>
                <w:sz w:val="20"/>
              </w:rPr>
              <w:t xml:space="preserve">the grant </w:t>
            </w:r>
            <w:r>
              <w:rPr>
                <w:rFonts w:ascii="Calibri" w:hAnsi="Calibri"/>
                <w:sz w:val="20"/>
              </w:rPr>
              <w:t>application (template)</w:t>
            </w:r>
          </w:p>
        </w:tc>
        <w:tc>
          <w:tcPr>
            <w:tcW w:w="2124" w:type="dxa"/>
            <w:tcBorders>
              <w:top w:val="single" w:sz="4" w:space="0" w:color="auto"/>
              <w:left w:val="nil"/>
              <w:bottom w:val="single" w:sz="4" w:space="0" w:color="auto"/>
              <w:right w:val="single" w:sz="4" w:space="0" w:color="auto"/>
            </w:tcBorders>
            <w:shd w:val="clear" w:color="auto" w:fill="auto"/>
            <w:noWrap/>
            <w:vAlign w:val="center"/>
          </w:tcPr>
          <w:p w14:paraId="7B66A90D" w14:textId="37B305B7" w:rsidR="00844144" w:rsidRPr="00D4001E" w:rsidRDefault="00221FA1" w:rsidP="00844144">
            <w:pPr>
              <w:spacing w:line="240" w:lineRule="auto"/>
              <w:contextualSpacing/>
              <w:rPr>
                <w:rFonts w:ascii="Calibri" w:hAnsi="Calibri" w:cs="Calibri"/>
                <w:sz w:val="20"/>
              </w:rPr>
            </w:pPr>
            <w:r>
              <w:rPr>
                <w:rFonts w:ascii="Calibri" w:hAnsi="Calibri"/>
                <w:sz w:val="20"/>
              </w:rPr>
              <w:t>S</w:t>
            </w:r>
            <w:r w:rsidR="00844144">
              <w:rPr>
                <w:rFonts w:ascii="Calibri" w:hAnsi="Calibri"/>
                <w:sz w:val="20"/>
              </w:rPr>
              <w:t>imple copy</w:t>
            </w:r>
          </w:p>
        </w:tc>
        <w:tc>
          <w:tcPr>
            <w:tcW w:w="1204" w:type="dxa"/>
            <w:tcBorders>
              <w:top w:val="single" w:sz="4" w:space="0" w:color="auto"/>
              <w:left w:val="nil"/>
              <w:bottom w:val="single" w:sz="4" w:space="0" w:color="auto"/>
              <w:right w:val="single" w:sz="4" w:space="0" w:color="auto"/>
            </w:tcBorders>
            <w:shd w:val="clear" w:color="auto" w:fill="auto"/>
            <w:vAlign w:val="center"/>
          </w:tcPr>
          <w:p w14:paraId="7B66A90E" w14:textId="77777777" w:rsidR="00844144" w:rsidRPr="00D4001E" w:rsidRDefault="00844144" w:rsidP="00844144">
            <w:pPr>
              <w:spacing w:line="240" w:lineRule="auto"/>
              <w:contextualSpacing/>
              <w:rPr>
                <w:rFonts w:ascii="Calibri" w:hAnsi="Calibri" w:cs="Calibri"/>
                <w:sz w:val="20"/>
              </w:rPr>
            </w:pPr>
            <w:r>
              <w:rPr>
                <w:rFonts w:ascii="Calibri" w:hAnsi="Calibri"/>
                <w:sz w:val="20"/>
              </w:rPr>
              <w:t>Czech</w:t>
            </w:r>
          </w:p>
        </w:tc>
        <w:tc>
          <w:tcPr>
            <w:tcW w:w="1666" w:type="dxa"/>
            <w:tcBorders>
              <w:top w:val="single" w:sz="4" w:space="0" w:color="auto"/>
              <w:left w:val="nil"/>
              <w:bottom w:val="single" w:sz="4" w:space="0" w:color="auto"/>
              <w:right w:val="single" w:sz="4" w:space="0" w:color="auto"/>
            </w:tcBorders>
            <w:shd w:val="clear" w:color="000000" w:fill="FFFFFF"/>
            <w:vAlign w:val="center"/>
          </w:tcPr>
          <w:p w14:paraId="7B66A90F" w14:textId="77777777" w:rsidR="00844144" w:rsidRPr="00D4001E" w:rsidRDefault="00844144" w:rsidP="00844144">
            <w:pPr>
              <w:spacing w:line="240" w:lineRule="auto"/>
              <w:contextualSpacing/>
              <w:rPr>
                <w:rFonts w:ascii="Calibri" w:hAnsi="Calibri" w:cs="Calibri"/>
                <w:sz w:val="20"/>
              </w:rPr>
            </w:pPr>
            <w:r>
              <w:rPr>
                <w:rFonts w:ascii="Calibri" w:hAnsi="Calibri"/>
                <w:sz w:val="20"/>
              </w:rPr>
              <w:t>F3, P8, P9</w:t>
            </w:r>
          </w:p>
        </w:tc>
        <w:tc>
          <w:tcPr>
            <w:tcW w:w="3738" w:type="dxa"/>
            <w:tcBorders>
              <w:top w:val="single" w:sz="4" w:space="0" w:color="auto"/>
              <w:left w:val="nil"/>
              <w:bottom w:val="single" w:sz="4" w:space="0" w:color="auto"/>
              <w:right w:val="single" w:sz="8" w:space="0" w:color="auto"/>
            </w:tcBorders>
            <w:shd w:val="clear" w:color="auto" w:fill="auto"/>
            <w:noWrap/>
            <w:vAlign w:val="center"/>
          </w:tcPr>
          <w:p w14:paraId="7B66A910" w14:textId="77777777" w:rsidR="00844144" w:rsidRPr="00D4001E" w:rsidRDefault="00844144" w:rsidP="00844144">
            <w:pPr>
              <w:spacing w:line="240" w:lineRule="auto"/>
              <w:contextualSpacing/>
              <w:rPr>
                <w:rFonts w:ascii="Calibri" w:hAnsi="Calibri" w:cs="Calibri"/>
                <w:sz w:val="20"/>
              </w:rPr>
            </w:pPr>
            <w:r>
              <w:rPr>
                <w:rFonts w:ascii="Calibri" w:hAnsi="Calibri"/>
                <w:sz w:val="20"/>
              </w:rPr>
              <w:t>Every eligible applicant</w:t>
            </w:r>
          </w:p>
        </w:tc>
      </w:tr>
      <w:tr w:rsidR="00844144" w:rsidRPr="00D4001E" w14:paraId="7B66A918" w14:textId="77777777" w:rsidTr="00D32D37">
        <w:trPr>
          <w:trHeight w:val="435"/>
        </w:trPr>
        <w:tc>
          <w:tcPr>
            <w:tcW w:w="3210" w:type="dxa"/>
            <w:tcBorders>
              <w:top w:val="single" w:sz="4" w:space="0" w:color="auto"/>
              <w:left w:val="single" w:sz="8" w:space="0" w:color="auto"/>
              <w:bottom w:val="single" w:sz="4" w:space="0" w:color="auto"/>
              <w:right w:val="single" w:sz="4" w:space="0" w:color="auto"/>
            </w:tcBorders>
            <w:shd w:val="clear" w:color="000000" w:fill="F2F2F2"/>
            <w:vAlign w:val="center"/>
          </w:tcPr>
          <w:p w14:paraId="7B66A912" w14:textId="3942758D" w:rsidR="00844144" w:rsidRPr="00BC4CB4" w:rsidRDefault="00B140C8" w:rsidP="00844144">
            <w:pPr>
              <w:spacing w:line="240" w:lineRule="auto"/>
              <w:contextualSpacing/>
              <w:rPr>
                <w:rFonts w:ascii="Calibri" w:hAnsi="Calibri" w:cs="Calibri"/>
                <w:b/>
                <w:sz w:val="20"/>
                <w:szCs w:val="22"/>
              </w:rPr>
            </w:pPr>
            <w:r>
              <w:rPr>
                <w:rFonts w:ascii="Calibri" w:hAnsi="Calibri"/>
                <w:b/>
                <w:sz w:val="20"/>
              </w:rPr>
              <w:t>Mobility</w:t>
            </w:r>
            <w:r w:rsidR="00844144">
              <w:rPr>
                <w:rFonts w:ascii="Calibri" w:hAnsi="Calibri"/>
                <w:b/>
                <w:sz w:val="20"/>
              </w:rPr>
              <w:t xml:space="preserve"> Calculator -MSCA</w:t>
            </w:r>
          </w:p>
        </w:tc>
        <w:tc>
          <w:tcPr>
            <w:tcW w:w="2499" w:type="dxa"/>
            <w:tcBorders>
              <w:top w:val="single" w:sz="4" w:space="0" w:color="auto"/>
              <w:left w:val="nil"/>
              <w:bottom w:val="single" w:sz="4" w:space="0" w:color="auto"/>
              <w:right w:val="single" w:sz="4" w:space="0" w:color="auto"/>
            </w:tcBorders>
            <w:shd w:val="clear" w:color="auto" w:fill="auto"/>
            <w:vAlign w:val="center"/>
          </w:tcPr>
          <w:p w14:paraId="7B66A913" w14:textId="1136F7CB" w:rsidR="00844144" w:rsidRPr="00BC4CB4" w:rsidRDefault="00844144" w:rsidP="00844144">
            <w:pPr>
              <w:spacing w:line="240" w:lineRule="auto"/>
              <w:contextualSpacing/>
              <w:rPr>
                <w:rFonts w:ascii="Calibri" w:hAnsi="Calibri" w:cs="Calibri"/>
                <w:sz w:val="20"/>
              </w:rPr>
            </w:pPr>
            <w:r>
              <w:rPr>
                <w:rFonts w:ascii="Calibri" w:hAnsi="Calibri"/>
                <w:sz w:val="20"/>
              </w:rPr>
              <w:t xml:space="preserve">Annex to </w:t>
            </w:r>
            <w:r w:rsidR="00B140C8">
              <w:rPr>
                <w:rFonts w:ascii="Calibri" w:hAnsi="Calibri"/>
                <w:sz w:val="20"/>
              </w:rPr>
              <w:t xml:space="preserve">the grant </w:t>
            </w:r>
            <w:r>
              <w:rPr>
                <w:rFonts w:ascii="Calibri" w:hAnsi="Calibri"/>
                <w:sz w:val="20"/>
              </w:rPr>
              <w:t>application (template)</w:t>
            </w:r>
          </w:p>
        </w:tc>
        <w:tc>
          <w:tcPr>
            <w:tcW w:w="2124" w:type="dxa"/>
            <w:tcBorders>
              <w:top w:val="single" w:sz="4" w:space="0" w:color="auto"/>
              <w:left w:val="nil"/>
              <w:bottom w:val="single" w:sz="4" w:space="0" w:color="auto"/>
              <w:right w:val="single" w:sz="4" w:space="0" w:color="auto"/>
            </w:tcBorders>
            <w:shd w:val="clear" w:color="auto" w:fill="auto"/>
            <w:noWrap/>
            <w:vAlign w:val="center"/>
          </w:tcPr>
          <w:p w14:paraId="7B66A914" w14:textId="78827A03" w:rsidR="00844144" w:rsidRPr="00BC4CB4" w:rsidRDefault="00B140C8" w:rsidP="00844144">
            <w:pPr>
              <w:spacing w:line="240" w:lineRule="auto"/>
              <w:contextualSpacing/>
              <w:rPr>
                <w:rFonts w:ascii="Calibri" w:hAnsi="Calibri" w:cs="Calibri"/>
                <w:sz w:val="20"/>
              </w:rPr>
            </w:pPr>
            <w:r>
              <w:rPr>
                <w:rFonts w:ascii="Calibri" w:hAnsi="Calibri"/>
                <w:sz w:val="20"/>
              </w:rPr>
              <w:t>S</w:t>
            </w:r>
            <w:r w:rsidR="00844144">
              <w:rPr>
                <w:rFonts w:ascii="Calibri" w:hAnsi="Calibri"/>
                <w:sz w:val="20"/>
              </w:rPr>
              <w:t>imple copy</w:t>
            </w:r>
          </w:p>
        </w:tc>
        <w:tc>
          <w:tcPr>
            <w:tcW w:w="1204" w:type="dxa"/>
            <w:tcBorders>
              <w:top w:val="single" w:sz="4" w:space="0" w:color="auto"/>
              <w:left w:val="nil"/>
              <w:bottom w:val="single" w:sz="4" w:space="0" w:color="auto"/>
              <w:right w:val="single" w:sz="4" w:space="0" w:color="auto"/>
            </w:tcBorders>
            <w:shd w:val="clear" w:color="auto" w:fill="auto"/>
            <w:vAlign w:val="center"/>
          </w:tcPr>
          <w:p w14:paraId="7B66A915" w14:textId="77777777" w:rsidR="00844144" w:rsidRPr="00BC4CB4" w:rsidRDefault="00844144" w:rsidP="00844144">
            <w:pPr>
              <w:spacing w:line="240" w:lineRule="auto"/>
              <w:contextualSpacing/>
              <w:rPr>
                <w:rFonts w:ascii="Calibri" w:hAnsi="Calibri" w:cs="Calibri"/>
                <w:sz w:val="20"/>
              </w:rPr>
            </w:pPr>
            <w:r>
              <w:rPr>
                <w:rFonts w:ascii="Calibri" w:hAnsi="Calibri"/>
                <w:sz w:val="20"/>
              </w:rPr>
              <w:t>Czech</w:t>
            </w:r>
          </w:p>
        </w:tc>
        <w:tc>
          <w:tcPr>
            <w:tcW w:w="1666" w:type="dxa"/>
            <w:tcBorders>
              <w:top w:val="single" w:sz="4" w:space="0" w:color="auto"/>
              <w:left w:val="nil"/>
              <w:bottom w:val="single" w:sz="4" w:space="0" w:color="auto"/>
              <w:right w:val="single" w:sz="4" w:space="0" w:color="auto"/>
            </w:tcBorders>
            <w:shd w:val="clear" w:color="000000" w:fill="FFFFFF"/>
            <w:vAlign w:val="center"/>
          </w:tcPr>
          <w:p w14:paraId="7B66A916" w14:textId="77777777" w:rsidR="00844144" w:rsidRPr="00BC4CB4" w:rsidRDefault="00844144" w:rsidP="00844144">
            <w:pPr>
              <w:spacing w:line="240" w:lineRule="auto"/>
              <w:contextualSpacing/>
              <w:rPr>
                <w:rFonts w:ascii="Calibri" w:hAnsi="Calibri" w:cs="Calibri"/>
                <w:sz w:val="20"/>
              </w:rPr>
            </w:pPr>
            <w:r>
              <w:rPr>
                <w:rFonts w:ascii="Calibri" w:hAnsi="Calibri"/>
                <w:sz w:val="20"/>
              </w:rPr>
              <w:t>F3, P1</w:t>
            </w:r>
          </w:p>
        </w:tc>
        <w:tc>
          <w:tcPr>
            <w:tcW w:w="3738" w:type="dxa"/>
            <w:tcBorders>
              <w:top w:val="single" w:sz="4" w:space="0" w:color="auto"/>
              <w:left w:val="nil"/>
              <w:bottom w:val="single" w:sz="4" w:space="0" w:color="auto"/>
              <w:right w:val="single" w:sz="8" w:space="0" w:color="auto"/>
            </w:tcBorders>
            <w:shd w:val="clear" w:color="auto" w:fill="auto"/>
            <w:noWrap/>
            <w:vAlign w:val="center"/>
          </w:tcPr>
          <w:p w14:paraId="7B66A917" w14:textId="77777777" w:rsidR="00844144" w:rsidRPr="00BC4CB4" w:rsidRDefault="00844144" w:rsidP="00844144">
            <w:pPr>
              <w:spacing w:line="240" w:lineRule="auto"/>
              <w:contextualSpacing/>
              <w:rPr>
                <w:rFonts w:ascii="Calibri" w:hAnsi="Calibri" w:cs="Calibri"/>
                <w:sz w:val="20"/>
              </w:rPr>
            </w:pPr>
            <w:r>
              <w:rPr>
                <w:rFonts w:ascii="Calibri" w:hAnsi="Calibri"/>
                <w:sz w:val="20"/>
              </w:rPr>
              <w:t>Every eligible applicant</w:t>
            </w:r>
          </w:p>
        </w:tc>
      </w:tr>
      <w:tr w:rsidR="00844144" w:rsidRPr="00D4001E" w14:paraId="7B66A91F" w14:textId="77777777" w:rsidTr="00D32D37">
        <w:trPr>
          <w:trHeight w:val="782"/>
        </w:trPr>
        <w:tc>
          <w:tcPr>
            <w:tcW w:w="3210" w:type="dxa"/>
            <w:tcBorders>
              <w:top w:val="single" w:sz="4" w:space="0" w:color="auto"/>
              <w:left w:val="single" w:sz="8" w:space="0" w:color="auto"/>
              <w:bottom w:val="single" w:sz="4" w:space="0" w:color="auto"/>
              <w:right w:val="single" w:sz="4" w:space="0" w:color="auto"/>
            </w:tcBorders>
            <w:shd w:val="clear" w:color="000000" w:fill="F2F2F2"/>
            <w:vAlign w:val="center"/>
          </w:tcPr>
          <w:p w14:paraId="7B66A919" w14:textId="77777777" w:rsidR="00844144" w:rsidRPr="00D4001E" w:rsidRDefault="00844144" w:rsidP="00844144">
            <w:pPr>
              <w:spacing w:line="240" w:lineRule="auto"/>
              <w:contextualSpacing/>
              <w:rPr>
                <w:rFonts w:ascii="Calibri" w:hAnsi="Calibri" w:cs="Calibri"/>
                <w:b/>
                <w:sz w:val="20"/>
              </w:rPr>
            </w:pPr>
            <w:r>
              <w:rPr>
                <w:rFonts w:ascii="Calibri" w:hAnsi="Calibri"/>
                <w:b/>
                <w:sz w:val="20"/>
              </w:rPr>
              <w:t>Application submitted in Horizon 2020, MSCA, Individual Fellowships- European Fellowships</w:t>
            </w:r>
          </w:p>
        </w:tc>
        <w:tc>
          <w:tcPr>
            <w:tcW w:w="2499" w:type="dxa"/>
            <w:tcBorders>
              <w:top w:val="single" w:sz="4" w:space="0" w:color="auto"/>
              <w:left w:val="nil"/>
              <w:bottom w:val="single" w:sz="4" w:space="0" w:color="auto"/>
              <w:right w:val="single" w:sz="4" w:space="0" w:color="auto"/>
            </w:tcBorders>
            <w:shd w:val="clear" w:color="auto" w:fill="auto"/>
            <w:vAlign w:val="center"/>
          </w:tcPr>
          <w:p w14:paraId="7B66A91A" w14:textId="7ACD03F8" w:rsidR="00844144" w:rsidRPr="00D4001E" w:rsidRDefault="00844144" w:rsidP="00844144">
            <w:pPr>
              <w:spacing w:line="240" w:lineRule="auto"/>
              <w:contextualSpacing/>
              <w:rPr>
                <w:rFonts w:ascii="Calibri" w:hAnsi="Calibri" w:cs="Calibri"/>
                <w:sz w:val="20"/>
              </w:rPr>
            </w:pPr>
            <w:r>
              <w:rPr>
                <w:rFonts w:ascii="Calibri" w:hAnsi="Calibri"/>
                <w:sz w:val="20"/>
              </w:rPr>
              <w:t xml:space="preserve">Annex to </w:t>
            </w:r>
            <w:r w:rsidR="00B140C8">
              <w:rPr>
                <w:rFonts w:ascii="Calibri" w:hAnsi="Calibri"/>
                <w:sz w:val="20"/>
              </w:rPr>
              <w:t xml:space="preserve">the grant </w:t>
            </w:r>
            <w:r>
              <w:rPr>
                <w:rFonts w:ascii="Calibri" w:hAnsi="Calibri"/>
                <w:sz w:val="20"/>
              </w:rPr>
              <w:t>application (template is not available)</w:t>
            </w:r>
          </w:p>
        </w:tc>
        <w:tc>
          <w:tcPr>
            <w:tcW w:w="2124" w:type="dxa"/>
            <w:tcBorders>
              <w:top w:val="single" w:sz="4" w:space="0" w:color="auto"/>
              <w:left w:val="nil"/>
              <w:bottom w:val="single" w:sz="4" w:space="0" w:color="auto"/>
              <w:right w:val="single" w:sz="4" w:space="0" w:color="auto"/>
            </w:tcBorders>
            <w:shd w:val="clear" w:color="auto" w:fill="auto"/>
            <w:noWrap/>
            <w:vAlign w:val="center"/>
          </w:tcPr>
          <w:p w14:paraId="7B66A91B" w14:textId="300CC15C" w:rsidR="00844144" w:rsidRPr="00D4001E" w:rsidRDefault="00B140C8" w:rsidP="00844144">
            <w:pPr>
              <w:spacing w:line="240" w:lineRule="auto"/>
              <w:contextualSpacing/>
              <w:rPr>
                <w:rFonts w:ascii="Calibri" w:hAnsi="Calibri" w:cs="Calibri"/>
                <w:sz w:val="20"/>
              </w:rPr>
            </w:pPr>
            <w:r>
              <w:rPr>
                <w:rFonts w:ascii="Calibri" w:hAnsi="Calibri"/>
                <w:sz w:val="20"/>
              </w:rPr>
              <w:t>S</w:t>
            </w:r>
            <w:r w:rsidR="00844144">
              <w:rPr>
                <w:rFonts w:ascii="Calibri" w:hAnsi="Calibri"/>
                <w:sz w:val="20"/>
              </w:rPr>
              <w:t>imple copy</w:t>
            </w:r>
          </w:p>
        </w:tc>
        <w:tc>
          <w:tcPr>
            <w:tcW w:w="1204" w:type="dxa"/>
            <w:tcBorders>
              <w:top w:val="single" w:sz="4" w:space="0" w:color="auto"/>
              <w:left w:val="nil"/>
              <w:bottom w:val="single" w:sz="4" w:space="0" w:color="auto"/>
              <w:right w:val="single" w:sz="4" w:space="0" w:color="auto"/>
            </w:tcBorders>
            <w:shd w:val="clear" w:color="auto" w:fill="auto"/>
            <w:vAlign w:val="center"/>
          </w:tcPr>
          <w:p w14:paraId="7B66A91C" w14:textId="77777777" w:rsidR="00844144" w:rsidRPr="00D4001E" w:rsidRDefault="00844144" w:rsidP="00844144">
            <w:pPr>
              <w:spacing w:line="240" w:lineRule="auto"/>
              <w:contextualSpacing/>
              <w:rPr>
                <w:rFonts w:ascii="Calibri" w:hAnsi="Calibri" w:cs="Calibri"/>
                <w:sz w:val="20"/>
              </w:rPr>
            </w:pPr>
            <w:r>
              <w:rPr>
                <w:rFonts w:ascii="Calibri" w:hAnsi="Calibri"/>
                <w:sz w:val="20"/>
              </w:rPr>
              <w:t>English</w:t>
            </w:r>
          </w:p>
        </w:tc>
        <w:tc>
          <w:tcPr>
            <w:tcW w:w="1666" w:type="dxa"/>
            <w:tcBorders>
              <w:top w:val="single" w:sz="4" w:space="0" w:color="auto"/>
              <w:left w:val="nil"/>
              <w:bottom w:val="single" w:sz="4" w:space="0" w:color="auto"/>
              <w:right w:val="single" w:sz="4" w:space="0" w:color="auto"/>
            </w:tcBorders>
            <w:shd w:val="clear" w:color="000000" w:fill="FFFFFF"/>
            <w:vAlign w:val="center"/>
          </w:tcPr>
          <w:p w14:paraId="7B66A91D" w14:textId="77777777" w:rsidR="00844144" w:rsidRPr="00D4001E" w:rsidRDefault="00844144" w:rsidP="00844144">
            <w:pPr>
              <w:spacing w:line="240" w:lineRule="auto"/>
              <w:contextualSpacing/>
              <w:rPr>
                <w:rFonts w:ascii="Calibri" w:hAnsi="Calibri" w:cs="Calibri"/>
                <w:sz w:val="20"/>
              </w:rPr>
            </w:pPr>
            <w:r>
              <w:rPr>
                <w:rFonts w:ascii="Calibri" w:hAnsi="Calibri"/>
                <w:sz w:val="20"/>
              </w:rPr>
              <w:t>F3, P1, P2, P5, P6</w:t>
            </w:r>
          </w:p>
        </w:tc>
        <w:tc>
          <w:tcPr>
            <w:tcW w:w="3738" w:type="dxa"/>
            <w:tcBorders>
              <w:top w:val="single" w:sz="4" w:space="0" w:color="auto"/>
              <w:left w:val="nil"/>
              <w:bottom w:val="single" w:sz="4" w:space="0" w:color="auto"/>
              <w:right w:val="single" w:sz="8" w:space="0" w:color="auto"/>
            </w:tcBorders>
            <w:shd w:val="clear" w:color="auto" w:fill="auto"/>
            <w:noWrap/>
            <w:vAlign w:val="center"/>
          </w:tcPr>
          <w:p w14:paraId="7B66A91E" w14:textId="77777777" w:rsidR="00844144" w:rsidRPr="00D4001E" w:rsidRDefault="00844144" w:rsidP="00844144">
            <w:pPr>
              <w:spacing w:line="240" w:lineRule="auto"/>
              <w:contextualSpacing/>
              <w:rPr>
                <w:rFonts w:ascii="Calibri" w:hAnsi="Calibri" w:cs="Calibri"/>
                <w:sz w:val="20"/>
              </w:rPr>
            </w:pPr>
            <w:r>
              <w:rPr>
                <w:rFonts w:ascii="Calibri" w:hAnsi="Calibri"/>
                <w:sz w:val="20"/>
              </w:rPr>
              <w:t>Each eligible applicant, for each mobility separately</w:t>
            </w:r>
          </w:p>
        </w:tc>
      </w:tr>
      <w:tr w:rsidR="00844144" w:rsidRPr="00D4001E" w14:paraId="7B66A926" w14:textId="77777777" w:rsidTr="00D32D37">
        <w:trPr>
          <w:trHeight w:val="924"/>
        </w:trPr>
        <w:tc>
          <w:tcPr>
            <w:tcW w:w="3210" w:type="dxa"/>
            <w:tcBorders>
              <w:top w:val="single" w:sz="4" w:space="0" w:color="auto"/>
              <w:left w:val="single" w:sz="8" w:space="0" w:color="auto"/>
              <w:bottom w:val="single" w:sz="4" w:space="0" w:color="auto"/>
              <w:right w:val="single" w:sz="4" w:space="0" w:color="auto"/>
            </w:tcBorders>
            <w:shd w:val="clear" w:color="000000" w:fill="F2F2F2"/>
            <w:vAlign w:val="center"/>
          </w:tcPr>
          <w:p w14:paraId="7B66A920" w14:textId="77777777" w:rsidR="00844144" w:rsidRPr="00D4001E" w:rsidRDefault="00844144" w:rsidP="00844144">
            <w:pPr>
              <w:spacing w:line="240" w:lineRule="auto"/>
              <w:contextualSpacing/>
              <w:rPr>
                <w:rFonts w:ascii="Calibri" w:hAnsi="Calibri" w:cs="Calibri"/>
                <w:b/>
                <w:sz w:val="20"/>
              </w:rPr>
            </w:pPr>
            <w:r>
              <w:rPr>
                <w:rFonts w:ascii="Calibri" w:hAnsi="Calibri"/>
                <w:b/>
                <w:sz w:val="20"/>
              </w:rPr>
              <w:t>Evaluation summary report for a project submitted in Horizon 2020, MSCA, Individual Fellowships- European Fellowships</w:t>
            </w:r>
          </w:p>
        </w:tc>
        <w:tc>
          <w:tcPr>
            <w:tcW w:w="2499" w:type="dxa"/>
            <w:tcBorders>
              <w:top w:val="single" w:sz="4" w:space="0" w:color="auto"/>
              <w:left w:val="nil"/>
              <w:bottom w:val="single" w:sz="4" w:space="0" w:color="auto"/>
              <w:right w:val="single" w:sz="4" w:space="0" w:color="auto"/>
            </w:tcBorders>
            <w:shd w:val="clear" w:color="auto" w:fill="auto"/>
            <w:vAlign w:val="center"/>
          </w:tcPr>
          <w:p w14:paraId="7B66A921" w14:textId="77777777" w:rsidR="00844144" w:rsidRPr="00D4001E" w:rsidRDefault="00844144" w:rsidP="00844144">
            <w:pPr>
              <w:spacing w:line="240" w:lineRule="auto"/>
              <w:contextualSpacing/>
              <w:rPr>
                <w:rFonts w:ascii="Calibri" w:hAnsi="Calibri" w:cs="Calibri"/>
                <w:sz w:val="20"/>
              </w:rPr>
            </w:pPr>
            <w:r>
              <w:rPr>
                <w:rFonts w:ascii="Calibri" w:hAnsi="Calibri"/>
                <w:sz w:val="20"/>
              </w:rPr>
              <w:t>Annex to application for support (template is not available)</w:t>
            </w:r>
          </w:p>
        </w:tc>
        <w:tc>
          <w:tcPr>
            <w:tcW w:w="2124" w:type="dxa"/>
            <w:tcBorders>
              <w:top w:val="single" w:sz="4" w:space="0" w:color="auto"/>
              <w:left w:val="nil"/>
              <w:bottom w:val="single" w:sz="4" w:space="0" w:color="auto"/>
              <w:right w:val="single" w:sz="4" w:space="0" w:color="auto"/>
            </w:tcBorders>
            <w:shd w:val="clear" w:color="auto" w:fill="auto"/>
            <w:noWrap/>
            <w:vAlign w:val="center"/>
          </w:tcPr>
          <w:p w14:paraId="7B66A922" w14:textId="1D2107E0" w:rsidR="00844144" w:rsidRPr="00D4001E" w:rsidRDefault="00B140C8" w:rsidP="00844144">
            <w:pPr>
              <w:spacing w:line="240" w:lineRule="auto"/>
              <w:contextualSpacing/>
              <w:rPr>
                <w:rFonts w:ascii="Calibri" w:hAnsi="Calibri" w:cs="Calibri"/>
                <w:sz w:val="20"/>
              </w:rPr>
            </w:pPr>
            <w:r>
              <w:rPr>
                <w:rFonts w:ascii="Calibri" w:hAnsi="Calibri"/>
                <w:sz w:val="20"/>
              </w:rPr>
              <w:t>S</w:t>
            </w:r>
            <w:r w:rsidR="00844144">
              <w:rPr>
                <w:rFonts w:ascii="Calibri" w:hAnsi="Calibri"/>
                <w:sz w:val="20"/>
              </w:rPr>
              <w:t>imple copy</w:t>
            </w:r>
          </w:p>
        </w:tc>
        <w:tc>
          <w:tcPr>
            <w:tcW w:w="1204" w:type="dxa"/>
            <w:tcBorders>
              <w:top w:val="single" w:sz="4" w:space="0" w:color="auto"/>
              <w:left w:val="nil"/>
              <w:bottom w:val="single" w:sz="4" w:space="0" w:color="auto"/>
              <w:right w:val="single" w:sz="4" w:space="0" w:color="auto"/>
            </w:tcBorders>
            <w:shd w:val="clear" w:color="auto" w:fill="auto"/>
            <w:vAlign w:val="center"/>
          </w:tcPr>
          <w:p w14:paraId="7B66A923" w14:textId="77777777" w:rsidR="00844144" w:rsidRPr="00D4001E" w:rsidRDefault="00844144" w:rsidP="00844144">
            <w:pPr>
              <w:spacing w:line="240" w:lineRule="auto"/>
              <w:contextualSpacing/>
              <w:rPr>
                <w:rFonts w:ascii="Calibri" w:hAnsi="Calibri" w:cs="Calibri"/>
                <w:sz w:val="20"/>
              </w:rPr>
            </w:pPr>
            <w:r>
              <w:rPr>
                <w:rFonts w:ascii="Calibri" w:hAnsi="Calibri"/>
                <w:sz w:val="20"/>
              </w:rPr>
              <w:t>English</w:t>
            </w:r>
          </w:p>
        </w:tc>
        <w:tc>
          <w:tcPr>
            <w:tcW w:w="1666" w:type="dxa"/>
            <w:tcBorders>
              <w:top w:val="single" w:sz="4" w:space="0" w:color="auto"/>
              <w:left w:val="nil"/>
              <w:bottom w:val="single" w:sz="4" w:space="0" w:color="auto"/>
              <w:right w:val="single" w:sz="4" w:space="0" w:color="auto"/>
            </w:tcBorders>
            <w:shd w:val="clear" w:color="000000" w:fill="FFFFFF"/>
            <w:vAlign w:val="center"/>
          </w:tcPr>
          <w:p w14:paraId="7B66A924" w14:textId="77777777" w:rsidR="00844144" w:rsidRPr="00D4001E" w:rsidRDefault="00844144" w:rsidP="00844144">
            <w:pPr>
              <w:spacing w:line="240" w:lineRule="auto"/>
              <w:contextualSpacing/>
              <w:rPr>
                <w:rFonts w:ascii="Calibri" w:hAnsi="Calibri" w:cs="Calibri"/>
                <w:sz w:val="20"/>
              </w:rPr>
            </w:pPr>
            <w:r>
              <w:rPr>
                <w:rFonts w:ascii="Calibri" w:hAnsi="Calibri"/>
                <w:sz w:val="20"/>
              </w:rPr>
              <w:t>F3, P1, P2, P5, P6</w:t>
            </w:r>
          </w:p>
        </w:tc>
        <w:tc>
          <w:tcPr>
            <w:tcW w:w="3738" w:type="dxa"/>
            <w:tcBorders>
              <w:top w:val="single" w:sz="4" w:space="0" w:color="auto"/>
              <w:left w:val="nil"/>
              <w:bottom w:val="single" w:sz="4" w:space="0" w:color="auto"/>
              <w:right w:val="single" w:sz="8" w:space="0" w:color="auto"/>
            </w:tcBorders>
            <w:shd w:val="clear" w:color="auto" w:fill="auto"/>
            <w:noWrap/>
            <w:vAlign w:val="center"/>
          </w:tcPr>
          <w:p w14:paraId="7B66A925" w14:textId="77777777" w:rsidR="00844144" w:rsidRPr="00D4001E" w:rsidRDefault="00844144" w:rsidP="00844144">
            <w:pPr>
              <w:spacing w:line="240" w:lineRule="auto"/>
              <w:contextualSpacing/>
              <w:rPr>
                <w:rFonts w:ascii="Calibri" w:hAnsi="Calibri" w:cs="Calibri"/>
                <w:sz w:val="20"/>
              </w:rPr>
            </w:pPr>
            <w:r>
              <w:rPr>
                <w:rFonts w:ascii="Calibri" w:hAnsi="Calibri"/>
                <w:sz w:val="20"/>
              </w:rPr>
              <w:t>Each eligible applicant, for each mobility separately</w:t>
            </w:r>
          </w:p>
        </w:tc>
      </w:tr>
      <w:tr w:rsidR="00844144" w:rsidRPr="00D4001E" w14:paraId="7B66A92D" w14:textId="77777777" w:rsidTr="00D32D37">
        <w:trPr>
          <w:trHeight w:val="427"/>
        </w:trPr>
        <w:tc>
          <w:tcPr>
            <w:tcW w:w="3210" w:type="dxa"/>
            <w:tcBorders>
              <w:top w:val="single" w:sz="4" w:space="0" w:color="auto"/>
              <w:left w:val="single" w:sz="8" w:space="0" w:color="auto"/>
              <w:bottom w:val="single" w:sz="4" w:space="0" w:color="auto"/>
              <w:right w:val="single" w:sz="4" w:space="0" w:color="auto"/>
            </w:tcBorders>
            <w:shd w:val="clear" w:color="000000" w:fill="F2F2F2"/>
            <w:vAlign w:val="center"/>
          </w:tcPr>
          <w:p w14:paraId="7B66A927" w14:textId="0F35B41C" w:rsidR="00844144" w:rsidRPr="00D4001E" w:rsidRDefault="00844144" w:rsidP="00780079">
            <w:pPr>
              <w:spacing w:line="240" w:lineRule="auto"/>
              <w:contextualSpacing/>
              <w:rPr>
                <w:rFonts w:ascii="Calibri" w:hAnsi="Calibri" w:cs="Calibri"/>
                <w:b/>
                <w:sz w:val="20"/>
              </w:rPr>
            </w:pPr>
            <w:r>
              <w:rPr>
                <w:rFonts w:ascii="Calibri" w:hAnsi="Calibri"/>
                <w:b/>
                <w:sz w:val="20"/>
              </w:rPr>
              <w:t xml:space="preserve">Employment contract </w:t>
            </w:r>
            <w:r w:rsidR="00780079">
              <w:rPr>
                <w:rFonts w:ascii="Calibri" w:hAnsi="Calibri"/>
                <w:b/>
                <w:sz w:val="20"/>
              </w:rPr>
              <w:t>or the draft</w:t>
            </w:r>
            <w:r w:rsidR="00780079">
              <w:rPr>
                <w:rStyle w:val="Znakapoznpodarou"/>
                <w:rFonts w:ascii="Calibri" w:hAnsi="Calibri"/>
                <w:b/>
                <w:sz w:val="20"/>
              </w:rPr>
              <w:footnoteReference w:id="28"/>
            </w:r>
            <w:r w:rsidR="00780079">
              <w:rPr>
                <w:rFonts w:ascii="Calibri" w:hAnsi="Calibri"/>
                <w:b/>
                <w:sz w:val="20"/>
              </w:rPr>
              <w:t xml:space="preserve"> of this contract </w:t>
            </w:r>
            <w:r>
              <w:rPr>
                <w:rFonts w:ascii="Calibri" w:hAnsi="Calibri"/>
                <w:b/>
                <w:sz w:val="20"/>
              </w:rPr>
              <w:t>of the researcher with the grant applicant</w:t>
            </w:r>
          </w:p>
        </w:tc>
        <w:tc>
          <w:tcPr>
            <w:tcW w:w="2499" w:type="dxa"/>
            <w:tcBorders>
              <w:top w:val="single" w:sz="4" w:space="0" w:color="auto"/>
              <w:left w:val="nil"/>
              <w:bottom w:val="single" w:sz="4" w:space="0" w:color="auto"/>
              <w:right w:val="single" w:sz="4" w:space="0" w:color="auto"/>
            </w:tcBorders>
            <w:shd w:val="clear" w:color="auto" w:fill="auto"/>
            <w:vAlign w:val="center"/>
          </w:tcPr>
          <w:p w14:paraId="7B66A928" w14:textId="77777777" w:rsidR="00844144" w:rsidRPr="00D4001E" w:rsidRDefault="00844144" w:rsidP="00844144">
            <w:pPr>
              <w:spacing w:line="240" w:lineRule="auto"/>
              <w:contextualSpacing/>
              <w:rPr>
                <w:rFonts w:ascii="Calibri" w:hAnsi="Calibri" w:cs="Calibri"/>
                <w:sz w:val="20"/>
              </w:rPr>
            </w:pPr>
            <w:r>
              <w:rPr>
                <w:rFonts w:ascii="Calibri" w:hAnsi="Calibri"/>
                <w:sz w:val="20"/>
              </w:rPr>
              <w:t>Annex to application for support (template is not available)</w:t>
            </w:r>
          </w:p>
        </w:tc>
        <w:tc>
          <w:tcPr>
            <w:tcW w:w="2124" w:type="dxa"/>
            <w:tcBorders>
              <w:top w:val="single" w:sz="4" w:space="0" w:color="auto"/>
              <w:left w:val="nil"/>
              <w:bottom w:val="single" w:sz="4" w:space="0" w:color="auto"/>
              <w:right w:val="single" w:sz="4" w:space="0" w:color="auto"/>
            </w:tcBorders>
            <w:shd w:val="clear" w:color="auto" w:fill="auto"/>
            <w:noWrap/>
            <w:vAlign w:val="center"/>
          </w:tcPr>
          <w:p w14:paraId="7B66A929" w14:textId="77777777" w:rsidR="00844144" w:rsidRPr="00D4001E" w:rsidRDefault="00844144" w:rsidP="00844144">
            <w:pPr>
              <w:spacing w:line="240" w:lineRule="auto"/>
              <w:contextualSpacing/>
              <w:rPr>
                <w:rFonts w:ascii="Calibri" w:hAnsi="Calibri" w:cs="Calibri"/>
                <w:sz w:val="20"/>
              </w:rPr>
            </w:pPr>
            <w:r>
              <w:rPr>
                <w:rFonts w:ascii="Calibri" w:hAnsi="Calibri"/>
                <w:sz w:val="20"/>
              </w:rPr>
              <w:t>Certified copy</w:t>
            </w:r>
          </w:p>
        </w:tc>
        <w:tc>
          <w:tcPr>
            <w:tcW w:w="1204" w:type="dxa"/>
            <w:tcBorders>
              <w:top w:val="single" w:sz="4" w:space="0" w:color="auto"/>
              <w:left w:val="nil"/>
              <w:bottom w:val="single" w:sz="4" w:space="0" w:color="auto"/>
              <w:right w:val="single" w:sz="4" w:space="0" w:color="auto"/>
            </w:tcBorders>
            <w:shd w:val="clear" w:color="auto" w:fill="auto"/>
            <w:vAlign w:val="center"/>
          </w:tcPr>
          <w:p w14:paraId="7B66A92A" w14:textId="77777777" w:rsidR="00844144" w:rsidRPr="00D4001E" w:rsidRDefault="00844144" w:rsidP="00844144">
            <w:pPr>
              <w:spacing w:line="240" w:lineRule="auto"/>
              <w:contextualSpacing/>
              <w:rPr>
                <w:rFonts w:ascii="Calibri" w:hAnsi="Calibri" w:cs="Calibri"/>
                <w:sz w:val="20"/>
              </w:rPr>
            </w:pPr>
            <w:r>
              <w:rPr>
                <w:rFonts w:ascii="Calibri" w:hAnsi="Calibri"/>
                <w:sz w:val="20"/>
              </w:rPr>
              <w:t>Czech, English</w:t>
            </w:r>
          </w:p>
        </w:tc>
        <w:tc>
          <w:tcPr>
            <w:tcW w:w="1666" w:type="dxa"/>
            <w:tcBorders>
              <w:top w:val="single" w:sz="4" w:space="0" w:color="auto"/>
              <w:left w:val="nil"/>
              <w:bottom w:val="single" w:sz="4" w:space="0" w:color="auto"/>
              <w:right w:val="single" w:sz="4" w:space="0" w:color="auto"/>
            </w:tcBorders>
            <w:shd w:val="clear" w:color="000000" w:fill="FFFFFF"/>
            <w:vAlign w:val="center"/>
          </w:tcPr>
          <w:p w14:paraId="7B66A92B" w14:textId="77777777" w:rsidR="00844144" w:rsidRPr="00D4001E" w:rsidRDefault="00844144" w:rsidP="00844144">
            <w:pPr>
              <w:spacing w:line="240" w:lineRule="auto"/>
              <w:contextualSpacing/>
              <w:rPr>
                <w:rFonts w:ascii="Calibri" w:hAnsi="Calibri" w:cs="Calibri"/>
                <w:sz w:val="20"/>
              </w:rPr>
            </w:pPr>
            <w:r>
              <w:rPr>
                <w:rFonts w:ascii="Calibri" w:hAnsi="Calibri"/>
                <w:sz w:val="20"/>
              </w:rPr>
              <w:t>F3, P2</w:t>
            </w:r>
          </w:p>
        </w:tc>
        <w:tc>
          <w:tcPr>
            <w:tcW w:w="3738" w:type="dxa"/>
            <w:tcBorders>
              <w:top w:val="single" w:sz="4" w:space="0" w:color="auto"/>
              <w:left w:val="nil"/>
              <w:bottom w:val="single" w:sz="4" w:space="0" w:color="auto"/>
              <w:right w:val="single" w:sz="8" w:space="0" w:color="auto"/>
            </w:tcBorders>
            <w:shd w:val="clear" w:color="auto" w:fill="auto"/>
            <w:noWrap/>
            <w:vAlign w:val="center"/>
          </w:tcPr>
          <w:p w14:paraId="7B66A92C" w14:textId="77777777" w:rsidR="00844144" w:rsidRPr="00D4001E" w:rsidRDefault="00844144" w:rsidP="00844144">
            <w:pPr>
              <w:spacing w:line="240" w:lineRule="auto"/>
              <w:contextualSpacing/>
              <w:rPr>
                <w:rFonts w:ascii="Calibri" w:hAnsi="Calibri" w:cs="Calibri"/>
                <w:sz w:val="20"/>
              </w:rPr>
            </w:pPr>
            <w:r>
              <w:rPr>
                <w:rFonts w:ascii="Calibri" w:hAnsi="Calibri"/>
                <w:sz w:val="20"/>
              </w:rPr>
              <w:t>Each eligible applicant, for each mobility separately</w:t>
            </w:r>
          </w:p>
        </w:tc>
      </w:tr>
      <w:tr w:rsidR="00844144" w:rsidRPr="00D4001E" w14:paraId="7B66A934" w14:textId="77777777" w:rsidTr="00D32D37">
        <w:trPr>
          <w:trHeight w:val="138"/>
        </w:trPr>
        <w:tc>
          <w:tcPr>
            <w:tcW w:w="3210" w:type="dxa"/>
            <w:tcBorders>
              <w:top w:val="single" w:sz="4" w:space="0" w:color="auto"/>
              <w:left w:val="single" w:sz="8" w:space="0" w:color="auto"/>
              <w:bottom w:val="single" w:sz="4" w:space="0" w:color="auto"/>
              <w:right w:val="single" w:sz="4" w:space="0" w:color="auto"/>
            </w:tcBorders>
            <w:shd w:val="clear" w:color="000000" w:fill="F2F2F2"/>
            <w:vAlign w:val="center"/>
          </w:tcPr>
          <w:p w14:paraId="7B66A92E" w14:textId="77777777" w:rsidR="00844144" w:rsidRPr="00D4001E" w:rsidRDefault="00844144" w:rsidP="00844144">
            <w:pPr>
              <w:spacing w:line="240" w:lineRule="auto"/>
              <w:contextualSpacing/>
              <w:rPr>
                <w:rFonts w:ascii="Calibri" w:hAnsi="Calibri" w:cs="Calibri"/>
                <w:b/>
                <w:sz w:val="20"/>
              </w:rPr>
            </w:pPr>
            <w:r>
              <w:rPr>
                <w:rFonts w:ascii="Calibri" w:hAnsi="Calibri"/>
                <w:b/>
                <w:sz w:val="20"/>
              </w:rPr>
              <w:t>CV of the researcher.</w:t>
            </w:r>
          </w:p>
        </w:tc>
        <w:tc>
          <w:tcPr>
            <w:tcW w:w="2499" w:type="dxa"/>
            <w:tcBorders>
              <w:top w:val="single" w:sz="4" w:space="0" w:color="auto"/>
              <w:left w:val="nil"/>
              <w:bottom w:val="single" w:sz="4" w:space="0" w:color="auto"/>
              <w:right w:val="single" w:sz="4" w:space="0" w:color="auto"/>
            </w:tcBorders>
            <w:shd w:val="clear" w:color="auto" w:fill="auto"/>
            <w:vAlign w:val="center"/>
          </w:tcPr>
          <w:p w14:paraId="7B66A92F" w14:textId="77777777" w:rsidR="00844144" w:rsidRPr="00D4001E" w:rsidRDefault="00844144" w:rsidP="00844144">
            <w:pPr>
              <w:spacing w:line="240" w:lineRule="auto"/>
              <w:contextualSpacing/>
              <w:rPr>
                <w:rFonts w:ascii="Calibri" w:hAnsi="Calibri" w:cs="Calibri"/>
                <w:sz w:val="20"/>
              </w:rPr>
            </w:pPr>
            <w:r>
              <w:rPr>
                <w:rFonts w:ascii="Calibri" w:hAnsi="Calibri"/>
                <w:sz w:val="20"/>
              </w:rPr>
              <w:t>Annex to application for support (template is not available)</w:t>
            </w:r>
          </w:p>
        </w:tc>
        <w:tc>
          <w:tcPr>
            <w:tcW w:w="2124" w:type="dxa"/>
            <w:tcBorders>
              <w:top w:val="single" w:sz="4" w:space="0" w:color="auto"/>
              <w:left w:val="nil"/>
              <w:bottom w:val="single" w:sz="4" w:space="0" w:color="auto"/>
              <w:right w:val="single" w:sz="4" w:space="0" w:color="auto"/>
            </w:tcBorders>
            <w:shd w:val="clear" w:color="auto" w:fill="auto"/>
            <w:noWrap/>
            <w:vAlign w:val="center"/>
          </w:tcPr>
          <w:p w14:paraId="7B66A930" w14:textId="5C19F6A3" w:rsidR="00844144" w:rsidRPr="00D4001E" w:rsidRDefault="00B140C8" w:rsidP="00844144">
            <w:pPr>
              <w:spacing w:line="240" w:lineRule="auto"/>
              <w:contextualSpacing/>
              <w:rPr>
                <w:rFonts w:ascii="Calibri" w:hAnsi="Calibri" w:cs="Calibri"/>
                <w:sz w:val="20"/>
              </w:rPr>
            </w:pPr>
            <w:r>
              <w:rPr>
                <w:rFonts w:ascii="Calibri" w:hAnsi="Calibri"/>
                <w:sz w:val="20"/>
              </w:rPr>
              <w:t>S</w:t>
            </w:r>
            <w:r w:rsidR="00844144">
              <w:rPr>
                <w:rFonts w:ascii="Calibri" w:hAnsi="Calibri"/>
                <w:sz w:val="20"/>
              </w:rPr>
              <w:t>imple copy</w:t>
            </w:r>
          </w:p>
        </w:tc>
        <w:tc>
          <w:tcPr>
            <w:tcW w:w="1204" w:type="dxa"/>
            <w:tcBorders>
              <w:top w:val="single" w:sz="4" w:space="0" w:color="auto"/>
              <w:left w:val="nil"/>
              <w:bottom w:val="single" w:sz="4" w:space="0" w:color="auto"/>
              <w:right w:val="single" w:sz="4" w:space="0" w:color="auto"/>
            </w:tcBorders>
            <w:shd w:val="clear" w:color="auto" w:fill="auto"/>
            <w:vAlign w:val="center"/>
          </w:tcPr>
          <w:p w14:paraId="7B66A931" w14:textId="77777777" w:rsidR="00844144" w:rsidRPr="00D4001E" w:rsidRDefault="00844144" w:rsidP="00844144">
            <w:pPr>
              <w:spacing w:line="240" w:lineRule="auto"/>
              <w:contextualSpacing/>
              <w:rPr>
                <w:rFonts w:ascii="Calibri" w:hAnsi="Calibri" w:cs="Calibri"/>
                <w:sz w:val="20"/>
              </w:rPr>
            </w:pPr>
            <w:r>
              <w:rPr>
                <w:rFonts w:ascii="Calibri" w:hAnsi="Calibri"/>
                <w:sz w:val="20"/>
              </w:rPr>
              <w:t>Czech, Slovak, English</w:t>
            </w:r>
          </w:p>
        </w:tc>
        <w:tc>
          <w:tcPr>
            <w:tcW w:w="1666" w:type="dxa"/>
            <w:tcBorders>
              <w:top w:val="single" w:sz="4" w:space="0" w:color="auto"/>
              <w:left w:val="nil"/>
              <w:bottom w:val="single" w:sz="4" w:space="0" w:color="auto"/>
              <w:right w:val="single" w:sz="4" w:space="0" w:color="auto"/>
            </w:tcBorders>
            <w:shd w:val="clear" w:color="000000" w:fill="FFFFFF"/>
            <w:vAlign w:val="center"/>
          </w:tcPr>
          <w:p w14:paraId="7B66A932" w14:textId="77777777" w:rsidR="00844144" w:rsidRPr="00D4001E" w:rsidRDefault="00844144" w:rsidP="00844144">
            <w:pPr>
              <w:spacing w:line="240" w:lineRule="auto"/>
              <w:contextualSpacing/>
              <w:rPr>
                <w:rFonts w:ascii="Calibri" w:hAnsi="Calibri" w:cs="Calibri"/>
                <w:sz w:val="20"/>
              </w:rPr>
            </w:pPr>
            <w:r>
              <w:rPr>
                <w:rFonts w:ascii="Calibri" w:hAnsi="Calibri"/>
                <w:sz w:val="20"/>
              </w:rPr>
              <w:t>F3, P2</w:t>
            </w:r>
          </w:p>
        </w:tc>
        <w:tc>
          <w:tcPr>
            <w:tcW w:w="3738" w:type="dxa"/>
            <w:tcBorders>
              <w:top w:val="single" w:sz="4" w:space="0" w:color="auto"/>
              <w:left w:val="nil"/>
              <w:bottom w:val="single" w:sz="4" w:space="0" w:color="auto"/>
              <w:right w:val="single" w:sz="8" w:space="0" w:color="auto"/>
            </w:tcBorders>
            <w:shd w:val="clear" w:color="auto" w:fill="auto"/>
            <w:noWrap/>
            <w:vAlign w:val="center"/>
          </w:tcPr>
          <w:p w14:paraId="7B66A933" w14:textId="77777777" w:rsidR="00844144" w:rsidRPr="00D4001E" w:rsidRDefault="00844144" w:rsidP="00844144">
            <w:pPr>
              <w:spacing w:line="240" w:lineRule="auto"/>
              <w:contextualSpacing/>
              <w:rPr>
                <w:rFonts w:ascii="Calibri" w:hAnsi="Calibri" w:cs="Calibri"/>
                <w:sz w:val="20"/>
              </w:rPr>
            </w:pPr>
            <w:r>
              <w:rPr>
                <w:rFonts w:ascii="Calibri" w:hAnsi="Calibri"/>
                <w:sz w:val="20"/>
              </w:rPr>
              <w:t>Each eligible applicant, for each mobility separately</w:t>
            </w:r>
          </w:p>
        </w:tc>
      </w:tr>
      <w:tr w:rsidR="00844144" w:rsidRPr="00D4001E" w14:paraId="7B66A93B" w14:textId="77777777" w:rsidTr="00D32D37">
        <w:trPr>
          <w:trHeight w:val="138"/>
        </w:trPr>
        <w:tc>
          <w:tcPr>
            <w:tcW w:w="3210" w:type="dxa"/>
            <w:tcBorders>
              <w:top w:val="single" w:sz="4" w:space="0" w:color="auto"/>
              <w:left w:val="single" w:sz="8" w:space="0" w:color="auto"/>
              <w:bottom w:val="single" w:sz="4" w:space="0" w:color="auto"/>
              <w:right w:val="single" w:sz="4" w:space="0" w:color="auto"/>
            </w:tcBorders>
            <w:shd w:val="clear" w:color="000000" w:fill="F2F2F2"/>
            <w:vAlign w:val="center"/>
          </w:tcPr>
          <w:p w14:paraId="7B66A935" w14:textId="0BC21A2F" w:rsidR="00844144" w:rsidRPr="00D4001E" w:rsidRDefault="00844144" w:rsidP="00844144">
            <w:pPr>
              <w:spacing w:line="240" w:lineRule="auto"/>
              <w:contextualSpacing/>
              <w:rPr>
                <w:rFonts w:ascii="Calibri" w:hAnsi="Calibri" w:cs="Calibri"/>
                <w:b/>
                <w:sz w:val="20"/>
              </w:rPr>
            </w:pPr>
            <w:r>
              <w:rPr>
                <w:rFonts w:ascii="Calibri" w:hAnsi="Calibri"/>
                <w:b/>
                <w:sz w:val="20"/>
              </w:rPr>
              <w:t xml:space="preserve">Statutory declaration that the principles given in the Charter for Researchers, Code of Conduct and </w:t>
            </w:r>
            <w:r w:rsidR="008D23CF">
              <w:rPr>
                <w:rFonts w:ascii="Calibri" w:hAnsi="Calibri"/>
                <w:b/>
                <w:sz w:val="20"/>
              </w:rPr>
              <w:t>R</w:t>
            </w:r>
            <w:r>
              <w:rPr>
                <w:rFonts w:ascii="Calibri" w:hAnsi="Calibri"/>
                <w:b/>
                <w:sz w:val="20"/>
              </w:rPr>
              <w:t>ecei</w:t>
            </w:r>
            <w:r w:rsidR="008D23CF">
              <w:rPr>
                <w:rFonts w:ascii="Calibri" w:hAnsi="Calibri"/>
                <w:b/>
                <w:sz w:val="20"/>
              </w:rPr>
              <w:t xml:space="preserve">pt </w:t>
            </w:r>
            <w:r>
              <w:rPr>
                <w:rFonts w:ascii="Calibri" w:hAnsi="Calibri"/>
                <w:b/>
                <w:sz w:val="20"/>
              </w:rPr>
              <w:t xml:space="preserve">of </w:t>
            </w:r>
            <w:r w:rsidR="008D23CF">
              <w:rPr>
                <w:rFonts w:ascii="Calibri" w:hAnsi="Calibri"/>
                <w:b/>
                <w:sz w:val="20"/>
              </w:rPr>
              <w:t>R</w:t>
            </w:r>
            <w:r>
              <w:rPr>
                <w:rFonts w:ascii="Calibri" w:hAnsi="Calibri"/>
                <w:b/>
                <w:sz w:val="20"/>
              </w:rPr>
              <w:t xml:space="preserve">esearchers and European Code for Research </w:t>
            </w:r>
            <w:r w:rsidR="008D23CF">
              <w:rPr>
                <w:rFonts w:ascii="Calibri" w:hAnsi="Calibri"/>
                <w:b/>
                <w:sz w:val="20"/>
              </w:rPr>
              <w:t>Integrity</w:t>
            </w:r>
            <w:r>
              <w:rPr>
                <w:rFonts w:ascii="Calibri" w:hAnsi="Calibri"/>
                <w:b/>
                <w:sz w:val="20"/>
              </w:rPr>
              <w:t xml:space="preserve"> are complied with</w:t>
            </w:r>
          </w:p>
        </w:tc>
        <w:tc>
          <w:tcPr>
            <w:tcW w:w="2499" w:type="dxa"/>
            <w:tcBorders>
              <w:top w:val="single" w:sz="4" w:space="0" w:color="auto"/>
              <w:left w:val="nil"/>
              <w:bottom w:val="single" w:sz="4" w:space="0" w:color="auto"/>
              <w:right w:val="single" w:sz="4" w:space="0" w:color="auto"/>
            </w:tcBorders>
            <w:shd w:val="clear" w:color="auto" w:fill="auto"/>
            <w:vAlign w:val="center"/>
          </w:tcPr>
          <w:p w14:paraId="7B66A936" w14:textId="77777777" w:rsidR="00844144" w:rsidRPr="00D4001E" w:rsidRDefault="00844144" w:rsidP="00844144">
            <w:pPr>
              <w:spacing w:line="240" w:lineRule="auto"/>
              <w:contextualSpacing/>
              <w:rPr>
                <w:rFonts w:ascii="Calibri" w:hAnsi="Calibri" w:cs="Calibri"/>
                <w:sz w:val="20"/>
              </w:rPr>
            </w:pPr>
            <w:r>
              <w:rPr>
                <w:rFonts w:ascii="Calibri" w:hAnsi="Calibri"/>
                <w:sz w:val="20"/>
              </w:rPr>
              <w:t>Annex to aid application (template)</w:t>
            </w:r>
          </w:p>
        </w:tc>
        <w:tc>
          <w:tcPr>
            <w:tcW w:w="2124" w:type="dxa"/>
            <w:tcBorders>
              <w:top w:val="single" w:sz="4" w:space="0" w:color="auto"/>
              <w:left w:val="nil"/>
              <w:bottom w:val="single" w:sz="4" w:space="0" w:color="auto"/>
              <w:right w:val="single" w:sz="4" w:space="0" w:color="auto"/>
            </w:tcBorders>
            <w:shd w:val="clear" w:color="auto" w:fill="auto"/>
            <w:noWrap/>
            <w:vAlign w:val="center"/>
          </w:tcPr>
          <w:p w14:paraId="7B66A937" w14:textId="77777777" w:rsidR="00844144" w:rsidRPr="00D4001E" w:rsidRDefault="00844144" w:rsidP="00844144">
            <w:pPr>
              <w:spacing w:line="240" w:lineRule="auto"/>
              <w:contextualSpacing/>
              <w:rPr>
                <w:rFonts w:ascii="Calibri" w:hAnsi="Calibri" w:cs="Calibri"/>
                <w:sz w:val="20"/>
              </w:rPr>
            </w:pPr>
            <w:r>
              <w:rPr>
                <w:rFonts w:ascii="Calibri" w:hAnsi="Calibri"/>
                <w:sz w:val="20"/>
              </w:rPr>
              <w:t>Original</w:t>
            </w:r>
          </w:p>
        </w:tc>
        <w:tc>
          <w:tcPr>
            <w:tcW w:w="1204" w:type="dxa"/>
            <w:tcBorders>
              <w:top w:val="single" w:sz="4" w:space="0" w:color="auto"/>
              <w:left w:val="nil"/>
              <w:bottom w:val="single" w:sz="4" w:space="0" w:color="auto"/>
              <w:right w:val="single" w:sz="4" w:space="0" w:color="auto"/>
            </w:tcBorders>
            <w:shd w:val="clear" w:color="auto" w:fill="auto"/>
            <w:vAlign w:val="center"/>
          </w:tcPr>
          <w:p w14:paraId="7B66A938" w14:textId="77777777" w:rsidR="00844144" w:rsidRPr="00D4001E" w:rsidRDefault="00844144" w:rsidP="00844144">
            <w:pPr>
              <w:spacing w:line="240" w:lineRule="auto"/>
              <w:contextualSpacing/>
              <w:rPr>
                <w:rFonts w:ascii="Calibri" w:hAnsi="Calibri" w:cs="Calibri"/>
                <w:sz w:val="20"/>
              </w:rPr>
            </w:pPr>
            <w:r>
              <w:rPr>
                <w:rFonts w:ascii="Calibri" w:hAnsi="Calibri"/>
                <w:sz w:val="20"/>
              </w:rPr>
              <w:t>Czech</w:t>
            </w:r>
          </w:p>
        </w:tc>
        <w:tc>
          <w:tcPr>
            <w:tcW w:w="1666" w:type="dxa"/>
            <w:tcBorders>
              <w:top w:val="single" w:sz="4" w:space="0" w:color="auto"/>
              <w:left w:val="nil"/>
              <w:bottom w:val="single" w:sz="4" w:space="0" w:color="auto"/>
              <w:right w:val="single" w:sz="4" w:space="0" w:color="auto"/>
            </w:tcBorders>
            <w:shd w:val="clear" w:color="000000" w:fill="FFFFFF"/>
            <w:vAlign w:val="center"/>
          </w:tcPr>
          <w:p w14:paraId="7B66A939" w14:textId="77777777" w:rsidR="00844144" w:rsidRPr="00D4001E" w:rsidRDefault="00844144" w:rsidP="00844144">
            <w:pPr>
              <w:spacing w:line="240" w:lineRule="auto"/>
              <w:contextualSpacing/>
              <w:rPr>
                <w:rFonts w:ascii="Calibri" w:hAnsi="Calibri" w:cs="Calibri"/>
                <w:sz w:val="20"/>
              </w:rPr>
            </w:pPr>
            <w:r>
              <w:rPr>
                <w:rFonts w:ascii="Calibri" w:hAnsi="Calibri"/>
                <w:sz w:val="20"/>
              </w:rPr>
              <w:t>F3</w:t>
            </w:r>
          </w:p>
        </w:tc>
        <w:tc>
          <w:tcPr>
            <w:tcW w:w="3738" w:type="dxa"/>
            <w:tcBorders>
              <w:top w:val="single" w:sz="4" w:space="0" w:color="auto"/>
              <w:left w:val="nil"/>
              <w:bottom w:val="single" w:sz="4" w:space="0" w:color="auto"/>
              <w:right w:val="single" w:sz="8" w:space="0" w:color="auto"/>
            </w:tcBorders>
            <w:shd w:val="clear" w:color="auto" w:fill="auto"/>
            <w:noWrap/>
            <w:vAlign w:val="center"/>
          </w:tcPr>
          <w:p w14:paraId="7B66A93A" w14:textId="77777777" w:rsidR="00844144" w:rsidRPr="00D4001E" w:rsidRDefault="00844144" w:rsidP="00844144">
            <w:pPr>
              <w:spacing w:line="240" w:lineRule="auto"/>
              <w:contextualSpacing/>
              <w:rPr>
                <w:rFonts w:ascii="Calibri" w:hAnsi="Calibri" w:cs="Calibri"/>
                <w:sz w:val="20"/>
              </w:rPr>
            </w:pPr>
            <w:r>
              <w:rPr>
                <w:rFonts w:ascii="Calibri" w:hAnsi="Calibri"/>
                <w:sz w:val="20"/>
              </w:rPr>
              <w:t>Every eligible applicant</w:t>
            </w:r>
          </w:p>
        </w:tc>
      </w:tr>
      <w:tr w:rsidR="00780079" w:rsidRPr="00D4001E" w14:paraId="1705D67E" w14:textId="77777777" w:rsidTr="00D32D37">
        <w:trPr>
          <w:trHeight w:val="138"/>
        </w:trPr>
        <w:tc>
          <w:tcPr>
            <w:tcW w:w="3210" w:type="dxa"/>
            <w:tcBorders>
              <w:top w:val="single" w:sz="4" w:space="0" w:color="auto"/>
              <w:left w:val="single" w:sz="8" w:space="0" w:color="auto"/>
              <w:bottom w:val="single" w:sz="4" w:space="0" w:color="auto"/>
              <w:right w:val="single" w:sz="4" w:space="0" w:color="auto"/>
            </w:tcBorders>
            <w:shd w:val="clear" w:color="000000" w:fill="F2F2F2"/>
            <w:vAlign w:val="center"/>
          </w:tcPr>
          <w:p w14:paraId="28630615" w14:textId="002EED86" w:rsidR="00780079" w:rsidRDefault="00780079" w:rsidP="00844144">
            <w:pPr>
              <w:spacing w:line="240" w:lineRule="auto"/>
              <w:contextualSpacing/>
              <w:rPr>
                <w:rFonts w:ascii="Calibri" w:hAnsi="Calibri"/>
                <w:b/>
                <w:sz w:val="20"/>
              </w:rPr>
            </w:pPr>
            <w:r>
              <w:rPr>
                <w:rFonts w:ascii="Calibri" w:hAnsi="Calibri"/>
                <w:b/>
                <w:sz w:val="20"/>
              </w:rPr>
              <w:t>A</w:t>
            </w:r>
            <w:r w:rsidRPr="00780079">
              <w:rPr>
                <w:rFonts w:ascii="Calibri" w:hAnsi="Calibri"/>
                <w:b/>
                <w:sz w:val="20"/>
              </w:rPr>
              <w:t xml:space="preserve"> contract / agreement / memorandum of cooperation or a similar document with the host research organisation</w:t>
            </w:r>
          </w:p>
        </w:tc>
        <w:tc>
          <w:tcPr>
            <w:tcW w:w="2499" w:type="dxa"/>
            <w:tcBorders>
              <w:top w:val="single" w:sz="4" w:space="0" w:color="auto"/>
              <w:left w:val="nil"/>
              <w:bottom w:val="single" w:sz="4" w:space="0" w:color="auto"/>
              <w:right w:val="single" w:sz="4" w:space="0" w:color="auto"/>
            </w:tcBorders>
            <w:shd w:val="clear" w:color="auto" w:fill="auto"/>
            <w:vAlign w:val="center"/>
          </w:tcPr>
          <w:p w14:paraId="79ED1ABC" w14:textId="7B15B4F6" w:rsidR="00780079" w:rsidRDefault="00780079" w:rsidP="00844144">
            <w:pPr>
              <w:spacing w:line="240" w:lineRule="auto"/>
              <w:contextualSpacing/>
              <w:rPr>
                <w:rFonts w:ascii="Calibri" w:hAnsi="Calibri"/>
                <w:sz w:val="20"/>
              </w:rPr>
            </w:pPr>
            <w:r>
              <w:rPr>
                <w:rFonts w:ascii="Calibri" w:hAnsi="Calibri"/>
                <w:sz w:val="20"/>
              </w:rPr>
              <w:t>Annex to application for support (template is not available)</w:t>
            </w:r>
          </w:p>
        </w:tc>
        <w:tc>
          <w:tcPr>
            <w:tcW w:w="2124" w:type="dxa"/>
            <w:tcBorders>
              <w:top w:val="single" w:sz="4" w:space="0" w:color="auto"/>
              <w:left w:val="nil"/>
              <w:bottom w:val="single" w:sz="4" w:space="0" w:color="auto"/>
              <w:right w:val="single" w:sz="4" w:space="0" w:color="auto"/>
            </w:tcBorders>
            <w:shd w:val="clear" w:color="auto" w:fill="auto"/>
            <w:noWrap/>
            <w:vAlign w:val="center"/>
          </w:tcPr>
          <w:p w14:paraId="1827869A" w14:textId="29740AD1" w:rsidR="00780079" w:rsidRDefault="00780079" w:rsidP="00844144">
            <w:pPr>
              <w:spacing w:line="240" w:lineRule="auto"/>
              <w:contextualSpacing/>
              <w:rPr>
                <w:rFonts w:ascii="Calibri" w:hAnsi="Calibri"/>
                <w:sz w:val="20"/>
              </w:rPr>
            </w:pPr>
            <w:r>
              <w:rPr>
                <w:rFonts w:ascii="Calibri" w:hAnsi="Calibri"/>
                <w:sz w:val="20"/>
              </w:rPr>
              <w:t>Certified copy</w:t>
            </w:r>
          </w:p>
        </w:tc>
        <w:tc>
          <w:tcPr>
            <w:tcW w:w="1204" w:type="dxa"/>
            <w:tcBorders>
              <w:top w:val="single" w:sz="4" w:space="0" w:color="auto"/>
              <w:left w:val="nil"/>
              <w:bottom w:val="single" w:sz="4" w:space="0" w:color="auto"/>
              <w:right w:val="single" w:sz="4" w:space="0" w:color="auto"/>
            </w:tcBorders>
            <w:shd w:val="clear" w:color="auto" w:fill="auto"/>
            <w:vAlign w:val="center"/>
          </w:tcPr>
          <w:p w14:paraId="3F636F6D" w14:textId="64DFACE9" w:rsidR="00780079" w:rsidRDefault="00780079" w:rsidP="00844144">
            <w:pPr>
              <w:spacing w:line="240" w:lineRule="auto"/>
              <w:contextualSpacing/>
              <w:rPr>
                <w:rFonts w:ascii="Calibri" w:hAnsi="Calibri"/>
                <w:sz w:val="20"/>
              </w:rPr>
            </w:pPr>
            <w:r>
              <w:rPr>
                <w:rFonts w:ascii="Calibri" w:hAnsi="Calibri"/>
                <w:sz w:val="20"/>
              </w:rPr>
              <w:t>Czech, English</w:t>
            </w:r>
          </w:p>
        </w:tc>
        <w:tc>
          <w:tcPr>
            <w:tcW w:w="1666" w:type="dxa"/>
            <w:tcBorders>
              <w:top w:val="single" w:sz="4" w:space="0" w:color="auto"/>
              <w:left w:val="nil"/>
              <w:bottom w:val="single" w:sz="4" w:space="0" w:color="auto"/>
              <w:right w:val="single" w:sz="4" w:space="0" w:color="auto"/>
            </w:tcBorders>
            <w:shd w:val="clear" w:color="000000" w:fill="FFFFFF"/>
            <w:vAlign w:val="center"/>
          </w:tcPr>
          <w:p w14:paraId="64B68C40" w14:textId="73F951CA" w:rsidR="00780079" w:rsidRDefault="00780079" w:rsidP="00844144">
            <w:pPr>
              <w:spacing w:line="240" w:lineRule="auto"/>
              <w:contextualSpacing/>
              <w:rPr>
                <w:rFonts w:ascii="Calibri" w:hAnsi="Calibri"/>
                <w:sz w:val="20"/>
              </w:rPr>
            </w:pPr>
            <w:r>
              <w:rPr>
                <w:rFonts w:ascii="Calibri" w:hAnsi="Calibri"/>
                <w:sz w:val="20"/>
              </w:rPr>
              <w:t>F3, P2</w:t>
            </w:r>
          </w:p>
        </w:tc>
        <w:tc>
          <w:tcPr>
            <w:tcW w:w="3738" w:type="dxa"/>
            <w:tcBorders>
              <w:top w:val="single" w:sz="4" w:space="0" w:color="auto"/>
              <w:left w:val="nil"/>
              <w:bottom w:val="single" w:sz="4" w:space="0" w:color="auto"/>
              <w:right w:val="single" w:sz="8" w:space="0" w:color="auto"/>
            </w:tcBorders>
            <w:shd w:val="clear" w:color="auto" w:fill="auto"/>
            <w:noWrap/>
            <w:vAlign w:val="center"/>
          </w:tcPr>
          <w:p w14:paraId="4A2F636B" w14:textId="447F9CBB" w:rsidR="00780079" w:rsidRDefault="00780079" w:rsidP="00844144">
            <w:pPr>
              <w:spacing w:line="240" w:lineRule="auto"/>
              <w:contextualSpacing/>
              <w:rPr>
                <w:rFonts w:ascii="Calibri" w:hAnsi="Calibri"/>
                <w:sz w:val="20"/>
              </w:rPr>
            </w:pPr>
            <w:r>
              <w:rPr>
                <w:rFonts w:ascii="Calibri" w:hAnsi="Calibri"/>
                <w:sz w:val="20"/>
              </w:rPr>
              <w:t>Every eligible applicant</w:t>
            </w:r>
          </w:p>
        </w:tc>
      </w:tr>
      <w:tr w:rsidR="00844144" w:rsidRPr="00D4001E" w14:paraId="7B66A942" w14:textId="77777777" w:rsidTr="00D32D37">
        <w:trPr>
          <w:trHeight w:val="615"/>
        </w:trPr>
        <w:tc>
          <w:tcPr>
            <w:tcW w:w="3210" w:type="dxa"/>
            <w:tcBorders>
              <w:top w:val="single" w:sz="4" w:space="0" w:color="auto"/>
              <w:left w:val="single" w:sz="8" w:space="0" w:color="auto"/>
              <w:bottom w:val="single" w:sz="4" w:space="0" w:color="auto"/>
              <w:right w:val="single" w:sz="4" w:space="0" w:color="auto"/>
            </w:tcBorders>
            <w:shd w:val="clear" w:color="000000" w:fill="D6DCE4"/>
            <w:vAlign w:val="center"/>
            <w:hideMark/>
          </w:tcPr>
          <w:p w14:paraId="7B66A93C" w14:textId="03476F22" w:rsidR="00844144" w:rsidRPr="00D4001E" w:rsidRDefault="00964139" w:rsidP="00844144">
            <w:pPr>
              <w:keepNext/>
              <w:keepLines/>
              <w:spacing w:line="240" w:lineRule="auto"/>
              <w:rPr>
                <w:rFonts w:ascii="Calibri" w:hAnsi="Calibri" w:cs="Calibri"/>
                <w:b/>
                <w:sz w:val="20"/>
              </w:rPr>
            </w:pPr>
            <w:r w:rsidRPr="00964139">
              <w:rPr>
                <w:rFonts w:ascii="Calibri" w:hAnsi="Calibri"/>
                <w:b/>
                <w:sz w:val="20"/>
              </w:rPr>
              <w:t xml:space="preserve">Name of </w:t>
            </w:r>
            <w:r w:rsidRPr="00964139">
              <w:rPr>
                <w:rFonts w:ascii="Calibri" w:hAnsi="Calibri"/>
                <w:b/>
                <w:sz w:val="20"/>
                <w:u w:val="single"/>
              </w:rPr>
              <w:t>elective</w:t>
            </w:r>
            <w:r w:rsidRPr="00964139">
              <w:rPr>
                <w:rFonts w:ascii="Calibri" w:hAnsi="Calibri"/>
                <w:b/>
                <w:sz w:val="20"/>
              </w:rPr>
              <w:t xml:space="preserve"> annex to </w:t>
            </w:r>
            <w:r w:rsidR="008D23CF">
              <w:rPr>
                <w:rFonts w:ascii="Calibri" w:hAnsi="Calibri"/>
                <w:b/>
                <w:sz w:val="20"/>
              </w:rPr>
              <w:t xml:space="preserve">the grant </w:t>
            </w:r>
            <w:r w:rsidRPr="00964139">
              <w:rPr>
                <w:rFonts w:ascii="Calibri" w:hAnsi="Calibri"/>
                <w:b/>
                <w:sz w:val="20"/>
              </w:rPr>
              <w:t>application</w:t>
            </w:r>
          </w:p>
        </w:tc>
        <w:tc>
          <w:tcPr>
            <w:tcW w:w="2499" w:type="dxa"/>
            <w:tcBorders>
              <w:top w:val="single" w:sz="4" w:space="0" w:color="auto"/>
              <w:left w:val="nil"/>
              <w:bottom w:val="single" w:sz="4" w:space="0" w:color="auto"/>
              <w:right w:val="single" w:sz="4" w:space="0" w:color="auto"/>
            </w:tcBorders>
            <w:shd w:val="clear" w:color="000000" w:fill="D6DCE4"/>
            <w:vAlign w:val="center"/>
            <w:hideMark/>
          </w:tcPr>
          <w:p w14:paraId="7B66A93D" w14:textId="77777777" w:rsidR="00844144" w:rsidRPr="00D4001E" w:rsidRDefault="00964139" w:rsidP="00844144">
            <w:pPr>
              <w:keepNext/>
              <w:keepLines/>
              <w:spacing w:line="240" w:lineRule="auto"/>
              <w:rPr>
                <w:rFonts w:ascii="Calibri" w:hAnsi="Calibri" w:cs="Calibri"/>
                <w:b/>
                <w:sz w:val="20"/>
              </w:rPr>
            </w:pPr>
            <w:r w:rsidRPr="00964139">
              <w:rPr>
                <w:rFonts w:ascii="Calibri" w:hAnsi="Calibri"/>
                <w:b/>
                <w:sz w:val="20"/>
              </w:rPr>
              <w:t>Method of submission of annex, description of the submission</w:t>
            </w:r>
          </w:p>
        </w:tc>
        <w:tc>
          <w:tcPr>
            <w:tcW w:w="2124" w:type="dxa"/>
            <w:tcBorders>
              <w:top w:val="single" w:sz="4" w:space="0" w:color="auto"/>
              <w:left w:val="nil"/>
              <w:bottom w:val="single" w:sz="4" w:space="0" w:color="auto"/>
              <w:right w:val="single" w:sz="4" w:space="0" w:color="auto"/>
            </w:tcBorders>
            <w:shd w:val="clear" w:color="000000" w:fill="D6DCE4"/>
            <w:vAlign w:val="center"/>
            <w:hideMark/>
          </w:tcPr>
          <w:p w14:paraId="7B66A93E" w14:textId="77777777" w:rsidR="00844144" w:rsidRPr="00D4001E" w:rsidRDefault="00844144" w:rsidP="00844144">
            <w:pPr>
              <w:keepNext/>
              <w:keepLines/>
              <w:spacing w:line="240" w:lineRule="auto"/>
              <w:rPr>
                <w:rFonts w:ascii="Calibri" w:hAnsi="Calibri" w:cs="Calibri"/>
                <w:b/>
                <w:sz w:val="20"/>
              </w:rPr>
            </w:pPr>
            <w:r>
              <w:rPr>
                <w:rFonts w:ascii="Calibri" w:hAnsi="Calibri"/>
                <w:b/>
                <w:sz w:val="20"/>
              </w:rPr>
              <w:t>Form of submission (original/copy)</w:t>
            </w:r>
          </w:p>
        </w:tc>
        <w:tc>
          <w:tcPr>
            <w:tcW w:w="1204" w:type="dxa"/>
            <w:tcBorders>
              <w:top w:val="single" w:sz="4" w:space="0" w:color="auto"/>
              <w:left w:val="nil"/>
              <w:bottom w:val="single" w:sz="4" w:space="0" w:color="auto"/>
              <w:right w:val="single" w:sz="4" w:space="0" w:color="auto"/>
            </w:tcBorders>
            <w:shd w:val="clear" w:color="000000" w:fill="D6DCE4"/>
            <w:vAlign w:val="center"/>
            <w:hideMark/>
          </w:tcPr>
          <w:p w14:paraId="7B66A93F" w14:textId="77777777" w:rsidR="00844144" w:rsidRPr="00D4001E" w:rsidRDefault="00844144" w:rsidP="00844144">
            <w:pPr>
              <w:keepNext/>
              <w:keepLines/>
              <w:spacing w:line="240" w:lineRule="auto"/>
              <w:rPr>
                <w:rFonts w:ascii="Calibri" w:hAnsi="Calibri" w:cs="Calibri"/>
                <w:b/>
                <w:sz w:val="20"/>
              </w:rPr>
            </w:pPr>
            <w:r>
              <w:rPr>
                <w:rFonts w:ascii="Calibri" w:hAnsi="Calibri"/>
                <w:b/>
                <w:sz w:val="20"/>
              </w:rPr>
              <w:t xml:space="preserve">Language </w:t>
            </w:r>
          </w:p>
        </w:tc>
        <w:tc>
          <w:tcPr>
            <w:tcW w:w="1666" w:type="dxa"/>
            <w:tcBorders>
              <w:top w:val="single" w:sz="4" w:space="0" w:color="auto"/>
              <w:left w:val="nil"/>
              <w:bottom w:val="single" w:sz="4" w:space="0" w:color="auto"/>
              <w:right w:val="single" w:sz="4" w:space="0" w:color="auto"/>
            </w:tcBorders>
            <w:shd w:val="clear" w:color="000000" w:fill="D6DCE4"/>
            <w:vAlign w:val="center"/>
            <w:hideMark/>
          </w:tcPr>
          <w:p w14:paraId="7B66A940" w14:textId="77777777" w:rsidR="00844144" w:rsidRPr="00D4001E" w:rsidRDefault="00844144" w:rsidP="00844144">
            <w:pPr>
              <w:keepNext/>
              <w:keepLines/>
              <w:spacing w:line="240" w:lineRule="auto"/>
              <w:rPr>
                <w:rFonts w:ascii="Calibri" w:hAnsi="Calibri" w:cs="Calibri"/>
                <w:b/>
                <w:sz w:val="20"/>
              </w:rPr>
            </w:pPr>
            <w:r>
              <w:rPr>
                <w:rFonts w:ascii="Calibri" w:hAnsi="Calibri"/>
                <w:b/>
                <w:sz w:val="20"/>
              </w:rPr>
              <w:t>Relation to evaluation criteria </w:t>
            </w:r>
          </w:p>
        </w:tc>
        <w:tc>
          <w:tcPr>
            <w:tcW w:w="3738" w:type="dxa"/>
            <w:tcBorders>
              <w:top w:val="single" w:sz="4" w:space="0" w:color="auto"/>
              <w:left w:val="nil"/>
              <w:bottom w:val="single" w:sz="4" w:space="0" w:color="auto"/>
              <w:right w:val="single" w:sz="8" w:space="0" w:color="auto"/>
            </w:tcBorders>
            <w:shd w:val="clear" w:color="000000" w:fill="D6DCE4"/>
            <w:vAlign w:val="center"/>
            <w:hideMark/>
          </w:tcPr>
          <w:p w14:paraId="7B66A941" w14:textId="77777777" w:rsidR="00844144" w:rsidRPr="00D4001E" w:rsidRDefault="00844144" w:rsidP="00844144">
            <w:pPr>
              <w:keepNext/>
              <w:keepLines/>
              <w:spacing w:line="240" w:lineRule="auto"/>
              <w:rPr>
                <w:rFonts w:ascii="Calibri" w:hAnsi="Calibri" w:cs="Calibri"/>
                <w:b/>
                <w:sz w:val="20"/>
              </w:rPr>
            </w:pPr>
            <w:r>
              <w:rPr>
                <w:rFonts w:ascii="Calibri" w:hAnsi="Calibri"/>
                <w:b/>
                <w:sz w:val="20"/>
              </w:rPr>
              <w:t>Who makes submission</w:t>
            </w:r>
          </w:p>
        </w:tc>
      </w:tr>
      <w:tr w:rsidR="00844144" w:rsidRPr="00D4001E" w14:paraId="7B66A94A" w14:textId="77777777" w:rsidTr="00D32D37">
        <w:trPr>
          <w:trHeight w:val="702"/>
        </w:trPr>
        <w:tc>
          <w:tcPr>
            <w:tcW w:w="3210" w:type="dxa"/>
            <w:tcBorders>
              <w:top w:val="single" w:sz="4" w:space="0" w:color="auto"/>
              <w:left w:val="single" w:sz="8" w:space="0" w:color="auto"/>
              <w:bottom w:val="single" w:sz="4" w:space="0" w:color="auto"/>
              <w:right w:val="single" w:sz="4" w:space="0" w:color="auto"/>
            </w:tcBorders>
            <w:shd w:val="clear" w:color="000000" w:fill="F2F2F2"/>
            <w:vAlign w:val="center"/>
          </w:tcPr>
          <w:p w14:paraId="7B66A943" w14:textId="0D3B7C3D" w:rsidR="00844144" w:rsidRPr="00D4001E" w:rsidRDefault="00844144" w:rsidP="00844144">
            <w:pPr>
              <w:keepNext/>
              <w:keepLines/>
              <w:spacing w:line="240" w:lineRule="auto"/>
              <w:rPr>
                <w:rFonts w:ascii="Calibri" w:hAnsi="Calibri" w:cs="Calibri"/>
                <w:b/>
                <w:sz w:val="20"/>
              </w:rPr>
            </w:pPr>
            <w:r>
              <w:rPr>
                <w:rFonts w:ascii="Calibri" w:hAnsi="Calibri"/>
                <w:b/>
                <w:sz w:val="20"/>
              </w:rPr>
              <w:t xml:space="preserve">Proof of the absence of debt </w:t>
            </w:r>
            <w:r w:rsidR="00703849">
              <w:rPr>
                <w:rFonts w:ascii="Calibri" w:hAnsi="Calibri"/>
                <w:b/>
                <w:sz w:val="20"/>
              </w:rPr>
              <w:br/>
            </w:r>
            <w:r w:rsidR="00703849" w:rsidRPr="00EA0594">
              <w:rPr>
                <w:rFonts w:ascii="Calibri" w:hAnsi="Calibri" w:cs="Calibri"/>
                <w:sz w:val="20"/>
                <w:lang w:val="cs-CZ" w:eastAsia="cs-CZ"/>
              </w:rPr>
              <w:t>(not older than 90 days)</w:t>
            </w:r>
          </w:p>
        </w:tc>
        <w:tc>
          <w:tcPr>
            <w:tcW w:w="2499" w:type="dxa"/>
            <w:tcBorders>
              <w:top w:val="single" w:sz="4" w:space="0" w:color="auto"/>
              <w:left w:val="nil"/>
              <w:bottom w:val="single" w:sz="4" w:space="0" w:color="auto"/>
              <w:right w:val="single" w:sz="4" w:space="0" w:color="auto"/>
            </w:tcBorders>
            <w:shd w:val="clear" w:color="auto" w:fill="auto"/>
            <w:vAlign w:val="center"/>
          </w:tcPr>
          <w:p w14:paraId="7B66A944" w14:textId="71A82674" w:rsidR="00844144" w:rsidRPr="00D4001E" w:rsidRDefault="00844144" w:rsidP="00844144">
            <w:pPr>
              <w:keepNext/>
              <w:keepLines/>
              <w:spacing w:line="240" w:lineRule="auto"/>
              <w:rPr>
                <w:rFonts w:ascii="Calibri" w:hAnsi="Calibri" w:cs="Calibri"/>
                <w:sz w:val="20"/>
              </w:rPr>
            </w:pPr>
            <w:r>
              <w:rPr>
                <w:rFonts w:ascii="Calibri" w:hAnsi="Calibri"/>
                <w:sz w:val="20"/>
              </w:rPr>
              <w:t xml:space="preserve">Annex to </w:t>
            </w:r>
            <w:r w:rsidR="008D23CF">
              <w:rPr>
                <w:rFonts w:ascii="Calibri" w:hAnsi="Calibri"/>
                <w:sz w:val="20"/>
              </w:rPr>
              <w:t xml:space="preserve">the grant </w:t>
            </w:r>
            <w:r>
              <w:rPr>
                <w:rFonts w:ascii="Calibri" w:hAnsi="Calibri"/>
                <w:sz w:val="20"/>
              </w:rPr>
              <w:t>application (template is not available)</w:t>
            </w:r>
          </w:p>
        </w:tc>
        <w:tc>
          <w:tcPr>
            <w:tcW w:w="2124" w:type="dxa"/>
            <w:tcBorders>
              <w:top w:val="single" w:sz="4" w:space="0" w:color="auto"/>
              <w:left w:val="nil"/>
              <w:bottom w:val="single" w:sz="4" w:space="0" w:color="auto"/>
              <w:right w:val="single" w:sz="4" w:space="0" w:color="auto"/>
            </w:tcBorders>
            <w:shd w:val="clear" w:color="auto" w:fill="auto"/>
            <w:vAlign w:val="center"/>
          </w:tcPr>
          <w:p w14:paraId="7B66A945" w14:textId="77777777" w:rsidR="00844144" w:rsidRPr="00D4001E" w:rsidRDefault="00844144" w:rsidP="00844144">
            <w:pPr>
              <w:keepNext/>
              <w:keepLines/>
              <w:spacing w:line="240" w:lineRule="auto"/>
              <w:rPr>
                <w:rFonts w:ascii="Calibri" w:hAnsi="Calibri" w:cs="Calibri"/>
                <w:sz w:val="20"/>
              </w:rPr>
            </w:pPr>
            <w:r>
              <w:rPr>
                <w:rFonts w:ascii="Calibri" w:hAnsi="Calibri"/>
                <w:sz w:val="20"/>
              </w:rPr>
              <w:t>Original or certified copy</w:t>
            </w:r>
          </w:p>
          <w:p w14:paraId="7B66A946" w14:textId="70E0E9BE" w:rsidR="00844144" w:rsidRPr="00D4001E" w:rsidRDefault="00844144" w:rsidP="00844144">
            <w:pPr>
              <w:keepNext/>
              <w:keepLines/>
              <w:spacing w:line="240" w:lineRule="auto"/>
              <w:rPr>
                <w:rFonts w:ascii="Calibri" w:hAnsi="Calibri" w:cs="Calibri"/>
                <w:sz w:val="20"/>
              </w:rPr>
            </w:pPr>
          </w:p>
        </w:tc>
        <w:tc>
          <w:tcPr>
            <w:tcW w:w="1204" w:type="dxa"/>
            <w:tcBorders>
              <w:top w:val="single" w:sz="4" w:space="0" w:color="auto"/>
              <w:left w:val="nil"/>
              <w:bottom w:val="single" w:sz="4" w:space="0" w:color="auto"/>
              <w:right w:val="single" w:sz="4" w:space="0" w:color="auto"/>
            </w:tcBorders>
            <w:shd w:val="clear" w:color="auto" w:fill="auto"/>
            <w:vAlign w:val="center"/>
          </w:tcPr>
          <w:p w14:paraId="7B66A947" w14:textId="77777777" w:rsidR="00844144" w:rsidRPr="00D4001E" w:rsidRDefault="00844144" w:rsidP="00844144">
            <w:pPr>
              <w:keepNext/>
              <w:keepLines/>
              <w:spacing w:line="240" w:lineRule="auto"/>
              <w:rPr>
                <w:rFonts w:ascii="Calibri" w:hAnsi="Calibri" w:cs="Calibri"/>
                <w:sz w:val="20"/>
              </w:rPr>
            </w:pPr>
            <w:r>
              <w:rPr>
                <w:rFonts w:ascii="Calibri" w:hAnsi="Calibri"/>
                <w:sz w:val="20"/>
              </w:rPr>
              <w:t>Czech</w:t>
            </w:r>
          </w:p>
        </w:tc>
        <w:tc>
          <w:tcPr>
            <w:tcW w:w="1666" w:type="dxa"/>
            <w:tcBorders>
              <w:top w:val="single" w:sz="4" w:space="0" w:color="auto"/>
              <w:left w:val="nil"/>
              <w:bottom w:val="single" w:sz="4" w:space="0" w:color="auto"/>
              <w:right w:val="single" w:sz="4" w:space="0" w:color="auto"/>
            </w:tcBorders>
            <w:shd w:val="clear" w:color="000000" w:fill="FFFFFF"/>
            <w:vAlign w:val="center"/>
          </w:tcPr>
          <w:p w14:paraId="7B66A948" w14:textId="77777777" w:rsidR="00844144" w:rsidRPr="00D4001E" w:rsidRDefault="00844144" w:rsidP="00844144">
            <w:pPr>
              <w:keepNext/>
              <w:keepLines/>
              <w:spacing w:line="240" w:lineRule="auto"/>
              <w:rPr>
                <w:rFonts w:ascii="Calibri" w:hAnsi="Calibri" w:cs="Calibri"/>
                <w:sz w:val="20"/>
              </w:rPr>
            </w:pPr>
            <w:r>
              <w:rPr>
                <w:rFonts w:ascii="Calibri" w:hAnsi="Calibri"/>
                <w:sz w:val="20"/>
              </w:rPr>
              <w:t>F3, P2</w:t>
            </w:r>
          </w:p>
        </w:tc>
        <w:tc>
          <w:tcPr>
            <w:tcW w:w="3738" w:type="dxa"/>
            <w:tcBorders>
              <w:top w:val="single" w:sz="4" w:space="0" w:color="auto"/>
              <w:left w:val="nil"/>
              <w:bottom w:val="single" w:sz="4" w:space="0" w:color="auto"/>
              <w:right w:val="single" w:sz="8" w:space="0" w:color="auto"/>
            </w:tcBorders>
            <w:shd w:val="clear" w:color="auto" w:fill="auto"/>
            <w:vAlign w:val="center"/>
          </w:tcPr>
          <w:p w14:paraId="6502E3FF" w14:textId="77777777" w:rsidR="00703849" w:rsidRDefault="00703849" w:rsidP="00703849">
            <w:pPr>
              <w:keepNext/>
              <w:keepLines/>
              <w:spacing w:line="240" w:lineRule="auto"/>
              <w:rPr>
                <w:rFonts w:ascii="Calibri" w:hAnsi="Calibri"/>
                <w:sz w:val="20"/>
              </w:rPr>
            </w:pPr>
            <w:r w:rsidRPr="0081786A">
              <w:rPr>
                <w:rFonts w:ascii="Calibri" w:hAnsi="Calibri"/>
                <w:sz w:val="20"/>
              </w:rPr>
              <w:t xml:space="preserve">Applicant </w:t>
            </w:r>
          </w:p>
          <w:p w14:paraId="3AF1999C" w14:textId="77777777" w:rsidR="00703849" w:rsidRDefault="00703849" w:rsidP="00703849">
            <w:pPr>
              <w:keepNext/>
              <w:keepLines/>
              <w:spacing w:line="240" w:lineRule="auto"/>
              <w:rPr>
                <w:rFonts w:ascii="Calibri" w:hAnsi="Calibri"/>
                <w:sz w:val="20"/>
              </w:rPr>
            </w:pPr>
            <w:r>
              <w:rPr>
                <w:rFonts w:ascii="Calibri" w:hAnsi="Calibri"/>
                <w:sz w:val="20"/>
              </w:rPr>
              <w:t xml:space="preserve">- </w:t>
            </w:r>
            <w:r w:rsidRPr="005D22D4">
              <w:rPr>
                <w:rFonts w:ascii="Calibri" w:hAnsi="Calibri"/>
                <w:sz w:val="20"/>
              </w:rPr>
              <w:t>against those health insurance companies in the Czech Republic where the applicant's employees are registered</w:t>
            </w:r>
          </w:p>
          <w:p w14:paraId="7B66A949" w14:textId="23B2D483" w:rsidR="00844144" w:rsidRPr="00D4001E" w:rsidRDefault="00703849" w:rsidP="00CC17DA">
            <w:pPr>
              <w:keepNext/>
              <w:keepLines/>
              <w:spacing w:line="240" w:lineRule="auto"/>
              <w:rPr>
                <w:rFonts w:ascii="Calibri" w:hAnsi="Calibri" w:cs="Calibri"/>
                <w:sz w:val="20"/>
              </w:rPr>
            </w:pPr>
            <w:r>
              <w:rPr>
                <w:rFonts w:ascii="Calibri" w:hAnsi="Calibri"/>
                <w:sz w:val="20"/>
              </w:rPr>
              <w:t xml:space="preserve">- </w:t>
            </w:r>
            <w:r w:rsidRPr="0081786A">
              <w:rPr>
                <w:rFonts w:ascii="Calibri" w:hAnsi="Calibri"/>
                <w:sz w:val="20"/>
              </w:rPr>
              <w:t xml:space="preserve">not to be declared by PCO SOUs, PCO of territorial self-governing units </w:t>
            </w:r>
          </w:p>
        </w:tc>
      </w:tr>
      <w:tr w:rsidR="00D32D37" w:rsidRPr="00D4001E" w14:paraId="74D87C2F" w14:textId="77777777" w:rsidTr="00D32D37">
        <w:trPr>
          <w:trHeight w:val="702"/>
        </w:trPr>
        <w:tc>
          <w:tcPr>
            <w:tcW w:w="3210" w:type="dxa"/>
            <w:tcBorders>
              <w:top w:val="single" w:sz="4" w:space="0" w:color="auto"/>
              <w:left w:val="single" w:sz="8" w:space="0" w:color="auto"/>
              <w:bottom w:val="single" w:sz="4" w:space="0" w:color="auto"/>
              <w:right w:val="single" w:sz="4" w:space="0" w:color="auto"/>
            </w:tcBorders>
            <w:shd w:val="clear" w:color="000000" w:fill="F2F2F2"/>
            <w:vAlign w:val="center"/>
          </w:tcPr>
          <w:p w14:paraId="56635E98" w14:textId="77777777" w:rsidR="00004C4D" w:rsidRDefault="00004C4D" w:rsidP="00004C4D">
            <w:pPr>
              <w:keepNext/>
              <w:keepLines/>
              <w:spacing w:line="240" w:lineRule="auto"/>
              <w:rPr>
                <w:rFonts w:asciiTheme="minorHAnsi" w:hAnsiTheme="minorHAnsi"/>
                <w:b/>
                <w:sz w:val="20"/>
              </w:rPr>
            </w:pPr>
            <w:r>
              <w:rPr>
                <w:rFonts w:asciiTheme="minorHAnsi" w:hAnsiTheme="minorHAnsi"/>
                <w:b/>
                <w:sz w:val="20"/>
              </w:rPr>
              <w:t xml:space="preserve">Affidavit of </w:t>
            </w:r>
            <w:r w:rsidRPr="000C48CF">
              <w:rPr>
                <w:rFonts w:asciiTheme="minorHAnsi" w:hAnsiTheme="minorHAnsi"/>
                <w:b/>
                <w:sz w:val="20"/>
              </w:rPr>
              <w:t>the absence of debt</w:t>
            </w:r>
          </w:p>
          <w:p w14:paraId="118B4D97" w14:textId="3D30D572" w:rsidR="00D32D37" w:rsidRDefault="00004C4D" w:rsidP="00004C4D">
            <w:pPr>
              <w:keepNext/>
              <w:keepLines/>
              <w:spacing w:line="240" w:lineRule="auto"/>
              <w:rPr>
                <w:rFonts w:ascii="Calibri" w:hAnsi="Calibri"/>
                <w:b/>
                <w:sz w:val="20"/>
              </w:rPr>
            </w:pPr>
            <w:r w:rsidRPr="00EA0594">
              <w:rPr>
                <w:rFonts w:ascii="Calibri" w:hAnsi="Calibri" w:cs="Calibri"/>
                <w:sz w:val="20"/>
                <w:lang w:val="cs-CZ" w:eastAsia="cs-CZ"/>
              </w:rPr>
              <w:t>(not older than 90 days)</w:t>
            </w:r>
          </w:p>
        </w:tc>
        <w:tc>
          <w:tcPr>
            <w:tcW w:w="2499" w:type="dxa"/>
            <w:tcBorders>
              <w:top w:val="single" w:sz="4" w:space="0" w:color="auto"/>
              <w:left w:val="nil"/>
              <w:bottom w:val="single" w:sz="4" w:space="0" w:color="auto"/>
              <w:right w:val="single" w:sz="4" w:space="0" w:color="auto"/>
            </w:tcBorders>
            <w:shd w:val="clear" w:color="auto" w:fill="auto"/>
            <w:vAlign w:val="center"/>
          </w:tcPr>
          <w:p w14:paraId="282C49F7" w14:textId="7AD62AE7" w:rsidR="00D32D37" w:rsidRDefault="00004C4D" w:rsidP="00844144">
            <w:pPr>
              <w:keepNext/>
              <w:keepLines/>
              <w:spacing w:line="240" w:lineRule="auto"/>
              <w:rPr>
                <w:rFonts w:ascii="Calibri" w:hAnsi="Calibri"/>
                <w:sz w:val="20"/>
              </w:rPr>
            </w:pPr>
            <w:r w:rsidRPr="000C48CF">
              <w:rPr>
                <w:rFonts w:asciiTheme="minorHAnsi" w:hAnsiTheme="minorHAnsi"/>
                <w:sz w:val="20"/>
              </w:rPr>
              <w:t xml:space="preserve">Annex to </w:t>
            </w:r>
            <w:r>
              <w:rPr>
                <w:rFonts w:asciiTheme="minorHAnsi" w:hAnsiTheme="minorHAnsi"/>
                <w:sz w:val="20"/>
              </w:rPr>
              <w:t xml:space="preserve">the grant </w:t>
            </w:r>
            <w:r w:rsidRPr="000C48CF">
              <w:rPr>
                <w:rFonts w:asciiTheme="minorHAnsi" w:hAnsiTheme="minorHAnsi"/>
                <w:sz w:val="20"/>
              </w:rPr>
              <w:t>application</w:t>
            </w:r>
            <w:r w:rsidRPr="000C48CF">
              <w:rPr>
                <w:rFonts w:asciiTheme="minorHAnsi" w:hAnsiTheme="minorHAnsi"/>
                <w:sz w:val="20"/>
              </w:rPr>
              <w:br/>
              <w:t>(template is not available)</w:t>
            </w:r>
          </w:p>
        </w:tc>
        <w:tc>
          <w:tcPr>
            <w:tcW w:w="2124" w:type="dxa"/>
            <w:tcBorders>
              <w:top w:val="single" w:sz="4" w:space="0" w:color="auto"/>
              <w:left w:val="nil"/>
              <w:bottom w:val="single" w:sz="4" w:space="0" w:color="auto"/>
              <w:right w:val="single" w:sz="4" w:space="0" w:color="auto"/>
            </w:tcBorders>
            <w:shd w:val="clear" w:color="auto" w:fill="auto"/>
            <w:vAlign w:val="center"/>
          </w:tcPr>
          <w:p w14:paraId="461E4460" w14:textId="1F09878B" w:rsidR="00D32D37" w:rsidRDefault="00004C4D" w:rsidP="00844144">
            <w:pPr>
              <w:keepNext/>
              <w:keepLines/>
              <w:spacing w:line="240" w:lineRule="auto"/>
              <w:rPr>
                <w:rFonts w:ascii="Calibri" w:hAnsi="Calibri"/>
                <w:sz w:val="20"/>
              </w:rPr>
            </w:pPr>
            <w:r w:rsidRPr="000C48CF">
              <w:rPr>
                <w:rFonts w:asciiTheme="minorHAnsi" w:hAnsiTheme="minorHAnsi"/>
                <w:sz w:val="20"/>
              </w:rPr>
              <w:t>Original or certified copy</w:t>
            </w:r>
          </w:p>
        </w:tc>
        <w:tc>
          <w:tcPr>
            <w:tcW w:w="1204" w:type="dxa"/>
            <w:tcBorders>
              <w:top w:val="single" w:sz="4" w:space="0" w:color="auto"/>
              <w:left w:val="nil"/>
              <w:bottom w:val="single" w:sz="4" w:space="0" w:color="auto"/>
              <w:right w:val="single" w:sz="4" w:space="0" w:color="auto"/>
            </w:tcBorders>
            <w:shd w:val="clear" w:color="auto" w:fill="auto"/>
            <w:vAlign w:val="center"/>
          </w:tcPr>
          <w:p w14:paraId="1231E0D5" w14:textId="41DE43F3" w:rsidR="00D32D37" w:rsidRDefault="00004C4D" w:rsidP="00844144">
            <w:pPr>
              <w:keepNext/>
              <w:keepLines/>
              <w:spacing w:line="240" w:lineRule="auto"/>
              <w:rPr>
                <w:rFonts w:ascii="Calibri" w:hAnsi="Calibri"/>
                <w:sz w:val="20"/>
              </w:rPr>
            </w:pPr>
            <w:r w:rsidRPr="000C48CF">
              <w:rPr>
                <w:rFonts w:asciiTheme="minorHAnsi" w:hAnsiTheme="minorHAnsi"/>
                <w:sz w:val="20"/>
              </w:rPr>
              <w:t>Czech</w:t>
            </w:r>
          </w:p>
        </w:tc>
        <w:tc>
          <w:tcPr>
            <w:tcW w:w="1666" w:type="dxa"/>
            <w:tcBorders>
              <w:top w:val="single" w:sz="4" w:space="0" w:color="auto"/>
              <w:left w:val="nil"/>
              <w:bottom w:val="single" w:sz="4" w:space="0" w:color="auto"/>
              <w:right w:val="single" w:sz="4" w:space="0" w:color="auto"/>
            </w:tcBorders>
            <w:shd w:val="clear" w:color="000000" w:fill="FFFFFF"/>
            <w:vAlign w:val="center"/>
          </w:tcPr>
          <w:p w14:paraId="1E8B0992" w14:textId="1FC06AE5" w:rsidR="00D32D37" w:rsidRDefault="00004C4D" w:rsidP="00844144">
            <w:pPr>
              <w:keepNext/>
              <w:keepLines/>
              <w:spacing w:line="240" w:lineRule="auto"/>
              <w:rPr>
                <w:rFonts w:ascii="Calibri" w:hAnsi="Calibri"/>
                <w:sz w:val="20"/>
              </w:rPr>
            </w:pPr>
            <w:r w:rsidRPr="000C48CF">
              <w:rPr>
                <w:rFonts w:asciiTheme="minorHAnsi" w:hAnsiTheme="minorHAnsi"/>
                <w:sz w:val="20"/>
              </w:rPr>
              <w:t>F3, P2</w:t>
            </w:r>
          </w:p>
        </w:tc>
        <w:tc>
          <w:tcPr>
            <w:tcW w:w="3738" w:type="dxa"/>
            <w:tcBorders>
              <w:top w:val="single" w:sz="4" w:space="0" w:color="auto"/>
              <w:left w:val="nil"/>
              <w:bottom w:val="single" w:sz="4" w:space="0" w:color="auto"/>
              <w:right w:val="single" w:sz="8" w:space="0" w:color="auto"/>
            </w:tcBorders>
            <w:shd w:val="clear" w:color="auto" w:fill="auto"/>
            <w:vAlign w:val="center"/>
          </w:tcPr>
          <w:p w14:paraId="251D79F5" w14:textId="77777777" w:rsidR="00004C4D" w:rsidRDefault="00004C4D" w:rsidP="00004C4D">
            <w:pPr>
              <w:keepNext/>
              <w:keepLines/>
              <w:spacing w:line="240" w:lineRule="auto"/>
              <w:rPr>
                <w:rFonts w:ascii="Calibri" w:hAnsi="Calibri"/>
                <w:sz w:val="20"/>
              </w:rPr>
            </w:pPr>
            <w:r w:rsidRPr="0081786A">
              <w:rPr>
                <w:rFonts w:ascii="Calibri" w:hAnsi="Calibri"/>
                <w:sz w:val="20"/>
              </w:rPr>
              <w:t xml:space="preserve">Applicant </w:t>
            </w:r>
          </w:p>
          <w:p w14:paraId="76DC71FC" w14:textId="77777777" w:rsidR="00004C4D" w:rsidRDefault="00004C4D" w:rsidP="00004C4D">
            <w:pPr>
              <w:keepNext/>
              <w:keepLines/>
              <w:spacing w:line="240" w:lineRule="auto"/>
              <w:rPr>
                <w:rFonts w:ascii="Calibri" w:hAnsi="Calibri"/>
                <w:sz w:val="20"/>
              </w:rPr>
            </w:pPr>
            <w:r>
              <w:rPr>
                <w:rFonts w:ascii="Calibri" w:hAnsi="Calibri"/>
                <w:sz w:val="20"/>
              </w:rPr>
              <w:t xml:space="preserve">- </w:t>
            </w:r>
            <w:r w:rsidRPr="005D22D4">
              <w:rPr>
                <w:rFonts w:ascii="Calibri" w:hAnsi="Calibri"/>
                <w:sz w:val="20"/>
              </w:rPr>
              <w:t>against those health insurance companies where the applicant's employees are</w:t>
            </w:r>
            <w:r>
              <w:rPr>
                <w:rFonts w:ascii="Calibri" w:hAnsi="Calibri"/>
                <w:sz w:val="20"/>
              </w:rPr>
              <w:t xml:space="preserve"> not</w:t>
            </w:r>
            <w:r w:rsidRPr="005D22D4">
              <w:rPr>
                <w:rFonts w:ascii="Calibri" w:hAnsi="Calibri"/>
                <w:sz w:val="20"/>
              </w:rPr>
              <w:t xml:space="preserve"> registered</w:t>
            </w:r>
          </w:p>
          <w:p w14:paraId="56FAF6BC" w14:textId="00BF8028" w:rsidR="00D32D37" w:rsidRPr="0081786A" w:rsidRDefault="00004C4D" w:rsidP="00587C24">
            <w:pPr>
              <w:keepNext/>
              <w:keepLines/>
              <w:spacing w:line="240" w:lineRule="auto"/>
              <w:rPr>
                <w:rFonts w:ascii="Calibri" w:hAnsi="Calibri"/>
                <w:sz w:val="20"/>
              </w:rPr>
            </w:pPr>
            <w:r w:rsidRPr="0081786A">
              <w:rPr>
                <w:rFonts w:ascii="Calibri" w:hAnsi="Calibri"/>
                <w:sz w:val="20"/>
              </w:rPr>
              <w:t xml:space="preserve">– not to be declared by PCO SOUs, PCO of territorial self-governing units </w:t>
            </w:r>
          </w:p>
        </w:tc>
      </w:tr>
      <w:tr w:rsidR="00844144" w:rsidRPr="00D4001E" w14:paraId="7B66A951" w14:textId="77777777" w:rsidTr="00D32D37">
        <w:trPr>
          <w:trHeight w:val="1014"/>
        </w:trPr>
        <w:tc>
          <w:tcPr>
            <w:tcW w:w="3210" w:type="dxa"/>
            <w:tcBorders>
              <w:top w:val="single" w:sz="4" w:space="0" w:color="auto"/>
              <w:left w:val="single" w:sz="8" w:space="0" w:color="auto"/>
              <w:bottom w:val="single" w:sz="4" w:space="0" w:color="auto"/>
              <w:right w:val="single" w:sz="4" w:space="0" w:color="auto"/>
            </w:tcBorders>
            <w:shd w:val="clear" w:color="000000" w:fill="F2F2F2"/>
            <w:vAlign w:val="center"/>
          </w:tcPr>
          <w:p w14:paraId="7B66A94B" w14:textId="77777777" w:rsidR="00844144" w:rsidRPr="00D4001E" w:rsidRDefault="00844144" w:rsidP="00844144">
            <w:pPr>
              <w:keepNext/>
              <w:keepLines/>
              <w:spacing w:line="240" w:lineRule="auto"/>
              <w:rPr>
                <w:rFonts w:ascii="Calibri" w:hAnsi="Calibri" w:cs="Calibri"/>
                <w:b/>
                <w:sz w:val="20"/>
              </w:rPr>
            </w:pPr>
            <w:r>
              <w:rPr>
                <w:rFonts w:ascii="Calibri" w:hAnsi="Calibri"/>
                <w:b/>
                <w:sz w:val="20"/>
              </w:rPr>
              <w:t xml:space="preserve">Eligibility documents </w:t>
            </w:r>
          </w:p>
        </w:tc>
        <w:tc>
          <w:tcPr>
            <w:tcW w:w="2499" w:type="dxa"/>
            <w:tcBorders>
              <w:top w:val="single" w:sz="4" w:space="0" w:color="auto"/>
              <w:left w:val="nil"/>
              <w:bottom w:val="single" w:sz="4" w:space="0" w:color="auto"/>
              <w:right w:val="single" w:sz="4" w:space="0" w:color="auto"/>
            </w:tcBorders>
            <w:shd w:val="clear" w:color="auto" w:fill="auto"/>
            <w:vAlign w:val="center"/>
          </w:tcPr>
          <w:p w14:paraId="7B66A94C" w14:textId="6D582681" w:rsidR="00844144" w:rsidRPr="00D4001E" w:rsidRDefault="00844144" w:rsidP="00844144">
            <w:pPr>
              <w:keepNext/>
              <w:keepLines/>
              <w:spacing w:line="240" w:lineRule="auto"/>
              <w:rPr>
                <w:rFonts w:ascii="Calibri" w:hAnsi="Calibri" w:cs="Calibri"/>
                <w:sz w:val="20"/>
              </w:rPr>
            </w:pPr>
            <w:r>
              <w:rPr>
                <w:rFonts w:ascii="Calibri" w:hAnsi="Calibri"/>
                <w:sz w:val="20"/>
              </w:rPr>
              <w:t xml:space="preserve">Annex to </w:t>
            </w:r>
            <w:r w:rsidR="008D23CF">
              <w:rPr>
                <w:rFonts w:ascii="Calibri" w:hAnsi="Calibri"/>
                <w:sz w:val="20"/>
              </w:rPr>
              <w:t xml:space="preserve">the grant </w:t>
            </w:r>
            <w:r>
              <w:rPr>
                <w:rFonts w:ascii="Calibri" w:hAnsi="Calibri"/>
                <w:sz w:val="20"/>
              </w:rPr>
              <w:t>application</w:t>
            </w:r>
            <w:r w:rsidR="008D23CF">
              <w:rPr>
                <w:rFonts w:ascii="Calibri" w:hAnsi="Calibri"/>
                <w:sz w:val="20"/>
              </w:rPr>
              <w:t xml:space="preserve"> </w:t>
            </w:r>
            <w:r>
              <w:rPr>
                <w:rFonts w:ascii="Calibri" w:hAnsi="Calibri"/>
                <w:sz w:val="20"/>
              </w:rPr>
              <w:t>– e.g. formation deed, statute, memorandum of association, formation charter, etc.</w:t>
            </w:r>
          </w:p>
        </w:tc>
        <w:tc>
          <w:tcPr>
            <w:tcW w:w="2124" w:type="dxa"/>
            <w:tcBorders>
              <w:top w:val="single" w:sz="4" w:space="0" w:color="auto"/>
              <w:left w:val="nil"/>
              <w:bottom w:val="single" w:sz="4" w:space="0" w:color="auto"/>
              <w:right w:val="single" w:sz="4" w:space="0" w:color="auto"/>
            </w:tcBorders>
            <w:shd w:val="clear" w:color="auto" w:fill="auto"/>
            <w:vAlign w:val="center"/>
          </w:tcPr>
          <w:p w14:paraId="7B66A94D" w14:textId="0A7ACDCC" w:rsidR="00844144" w:rsidRPr="00D4001E" w:rsidRDefault="008D23CF" w:rsidP="00844144">
            <w:pPr>
              <w:keepNext/>
              <w:keepLines/>
              <w:spacing w:line="240" w:lineRule="auto"/>
              <w:rPr>
                <w:rFonts w:ascii="Calibri" w:hAnsi="Calibri" w:cs="Calibri"/>
                <w:sz w:val="20"/>
              </w:rPr>
            </w:pPr>
            <w:r>
              <w:rPr>
                <w:rFonts w:ascii="Calibri" w:hAnsi="Calibri"/>
                <w:sz w:val="20"/>
              </w:rPr>
              <w:t>S</w:t>
            </w:r>
            <w:r w:rsidR="00844144">
              <w:rPr>
                <w:rFonts w:ascii="Calibri" w:hAnsi="Calibri"/>
                <w:sz w:val="20"/>
              </w:rPr>
              <w:t>imple copy</w:t>
            </w:r>
          </w:p>
        </w:tc>
        <w:tc>
          <w:tcPr>
            <w:tcW w:w="1204" w:type="dxa"/>
            <w:tcBorders>
              <w:top w:val="single" w:sz="4" w:space="0" w:color="auto"/>
              <w:left w:val="nil"/>
              <w:bottom w:val="single" w:sz="4" w:space="0" w:color="auto"/>
              <w:right w:val="single" w:sz="4" w:space="0" w:color="auto"/>
            </w:tcBorders>
            <w:shd w:val="clear" w:color="auto" w:fill="auto"/>
            <w:vAlign w:val="center"/>
          </w:tcPr>
          <w:p w14:paraId="7B66A94E" w14:textId="2E6D106B" w:rsidR="00844144" w:rsidRPr="00D4001E" w:rsidRDefault="00844144" w:rsidP="00F52D36">
            <w:pPr>
              <w:keepNext/>
              <w:keepLines/>
              <w:spacing w:line="240" w:lineRule="auto"/>
              <w:rPr>
                <w:rFonts w:ascii="Calibri" w:hAnsi="Calibri" w:cs="Calibri"/>
                <w:sz w:val="20"/>
              </w:rPr>
            </w:pPr>
            <w:r>
              <w:rPr>
                <w:rFonts w:ascii="Calibri" w:hAnsi="Calibri"/>
                <w:sz w:val="20"/>
              </w:rPr>
              <w:t xml:space="preserve">Czech </w:t>
            </w:r>
          </w:p>
        </w:tc>
        <w:tc>
          <w:tcPr>
            <w:tcW w:w="1666" w:type="dxa"/>
            <w:tcBorders>
              <w:top w:val="single" w:sz="4" w:space="0" w:color="auto"/>
              <w:left w:val="nil"/>
              <w:bottom w:val="single" w:sz="4" w:space="0" w:color="auto"/>
              <w:right w:val="single" w:sz="4" w:space="0" w:color="auto"/>
            </w:tcBorders>
            <w:shd w:val="clear" w:color="000000" w:fill="FFFFFF"/>
            <w:vAlign w:val="center"/>
          </w:tcPr>
          <w:p w14:paraId="7B66A94F" w14:textId="77777777" w:rsidR="00844144" w:rsidRPr="00D4001E" w:rsidRDefault="00844144" w:rsidP="00844144">
            <w:pPr>
              <w:keepNext/>
              <w:keepLines/>
              <w:spacing w:line="240" w:lineRule="auto"/>
              <w:rPr>
                <w:rFonts w:ascii="Calibri" w:hAnsi="Calibri" w:cs="Calibri"/>
                <w:sz w:val="20"/>
              </w:rPr>
            </w:pPr>
            <w:r>
              <w:rPr>
                <w:rFonts w:ascii="Calibri" w:hAnsi="Calibri"/>
                <w:sz w:val="20"/>
              </w:rPr>
              <w:t xml:space="preserve">F3, P2, P5 </w:t>
            </w:r>
          </w:p>
        </w:tc>
        <w:tc>
          <w:tcPr>
            <w:tcW w:w="3738" w:type="dxa"/>
            <w:tcBorders>
              <w:top w:val="single" w:sz="4" w:space="0" w:color="auto"/>
              <w:left w:val="nil"/>
              <w:bottom w:val="single" w:sz="4" w:space="0" w:color="auto"/>
              <w:right w:val="single" w:sz="8" w:space="0" w:color="auto"/>
            </w:tcBorders>
            <w:shd w:val="clear" w:color="auto" w:fill="auto"/>
            <w:vAlign w:val="center"/>
          </w:tcPr>
          <w:p w14:paraId="75EA8DAF" w14:textId="291BB0B0" w:rsidR="00F52D36" w:rsidRPr="00F52D36" w:rsidRDefault="00844144" w:rsidP="00F52D36">
            <w:pPr>
              <w:shd w:val="clear" w:color="auto" w:fill="F5F5F5"/>
              <w:spacing w:line="240" w:lineRule="auto"/>
              <w:textAlignment w:val="top"/>
              <w:rPr>
                <w:rFonts w:ascii="Calibri" w:hAnsi="Calibri"/>
                <w:sz w:val="20"/>
              </w:rPr>
            </w:pPr>
            <w:r>
              <w:rPr>
                <w:rFonts w:ascii="Calibri" w:hAnsi="Calibri"/>
                <w:sz w:val="20"/>
              </w:rPr>
              <w:t>Applicant –state universities and R&amp;D institutions</w:t>
            </w:r>
            <w:r w:rsidR="00F52D36">
              <w:rPr>
                <w:rFonts w:ascii="Calibri" w:hAnsi="Calibri"/>
                <w:sz w:val="20"/>
              </w:rPr>
              <w:t xml:space="preserve"> and </w:t>
            </w:r>
            <w:r w:rsidR="00F52D36" w:rsidRPr="00F52D36">
              <w:rPr>
                <w:rFonts w:ascii="Calibri" w:hAnsi="Calibri"/>
                <w:sz w:val="20"/>
              </w:rPr>
              <w:t>entities registered as of the date of application for the aid on the list of research organizations</w:t>
            </w:r>
          </w:p>
          <w:p w14:paraId="7B66A950" w14:textId="135DC7CB" w:rsidR="00844144" w:rsidRPr="00D4001E" w:rsidRDefault="00844144" w:rsidP="00F52D36">
            <w:pPr>
              <w:keepNext/>
              <w:keepLines/>
              <w:spacing w:line="240" w:lineRule="auto"/>
              <w:rPr>
                <w:rFonts w:ascii="Calibri" w:hAnsi="Calibri" w:cs="Calibri"/>
                <w:sz w:val="20"/>
              </w:rPr>
            </w:pPr>
          </w:p>
        </w:tc>
      </w:tr>
      <w:tr w:rsidR="00844144" w:rsidRPr="00D4001E" w14:paraId="7B66A959" w14:textId="77777777" w:rsidTr="00D32D37">
        <w:trPr>
          <w:trHeight w:val="135"/>
        </w:trPr>
        <w:tc>
          <w:tcPr>
            <w:tcW w:w="3210"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7B66A952" w14:textId="77777777" w:rsidR="00844144" w:rsidRPr="00D4001E" w:rsidRDefault="00844144" w:rsidP="00844144">
            <w:pPr>
              <w:spacing w:line="240" w:lineRule="auto"/>
              <w:rPr>
                <w:rFonts w:ascii="Calibri" w:hAnsi="Calibri" w:cs="Calibri"/>
                <w:b/>
                <w:sz w:val="20"/>
              </w:rPr>
            </w:pPr>
            <w:r>
              <w:rPr>
                <w:rFonts w:ascii="Calibri" w:hAnsi="Calibri"/>
                <w:b/>
                <w:sz w:val="20"/>
              </w:rPr>
              <w:t>Demonstration of ownership structure</w:t>
            </w:r>
          </w:p>
        </w:tc>
        <w:tc>
          <w:tcPr>
            <w:tcW w:w="2499" w:type="dxa"/>
            <w:tcBorders>
              <w:top w:val="single" w:sz="4" w:space="0" w:color="auto"/>
              <w:left w:val="nil"/>
              <w:bottom w:val="single" w:sz="4" w:space="0" w:color="auto"/>
              <w:right w:val="single" w:sz="4" w:space="0" w:color="auto"/>
            </w:tcBorders>
            <w:shd w:val="clear" w:color="auto" w:fill="auto"/>
            <w:vAlign w:val="center"/>
            <w:hideMark/>
          </w:tcPr>
          <w:p w14:paraId="7B66A953" w14:textId="6620C9A9" w:rsidR="00844144" w:rsidRPr="00D4001E" w:rsidRDefault="00844144" w:rsidP="00844144">
            <w:pPr>
              <w:spacing w:line="240" w:lineRule="auto"/>
              <w:rPr>
                <w:rFonts w:ascii="Calibri" w:hAnsi="Calibri" w:cs="Calibri"/>
                <w:sz w:val="20"/>
              </w:rPr>
            </w:pPr>
            <w:r>
              <w:rPr>
                <w:rFonts w:ascii="Calibri" w:hAnsi="Calibri"/>
                <w:sz w:val="20"/>
              </w:rPr>
              <w:t xml:space="preserve">Annex to </w:t>
            </w:r>
            <w:r w:rsidR="00B8357B">
              <w:rPr>
                <w:rFonts w:ascii="Calibri" w:hAnsi="Calibri"/>
                <w:sz w:val="20"/>
              </w:rPr>
              <w:t xml:space="preserve">the grant </w:t>
            </w:r>
            <w:r>
              <w:rPr>
                <w:rFonts w:ascii="Calibri" w:hAnsi="Calibri"/>
                <w:sz w:val="20"/>
              </w:rPr>
              <w:t>application (model)</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14:paraId="7B66A954" w14:textId="77777777" w:rsidR="00844144" w:rsidRPr="00D4001E" w:rsidRDefault="00844144" w:rsidP="00844144">
            <w:pPr>
              <w:spacing w:line="240" w:lineRule="auto"/>
              <w:rPr>
                <w:rFonts w:ascii="Calibri" w:hAnsi="Calibri" w:cs="Calibri"/>
                <w:sz w:val="20"/>
              </w:rPr>
            </w:pPr>
            <w:r>
              <w:rPr>
                <w:rFonts w:ascii="Calibri" w:hAnsi="Calibri"/>
                <w:sz w:val="20"/>
              </w:rPr>
              <w:t>Original or certified copy</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7B66A955" w14:textId="51E110B9" w:rsidR="00844144" w:rsidRPr="00D4001E" w:rsidRDefault="00844144" w:rsidP="00F52D36">
            <w:pPr>
              <w:spacing w:line="240" w:lineRule="auto"/>
              <w:rPr>
                <w:rFonts w:ascii="Calibri" w:hAnsi="Calibri" w:cs="Calibri"/>
                <w:sz w:val="20"/>
              </w:rPr>
            </w:pPr>
            <w:r>
              <w:rPr>
                <w:rFonts w:ascii="Calibri" w:hAnsi="Calibri"/>
                <w:sz w:val="20"/>
              </w:rPr>
              <w:t xml:space="preserve">Czech </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14:paraId="7B66A956" w14:textId="77777777" w:rsidR="00844144" w:rsidRPr="00D4001E" w:rsidRDefault="00844144" w:rsidP="00844144">
            <w:pPr>
              <w:spacing w:line="240" w:lineRule="auto"/>
              <w:rPr>
                <w:rFonts w:ascii="Calibri" w:hAnsi="Calibri" w:cs="Calibri"/>
                <w:sz w:val="20"/>
              </w:rPr>
            </w:pPr>
            <w:r>
              <w:rPr>
                <w:rFonts w:ascii="Calibri" w:hAnsi="Calibri"/>
                <w:sz w:val="20"/>
              </w:rPr>
              <w:t xml:space="preserve">F3, P5 </w:t>
            </w:r>
          </w:p>
        </w:tc>
        <w:tc>
          <w:tcPr>
            <w:tcW w:w="3738" w:type="dxa"/>
            <w:tcBorders>
              <w:top w:val="single" w:sz="4" w:space="0" w:color="auto"/>
              <w:left w:val="nil"/>
              <w:bottom w:val="single" w:sz="4" w:space="0" w:color="auto"/>
              <w:right w:val="single" w:sz="8" w:space="0" w:color="auto"/>
            </w:tcBorders>
            <w:shd w:val="clear" w:color="auto" w:fill="auto"/>
            <w:vAlign w:val="center"/>
            <w:hideMark/>
          </w:tcPr>
          <w:p w14:paraId="7B66A957" w14:textId="77777777" w:rsidR="00844144" w:rsidRDefault="00844144" w:rsidP="00844144">
            <w:pPr>
              <w:spacing w:line="240" w:lineRule="auto"/>
              <w:rPr>
                <w:rFonts w:ascii="Calibri" w:hAnsi="Calibri" w:cs="Calibri"/>
                <w:sz w:val="20"/>
              </w:rPr>
            </w:pPr>
            <w:r>
              <w:rPr>
                <w:rFonts w:ascii="Calibri" w:hAnsi="Calibri"/>
                <w:sz w:val="20"/>
              </w:rPr>
              <w:t xml:space="preserve">Applicant </w:t>
            </w:r>
          </w:p>
          <w:p w14:paraId="7B66A958" w14:textId="77777777" w:rsidR="00844144" w:rsidRPr="00D4001E" w:rsidRDefault="00844144" w:rsidP="00844144">
            <w:pPr>
              <w:spacing w:line="240" w:lineRule="auto"/>
              <w:rPr>
                <w:rFonts w:ascii="Calibri" w:hAnsi="Calibri" w:cs="Calibri"/>
                <w:sz w:val="20"/>
              </w:rPr>
            </w:pPr>
            <w:r>
              <w:rPr>
                <w:rFonts w:ascii="Calibri" w:hAnsi="Calibri"/>
                <w:sz w:val="20"/>
              </w:rPr>
              <w:t>- for exceptions please see Chapter 5.2.1</w:t>
            </w:r>
          </w:p>
        </w:tc>
      </w:tr>
      <w:tr w:rsidR="00844144" w:rsidRPr="00D4001E" w14:paraId="7B66A961" w14:textId="77777777" w:rsidTr="00D32D37">
        <w:trPr>
          <w:trHeight w:val="497"/>
        </w:trPr>
        <w:tc>
          <w:tcPr>
            <w:tcW w:w="3210" w:type="dxa"/>
            <w:tcBorders>
              <w:top w:val="single" w:sz="4" w:space="0" w:color="auto"/>
              <w:left w:val="single" w:sz="8" w:space="0" w:color="auto"/>
              <w:bottom w:val="single" w:sz="4" w:space="0" w:color="auto"/>
              <w:right w:val="single" w:sz="4" w:space="0" w:color="auto"/>
            </w:tcBorders>
            <w:shd w:val="clear" w:color="000000" w:fill="F2F2F2"/>
            <w:vAlign w:val="center"/>
          </w:tcPr>
          <w:p w14:paraId="7B66A95A" w14:textId="77777777" w:rsidR="00844144" w:rsidRPr="00D4001E" w:rsidRDefault="00844144" w:rsidP="00844144">
            <w:pPr>
              <w:spacing w:line="240" w:lineRule="auto"/>
              <w:rPr>
                <w:rFonts w:ascii="Calibri" w:hAnsi="Calibri" w:cs="Calibri"/>
                <w:b/>
                <w:sz w:val="20"/>
              </w:rPr>
            </w:pPr>
            <w:r>
              <w:rPr>
                <w:rFonts w:ascii="Calibri" w:hAnsi="Calibri"/>
                <w:b/>
                <w:sz w:val="20"/>
              </w:rPr>
              <w:t xml:space="preserve">Document on annual turnover </w:t>
            </w:r>
          </w:p>
        </w:tc>
        <w:tc>
          <w:tcPr>
            <w:tcW w:w="2499" w:type="dxa"/>
            <w:tcBorders>
              <w:top w:val="single" w:sz="4" w:space="0" w:color="auto"/>
              <w:left w:val="nil"/>
              <w:bottom w:val="single" w:sz="4" w:space="0" w:color="auto"/>
              <w:right w:val="single" w:sz="4" w:space="0" w:color="auto"/>
            </w:tcBorders>
            <w:shd w:val="clear" w:color="auto" w:fill="auto"/>
            <w:vAlign w:val="center"/>
          </w:tcPr>
          <w:p w14:paraId="7B66A95B" w14:textId="633CD082" w:rsidR="00844144" w:rsidRPr="00D4001E" w:rsidRDefault="00844144" w:rsidP="00844144">
            <w:pPr>
              <w:spacing w:line="240" w:lineRule="auto"/>
              <w:rPr>
                <w:rFonts w:ascii="Calibri" w:hAnsi="Calibri" w:cs="Calibri"/>
                <w:sz w:val="20"/>
              </w:rPr>
            </w:pPr>
            <w:r>
              <w:rPr>
                <w:rFonts w:ascii="Calibri" w:hAnsi="Calibri"/>
                <w:sz w:val="20"/>
              </w:rPr>
              <w:t xml:space="preserve">Annex to the </w:t>
            </w:r>
            <w:r w:rsidR="00B8357B">
              <w:rPr>
                <w:rFonts w:ascii="Calibri" w:hAnsi="Calibri"/>
                <w:sz w:val="20"/>
              </w:rPr>
              <w:t xml:space="preserve">grant </w:t>
            </w:r>
            <w:r>
              <w:rPr>
                <w:rFonts w:ascii="Calibri" w:hAnsi="Calibri"/>
                <w:sz w:val="20"/>
              </w:rPr>
              <w:t xml:space="preserve">application </w:t>
            </w:r>
            <w:r w:rsidR="00004C4D" w:rsidRPr="000C48CF">
              <w:rPr>
                <w:rFonts w:asciiTheme="minorHAnsi" w:hAnsiTheme="minorHAnsi"/>
                <w:sz w:val="20"/>
              </w:rPr>
              <w:t>(template is not available)</w:t>
            </w:r>
            <w:r w:rsidR="00004C4D">
              <w:rPr>
                <w:rFonts w:asciiTheme="minorHAnsi" w:hAnsiTheme="minorHAnsi"/>
                <w:sz w:val="20"/>
              </w:rPr>
              <w:t xml:space="preserve"> </w:t>
            </w:r>
            <w:r>
              <w:rPr>
                <w:rFonts w:ascii="Calibri" w:hAnsi="Calibri"/>
                <w:sz w:val="20"/>
              </w:rPr>
              <w:t>– profit and loss statement or another report on economic management</w:t>
            </w:r>
          </w:p>
        </w:tc>
        <w:tc>
          <w:tcPr>
            <w:tcW w:w="2124" w:type="dxa"/>
            <w:tcBorders>
              <w:top w:val="single" w:sz="4" w:space="0" w:color="auto"/>
              <w:left w:val="nil"/>
              <w:bottom w:val="single" w:sz="4" w:space="0" w:color="auto"/>
              <w:right w:val="single" w:sz="4" w:space="0" w:color="auto"/>
            </w:tcBorders>
            <w:shd w:val="clear" w:color="auto" w:fill="auto"/>
            <w:vAlign w:val="center"/>
          </w:tcPr>
          <w:p w14:paraId="7B66A95C" w14:textId="44535CEA" w:rsidR="00844144" w:rsidRPr="00D4001E" w:rsidRDefault="00B8357B" w:rsidP="00844144">
            <w:pPr>
              <w:spacing w:line="240" w:lineRule="auto"/>
              <w:rPr>
                <w:rFonts w:ascii="Calibri" w:hAnsi="Calibri" w:cs="Calibri"/>
                <w:sz w:val="20"/>
              </w:rPr>
            </w:pPr>
            <w:r>
              <w:rPr>
                <w:rFonts w:ascii="Calibri" w:hAnsi="Calibri"/>
                <w:sz w:val="20"/>
              </w:rPr>
              <w:t>S</w:t>
            </w:r>
            <w:r w:rsidR="00844144">
              <w:rPr>
                <w:rFonts w:ascii="Calibri" w:hAnsi="Calibri"/>
                <w:sz w:val="20"/>
              </w:rPr>
              <w:t>imple copy</w:t>
            </w:r>
          </w:p>
        </w:tc>
        <w:tc>
          <w:tcPr>
            <w:tcW w:w="1204" w:type="dxa"/>
            <w:tcBorders>
              <w:top w:val="single" w:sz="4" w:space="0" w:color="auto"/>
              <w:left w:val="nil"/>
              <w:bottom w:val="single" w:sz="4" w:space="0" w:color="auto"/>
              <w:right w:val="single" w:sz="4" w:space="0" w:color="auto"/>
            </w:tcBorders>
            <w:shd w:val="clear" w:color="auto" w:fill="auto"/>
            <w:vAlign w:val="center"/>
          </w:tcPr>
          <w:p w14:paraId="7B66A95D" w14:textId="424B73AE" w:rsidR="00844144" w:rsidRPr="00D4001E" w:rsidRDefault="00844144" w:rsidP="00F52D36">
            <w:pPr>
              <w:spacing w:line="240" w:lineRule="auto"/>
              <w:rPr>
                <w:rFonts w:ascii="Calibri" w:hAnsi="Calibri" w:cs="Calibri"/>
                <w:sz w:val="20"/>
              </w:rPr>
            </w:pPr>
            <w:r>
              <w:rPr>
                <w:rFonts w:ascii="Calibri" w:hAnsi="Calibri"/>
                <w:sz w:val="20"/>
              </w:rPr>
              <w:t>Czech</w:t>
            </w:r>
          </w:p>
        </w:tc>
        <w:tc>
          <w:tcPr>
            <w:tcW w:w="1666" w:type="dxa"/>
            <w:tcBorders>
              <w:top w:val="single" w:sz="4" w:space="0" w:color="auto"/>
              <w:left w:val="nil"/>
              <w:bottom w:val="single" w:sz="4" w:space="0" w:color="auto"/>
              <w:right w:val="single" w:sz="4" w:space="0" w:color="auto"/>
            </w:tcBorders>
            <w:shd w:val="clear" w:color="000000" w:fill="FFFFFF"/>
            <w:vAlign w:val="center"/>
          </w:tcPr>
          <w:p w14:paraId="7B66A95E" w14:textId="77777777" w:rsidR="00844144" w:rsidRPr="00D4001E" w:rsidRDefault="00844144" w:rsidP="00844144">
            <w:pPr>
              <w:spacing w:line="240" w:lineRule="auto"/>
              <w:rPr>
                <w:rFonts w:ascii="Calibri" w:hAnsi="Calibri" w:cs="Calibri"/>
                <w:sz w:val="20"/>
              </w:rPr>
            </w:pPr>
            <w:r>
              <w:rPr>
                <w:rFonts w:ascii="Calibri" w:hAnsi="Calibri"/>
                <w:sz w:val="20"/>
              </w:rPr>
              <w:t>F3, F9</w:t>
            </w:r>
          </w:p>
        </w:tc>
        <w:tc>
          <w:tcPr>
            <w:tcW w:w="3738" w:type="dxa"/>
            <w:tcBorders>
              <w:top w:val="single" w:sz="4" w:space="0" w:color="auto"/>
              <w:left w:val="nil"/>
              <w:bottom w:val="single" w:sz="4" w:space="0" w:color="auto"/>
              <w:right w:val="single" w:sz="8" w:space="0" w:color="auto"/>
            </w:tcBorders>
            <w:shd w:val="clear" w:color="auto" w:fill="auto"/>
            <w:vAlign w:val="center"/>
          </w:tcPr>
          <w:p w14:paraId="7B66A95F" w14:textId="77777777" w:rsidR="00844144" w:rsidRDefault="00844144" w:rsidP="00844144">
            <w:pPr>
              <w:spacing w:line="240" w:lineRule="auto"/>
              <w:rPr>
                <w:rFonts w:ascii="Calibri" w:hAnsi="Calibri" w:cs="Calibri"/>
                <w:sz w:val="20"/>
              </w:rPr>
            </w:pPr>
            <w:r>
              <w:rPr>
                <w:rFonts w:ascii="Calibri" w:hAnsi="Calibri"/>
                <w:sz w:val="20"/>
              </w:rPr>
              <w:t xml:space="preserve">Applicant </w:t>
            </w:r>
          </w:p>
          <w:p w14:paraId="7B66A960" w14:textId="77777777" w:rsidR="00844144" w:rsidRPr="00D4001E" w:rsidRDefault="00844144" w:rsidP="00844144">
            <w:pPr>
              <w:spacing w:line="240" w:lineRule="auto"/>
              <w:contextualSpacing/>
              <w:rPr>
                <w:rFonts w:ascii="Calibri" w:hAnsi="Calibri" w:cs="Calibri"/>
                <w:sz w:val="20"/>
              </w:rPr>
            </w:pPr>
            <w:r>
              <w:rPr>
                <w:rFonts w:ascii="Calibri" w:hAnsi="Calibri"/>
                <w:sz w:val="20"/>
              </w:rPr>
              <w:t>– not to be declared by PCO SOUs and PCO of territorial self-governing units (see Chapter 5.2.1.)</w:t>
            </w:r>
          </w:p>
        </w:tc>
      </w:tr>
      <w:tr w:rsidR="00844144" w:rsidRPr="00D4001E" w14:paraId="7B66A96A" w14:textId="77777777" w:rsidTr="00D32D37">
        <w:trPr>
          <w:trHeight w:val="416"/>
        </w:trPr>
        <w:tc>
          <w:tcPr>
            <w:tcW w:w="3210" w:type="dxa"/>
            <w:tcBorders>
              <w:top w:val="single" w:sz="4" w:space="0" w:color="auto"/>
              <w:left w:val="single" w:sz="8" w:space="0" w:color="auto"/>
              <w:bottom w:val="single" w:sz="4" w:space="0" w:color="auto"/>
              <w:right w:val="single" w:sz="4" w:space="0" w:color="auto"/>
            </w:tcBorders>
            <w:shd w:val="clear" w:color="000000" w:fill="F2F2F2"/>
            <w:vAlign w:val="center"/>
          </w:tcPr>
          <w:p w14:paraId="7B66A962" w14:textId="77777777" w:rsidR="00844144" w:rsidRPr="00D4001E" w:rsidRDefault="00844144" w:rsidP="00844144">
            <w:pPr>
              <w:spacing w:line="240" w:lineRule="auto"/>
              <w:rPr>
                <w:rFonts w:ascii="Calibri" w:hAnsi="Calibri" w:cs="Calibri"/>
                <w:b/>
                <w:sz w:val="20"/>
              </w:rPr>
            </w:pPr>
            <w:r>
              <w:rPr>
                <w:rFonts w:ascii="Calibri" w:hAnsi="Calibri"/>
                <w:b/>
                <w:sz w:val="20"/>
              </w:rPr>
              <w:t>Document on the bank account of the founder</w:t>
            </w:r>
          </w:p>
        </w:tc>
        <w:tc>
          <w:tcPr>
            <w:tcW w:w="2499" w:type="dxa"/>
            <w:tcBorders>
              <w:top w:val="single" w:sz="4" w:space="0" w:color="auto"/>
              <w:left w:val="nil"/>
              <w:bottom w:val="single" w:sz="4" w:space="0" w:color="auto"/>
              <w:right w:val="single" w:sz="4" w:space="0" w:color="auto"/>
            </w:tcBorders>
            <w:shd w:val="clear" w:color="auto" w:fill="auto"/>
            <w:vAlign w:val="center"/>
          </w:tcPr>
          <w:p w14:paraId="7B66A963" w14:textId="45EBEA1E" w:rsidR="00844144" w:rsidRPr="00D4001E" w:rsidRDefault="00844144" w:rsidP="00844144">
            <w:pPr>
              <w:spacing w:line="240" w:lineRule="auto"/>
              <w:rPr>
                <w:rFonts w:ascii="Calibri" w:hAnsi="Calibri" w:cs="Calibri"/>
                <w:sz w:val="20"/>
              </w:rPr>
            </w:pPr>
            <w:r>
              <w:rPr>
                <w:rFonts w:ascii="Calibri" w:hAnsi="Calibri"/>
                <w:sz w:val="20"/>
              </w:rPr>
              <w:t xml:space="preserve">Annex to the grant </w:t>
            </w:r>
            <w:r w:rsidR="00A54507">
              <w:rPr>
                <w:rFonts w:ascii="Calibri" w:hAnsi="Calibri"/>
                <w:sz w:val="20"/>
              </w:rPr>
              <w:t xml:space="preserve">application </w:t>
            </w:r>
            <w:r w:rsidR="00004C4D" w:rsidRPr="000C48CF">
              <w:rPr>
                <w:rFonts w:asciiTheme="minorHAnsi" w:hAnsiTheme="minorHAnsi"/>
                <w:sz w:val="20"/>
              </w:rPr>
              <w:t>(template is not available)</w:t>
            </w:r>
            <w:r w:rsidR="00004C4D">
              <w:rPr>
                <w:rFonts w:asciiTheme="minorHAnsi" w:hAnsiTheme="minorHAnsi"/>
                <w:sz w:val="20"/>
              </w:rPr>
              <w:t xml:space="preserve"> </w:t>
            </w:r>
            <w:r w:rsidR="00A54507">
              <w:rPr>
                <w:rFonts w:ascii="Calibri" w:hAnsi="Calibri"/>
                <w:sz w:val="20"/>
              </w:rPr>
              <w:t>-</w:t>
            </w:r>
            <w:r>
              <w:rPr>
                <w:rFonts w:ascii="Calibri" w:hAnsi="Calibri"/>
                <w:sz w:val="20"/>
              </w:rPr>
              <w:t xml:space="preserve"> e.g. a certified copy of the concluded contract on the account, confirmation of account keeping, account statement without financial information.</w:t>
            </w:r>
          </w:p>
        </w:tc>
        <w:tc>
          <w:tcPr>
            <w:tcW w:w="2124" w:type="dxa"/>
            <w:tcBorders>
              <w:top w:val="single" w:sz="4" w:space="0" w:color="auto"/>
              <w:left w:val="nil"/>
              <w:bottom w:val="single" w:sz="4" w:space="0" w:color="auto"/>
              <w:right w:val="single" w:sz="4" w:space="0" w:color="auto"/>
            </w:tcBorders>
            <w:shd w:val="clear" w:color="auto" w:fill="auto"/>
            <w:vAlign w:val="center"/>
          </w:tcPr>
          <w:p w14:paraId="7B66A964" w14:textId="77777777" w:rsidR="00844144" w:rsidRPr="00D4001E" w:rsidRDefault="00844144" w:rsidP="00844144">
            <w:pPr>
              <w:spacing w:line="240" w:lineRule="auto"/>
              <w:rPr>
                <w:rFonts w:ascii="Calibri" w:hAnsi="Calibri" w:cs="Calibri"/>
                <w:sz w:val="20"/>
              </w:rPr>
            </w:pPr>
            <w:r>
              <w:rPr>
                <w:rFonts w:ascii="Calibri" w:hAnsi="Calibri"/>
                <w:sz w:val="20"/>
              </w:rPr>
              <w:t>Original or certified copy</w:t>
            </w:r>
          </w:p>
        </w:tc>
        <w:tc>
          <w:tcPr>
            <w:tcW w:w="1204" w:type="dxa"/>
            <w:tcBorders>
              <w:top w:val="single" w:sz="4" w:space="0" w:color="auto"/>
              <w:left w:val="nil"/>
              <w:bottom w:val="single" w:sz="4" w:space="0" w:color="auto"/>
              <w:right w:val="single" w:sz="4" w:space="0" w:color="auto"/>
            </w:tcBorders>
            <w:shd w:val="clear" w:color="auto" w:fill="auto"/>
            <w:vAlign w:val="center"/>
          </w:tcPr>
          <w:p w14:paraId="7B66A965" w14:textId="77777777" w:rsidR="00844144" w:rsidRPr="00D4001E" w:rsidRDefault="00844144" w:rsidP="00844144">
            <w:pPr>
              <w:spacing w:line="240" w:lineRule="auto"/>
              <w:rPr>
                <w:rFonts w:ascii="Calibri" w:hAnsi="Calibri" w:cs="Calibri"/>
                <w:sz w:val="20"/>
              </w:rPr>
            </w:pPr>
            <w:r>
              <w:rPr>
                <w:rFonts w:ascii="Calibri" w:hAnsi="Calibri"/>
                <w:sz w:val="20"/>
              </w:rPr>
              <w:t>Czech</w:t>
            </w:r>
          </w:p>
        </w:tc>
        <w:tc>
          <w:tcPr>
            <w:tcW w:w="1666" w:type="dxa"/>
            <w:tcBorders>
              <w:top w:val="single" w:sz="4" w:space="0" w:color="auto"/>
              <w:left w:val="nil"/>
              <w:bottom w:val="single" w:sz="4" w:space="0" w:color="auto"/>
              <w:right w:val="single" w:sz="4" w:space="0" w:color="auto"/>
            </w:tcBorders>
            <w:shd w:val="clear" w:color="000000" w:fill="FFFFFF"/>
            <w:vAlign w:val="center"/>
          </w:tcPr>
          <w:p w14:paraId="7B66A966" w14:textId="77777777" w:rsidR="00844144" w:rsidRPr="00D4001E" w:rsidRDefault="00844144" w:rsidP="00844144">
            <w:pPr>
              <w:spacing w:line="240" w:lineRule="auto"/>
              <w:rPr>
                <w:rFonts w:ascii="Calibri" w:hAnsi="Calibri" w:cs="Calibri"/>
                <w:sz w:val="20"/>
              </w:rPr>
            </w:pPr>
            <w:r>
              <w:rPr>
                <w:rFonts w:ascii="Calibri" w:hAnsi="Calibri"/>
                <w:sz w:val="20"/>
              </w:rPr>
              <w:t>F3, P2</w:t>
            </w:r>
          </w:p>
        </w:tc>
        <w:tc>
          <w:tcPr>
            <w:tcW w:w="3738" w:type="dxa"/>
            <w:tcBorders>
              <w:top w:val="single" w:sz="4" w:space="0" w:color="auto"/>
              <w:left w:val="nil"/>
              <w:bottom w:val="single" w:sz="4" w:space="0" w:color="auto"/>
              <w:right w:val="single" w:sz="8" w:space="0" w:color="auto"/>
            </w:tcBorders>
            <w:shd w:val="clear" w:color="auto" w:fill="auto"/>
            <w:vAlign w:val="center"/>
          </w:tcPr>
          <w:p w14:paraId="7B66A967" w14:textId="7004D1DA" w:rsidR="00844144" w:rsidRPr="00D4001E" w:rsidRDefault="00844144" w:rsidP="00844144">
            <w:pPr>
              <w:spacing w:line="240" w:lineRule="auto"/>
              <w:contextualSpacing/>
              <w:rPr>
                <w:rFonts w:ascii="Calibri" w:hAnsi="Calibri" w:cs="Calibri"/>
                <w:sz w:val="20"/>
              </w:rPr>
            </w:pPr>
            <w:r>
              <w:rPr>
                <w:rFonts w:ascii="Calibri" w:hAnsi="Calibri"/>
                <w:sz w:val="20"/>
              </w:rPr>
              <w:t>Applic</w:t>
            </w:r>
            <w:r w:rsidR="00A06384">
              <w:rPr>
                <w:rFonts w:ascii="Calibri" w:hAnsi="Calibri"/>
                <w:sz w:val="20"/>
              </w:rPr>
              <w:t>ant – to be only declared by PCO</w:t>
            </w:r>
            <w:r>
              <w:rPr>
                <w:rFonts w:ascii="Calibri" w:hAnsi="Calibri"/>
                <w:sz w:val="20"/>
              </w:rPr>
              <w:t xml:space="preserve"> of territorial self-governing units</w:t>
            </w:r>
          </w:p>
          <w:p w14:paraId="7B66A968" w14:textId="77777777" w:rsidR="00844144" w:rsidRPr="00D4001E" w:rsidRDefault="00844144" w:rsidP="00844144">
            <w:pPr>
              <w:spacing w:line="240" w:lineRule="auto"/>
              <w:contextualSpacing/>
              <w:rPr>
                <w:rFonts w:ascii="Calibri" w:hAnsi="Calibri" w:cs="Calibri"/>
                <w:sz w:val="20"/>
              </w:rPr>
            </w:pPr>
            <w:r>
              <w:rPr>
                <w:rFonts w:ascii="Calibri" w:hAnsi="Calibri"/>
                <w:sz w:val="20"/>
              </w:rPr>
              <w:t>– to be only declared in case of the so-called flow subsidies</w:t>
            </w:r>
          </w:p>
          <w:p w14:paraId="7B66A969" w14:textId="20E4C7A7" w:rsidR="00844144" w:rsidRPr="00D4001E" w:rsidRDefault="00844144" w:rsidP="00844144">
            <w:pPr>
              <w:spacing w:line="240" w:lineRule="auto"/>
              <w:rPr>
                <w:rFonts w:ascii="Calibri" w:hAnsi="Calibri" w:cs="Calibri"/>
                <w:sz w:val="20"/>
              </w:rPr>
            </w:pPr>
            <w:r>
              <w:rPr>
                <w:rFonts w:ascii="Calibri" w:hAnsi="Calibri"/>
                <w:sz w:val="20"/>
              </w:rPr>
              <w:t>- optional if the founder is also the aid provider</w:t>
            </w:r>
          </w:p>
        </w:tc>
      </w:tr>
      <w:tr w:rsidR="00844144" w:rsidRPr="00D4001E" w14:paraId="7B66A972" w14:textId="77777777" w:rsidTr="00D32D37">
        <w:trPr>
          <w:trHeight w:val="427"/>
        </w:trPr>
        <w:tc>
          <w:tcPr>
            <w:tcW w:w="3210" w:type="dxa"/>
            <w:tcBorders>
              <w:top w:val="single" w:sz="4" w:space="0" w:color="auto"/>
              <w:left w:val="single" w:sz="8" w:space="0" w:color="auto"/>
              <w:bottom w:val="single" w:sz="4" w:space="0" w:color="auto"/>
              <w:right w:val="single" w:sz="4" w:space="0" w:color="auto"/>
            </w:tcBorders>
            <w:shd w:val="clear" w:color="000000" w:fill="F2F2F2"/>
            <w:vAlign w:val="center"/>
          </w:tcPr>
          <w:p w14:paraId="7B66A96B" w14:textId="77777777" w:rsidR="00844144" w:rsidRPr="00D4001E" w:rsidRDefault="00844144" w:rsidP="00844144">
            <w:pPr>
              <w:spacing w:line="240" w:lineRule="auto"/>
              <w:rPr>
                <w:rFonts w:ascii="Calibri" w:hAnsi="Calibri" w:cs="Calibri"/>
                <w:b/>
                <w:sz w:val="20"/>
              </w:rPr>
            </w:pPr>
            <w:r>
              <w:rPr>
                <w:rFonts w:ascii="Calibri" w:hAnsi="Calibri"/>
                <w:b/>
                <w:sz w:val="20"/>
              </w:rPr>
              <w:t>Power of attorney / authorisation for representation</w:t>
            </w:r>
          </w:p>
        </w:tc>
        <w:tc>
          <w:tcPr>
            <w:tcW w:w="2499" w:type="dxa"/>
            <w:tcBorders>
              <w:top w:val="single" w:sz="4" w:space="0" w:color="auto"/>
              <w:left w:val="nil"/>
              <w:bottom w:val="single" w:sz="4" w:space="0" w:color="auto"/>
              <w:right w:val="single" w:sz="4" w:space="0" w:color="auto"/>
            </w:tcBorders>
            <w:shd w:val="clear" w:color="auto" w:fill="auto"/>
            <w:vAlign w:val="center"/>
          </w:tcPr>
          <w:p w14:paraId="7B66A96C" w14:textId="5F939677" w:rsidR="00844144" w:rsidRPr="00D4001E" w:rsidRDefault="00844144" w:rsidP="00844144">
            <w:pPr>
              <w:spacing w:line="240" w:lineRule="auto"/>
              <w:rPr>
                <w:rFonts w:ascii="Calibri" w:hAnsi="Calibri" w:cs="Calibri"/>
                <w:sz w:val="20"/>
              </w:rPr>
            </w:pPr>
            <w:r>
              <w:rPr>
                <w:rFonts w:ascii="Calibri" w:hAnsi="Calibri"/>
                <w:sz w:val="20"/>
              </w:rPr>
              <w:t xml:space="preserve">Annex to </w:t>
            </w:r>
            <w:r w:rsidR="00B8357B">
              <w:rPr>
                <w:rFonts w:ascii="Calibri" w:hAnsi="Calibri"/>
                <w:sz w:val="20"/>
              </w:rPr>
              <w:t xml:space="preserve">the grant </w:t>
            </w:r>
            <w:r>
              <w:rPr>
                <w:rFonts w:ascii="Calibri" w:hAnsi="Calibri"/>
                <w:sz w:val="20"/>
              </w:rPr>
              <w:t>application (template is not available)</w:t>
            </w:r>
          </w:p>
        </w:tc>
        <w:tc>
          <w:tcPr>
            <w:tcW w:w="2124" w:type="dxa"/>
            <w:tcBorders>
              <w:top w:val="single" w:sz="4" w:space="0" w:color="auto"/>
              <w:left w:val="nil"/>
              <w:bottom w:val="single" w:sz="4" w:space="0" w:color="auto"/>
              <w:right w:val="single" w:sz="4" w:space="0" w:color="auto"/>
            </w:tcBorders>
            <w:shd w:val="clear" w:color="auto" w:fill="auto"/>
            <w:vAlign w:val="center"/>
          </w:tcPr>
          <w:p w14:paraId="7B66A96D" w14:textId="77777777" w:rsidR="00844144" w:rsidRPr="00D4001E" w:rsidRDefault="00844144" w:rsidP="00844144">
            <w:pPr>
              <w:spacing w:line="240" w:lineRule="auto"/>
              <w:rPr>
                <w:rFonts w:ascii="Calibri" w:hAnsi="Calibri" w:cs="Calibri"/>
                <w:sz w:val="20"/>
              </w:rPr>
            </w:pPr>
            <w:r>
              <w:rPr>
                <w:rFonts w:ascii="Calibri" w:hAnsi="Calibri"/>
                <w:sz w:val="20"/>
              </w:rPr>
              <w:t>Original or certified copy</w:t>
            </w:r>
          </w:p>
          <w:p w14:paraId="7B66A96E" w14:textId="77777777" w:rsidR="00844144" w:rsidRPr="00D4001E" w:rsidRDefault="00844144" w:rsidP="00844144">
            <w:pPr>
              <w:spacing w:line="240" w:lineRule="auto"/>
              <w:rPr>
                <w:rFonts w:ascii="Calibri" w:hAnsi="Calibri" w:cs="Calibri"/>
                <w:sz w:val="20"/>
              </w:rPr>
            </w:pPr>
            <w:r>
              <w:rPr>
                <w:rFonts w:ascii="Calibri" w:hAnsi="Calibri"/>
                <w:sz w:val="20"/>
              </w:rPr>
              <w:t>Certified copy</w:t>
            </w:r>
          </w:p>
        </w:tc>
        <w:tc>
          <w:tcPr>
            <w:tcW w:w="1204" w:type="dxa"/>
            <w:tcBorders>
              <w:top w:val="single" w:sz="4" w:space="0" w:color="auto"/>
              <w:left w:val="nil"/>
              <w:bottom w:val="single" w:sz="4" w:space="0" w:color="auto"/>
              <w:right w:val="single" w:sz="4" w:space="0" w:color="auto"/>
            </w:tcBorders>
            <w:shd w:val="clear" w:color="auto" w:fill="auto"/>
            <w:vAlign w:val="center"/>
          </w:tcPr>
          <w:p w14:paraId="7B66A96F" w14:textId="77777777" w:rsidR="00844144" w:rsidRPr="00D4001E" w:rsidRDefault="00844144" w:rsidP="00844144">
            <w:pPr>
              <w:spacing w:line="240" w:lineRule="auto"/>
              <w:rPr>
                <w:rFonts w:ascii="Calibri" w:hAnsi="Calibri" w:cs="Calibri"/>
                <w:sz w:val="20"/>
              </w:rPr>
            </w:pPr>
            <w:r>
              <w:rPr>
                <w:rFonts w:ascii="Calibri" w:hAnsi="Calibri"/>
                <w:sz w:val="20"/>
              </w:rPr>
              <w:t>Czech, English</w:t>
            </w:r>
          </w:p>
        </w:tc>
        <w:tc>
          <w:tcPr>
            <w:tcW w:w="1666" w:type="dxa"/>
            <w:tcBorders>
              <w:top w:val="single" w:sz="4" w:space="0" w:color="auto"/>
              <w:left w:val="nil"/>
              <w:bottom w:val="single" w:sz="4" w:space="0" w:color="auto"/>
              <w:right w:val="single" w:sz="4" w:space="0" w:color="auto"/>
            </w:tcBorders>
            <w:shd w:val="clear" w:color="000000" w:fill="FFFFFF"/>
            <w:vAlign w:val="center"/>
          </w:tcPr>
          <w:p w14:paraId="7B66A970" w14:textId="77777777" w:rsidR="00844144" w:rsidRPr="00D4001E" w:rsidRDefault="00844144" w:rsidP="00844144">
            <w:pPr>
              <w:spacing w:line="240" w:lineRule="auto"/>
              <w:rPr>
                <w:rFonts w:ascii="Calibri" w:hAnsi="Calibri" w:cs="Calibri"/>
                <w:sz w:val="20"/>
              </w:rPr>
            </w:pPr>
            <w:r>
              <w:rPr>
                <w:rFonts w:ascii="Calibri" w:hAnsi="Calibri"/>
                <w:sz w:val="20"/>
              </w:rPr>
              <w:t>F3, F5, P5</w:t>
            </w:r>
          </w:p>
        </w:tc>
        <w:tc>
          <w:tcPr>
            <w:tcW w:w="3738" w:type="dxa"/>
            <w:tcBorders>
              <w:top w:val="single" w:sz="4" w:space="0" w:color="auto"/>
              <w:left w:val="nil"/>
              <w:bottom w:val="single" w:sz="4" w:space="0" w:color="auto"/>
              <w:right w:val="single" w:sz="8" w:space="0" w:color="auto"/>
            </w:tcBorders>
            <w:shd w:val="clear" w:color="auto" w:fill="auto"/>
            <w:vAlign w:val="center"/>
          </w:tcPr>
          <w:p w14:paraId="7B66A971" w14:textId="77777777" w:rsidR="00844144" w:rsidRPr="00D4001E" w:rsidRDefault="00844144" w:rsidP="00844144">
            <w:pPr>
              <w:spacing w:line="240" w:lineRule="auto"/>
              <w:rPr>
                <w:rFonts w:ascii="Calibri" w:hAnsi="Calibri" w:cs="Calibri"/>
                <w:sz w:val="20"/>
              </w:rPr>
            </w:pPr>
            <w:r>
              <w:rPr>
                <w:rFonts w:ascii="Calibri" w:hAnsi="Calibri"/>
                <w:sz w:val="20"/>
              </w:rPr>
              <w:t>Applicant - if it is a person acts on behalf of the applicant under the power of attorney.</w:t>
            </w:r>
          </w:p>
        </w:tc>
      </w:tr>
      <w:tr w:rsidR="00844144" w:rsidRPr="00D4001E" w14:paraId="7B66A97A" w14:textId="77777777" w:rsidTr="00D32D37">
        <w:trPr>
          <w:trHeight w:val="126"/>
        </w:trPr>
        <w:tc>
          <w:tcPr>
            <w:tcW w:w="3210" w:type="dxa"/>
            <w:tcBorders>
              <w:top w:val="single" w:sz="4" w:space="0" w:color="auto"/>
              <w:left w:val="single" w:sz="8" w:space="0" w:color="auto"/>
              <w:bottom w:val="single" w:sz="4" w:space="0" w:color="auto"/>
              <w:right w:val="single" w:sz="4" w:space="0" w:color="auto"/>
            </w:tcBorders>
            <w:shd w:val="clear" w:color="000000" w:fill="F2F2F2"/>
            <w:vAlign w:val="center"/>
          </w:tcPr>
          <w:p w14:paraId="7B66A973" w14:textId="77777777" w:rsidR="00844144" w:rsidRPr="00D4001E" w:rsidRDefault="00844144" w:rsidP="00844144">
            <w:pPr>
              <w:spacing w:line="240" w:lineRule="auto"/>
              <w:rPr>
                <w:rFonts w:ascii="Calibri" w:hAnsi="Calibri" w:cs="Calibri"/>
                <w:b/>
                <w:sz w:val="20"/>
              </w:rPr>
            </w:pPr>
            <w:r>
              <w:rPr>
                <w:rFonts w:ascii="Calibri" w:hAnsi="Calibri"/>
                <w:b/>
                <w:sz w:val="20"/>
              </w:rPr>
              <w:t>Affidavit on the active data box and the commitment to have the data box active during the whole period of implementation and sustainability of the project.</w:t>
            </w:r>
          </w:p>
        </w:tc>
        <w:tc>
          <w:tcPr>
            <w:tcW w:w="2499" w:type="dxa"/>
            <w:tcBorders>
              <w:top w:val="single" w:sz="4" w:space="0" w:color="auto"/>
              <w:left w:val="nil"/>
              <w:bottom w:val="single" w:sz="4" w:space="0" w:color="auto"/>
              <w:right w:val="single" w:sz="4" w:space="0" w:color="auto"/>
            </w:tcBorders>
            <w:shd w:val="clear" w:color="auto" w:fill="auto"/>
            <w:vAlign w:val="center"/>
          </w:tcPr>
          <w:p w14:paraId="7B66A974" w14:textId="1551B49F" w:rsidR="00844144" w:rsidRPr="00D4001E" w:rsidRDefault="00844144" w:rsidP="00844144">
            <w:pPr>
              <w:spacing w:line="240" w:lineRule="auto"/>
              <w:rPr>
                <w:rFonts w:ascii="Calibri" w:hAnsi="Calibri" w:cs="Calibri"/>
                <w:sz w:val="20"/>
              </w:rPr>
            </w:pPr>
            <w:r>
              <w:rPr>
                <w:rFonts w:ascii="Calibri" w:hAnsi="Calibri"/>
                <w:sz w:val="20"/>
              </w:rPr>
              <w:t xml:space="preserve">Annex to </w:t>
            </w:r>
            <w:r w:rsidR="00B8357B">
              <w:rPr>
                <w:rFonts w:ascii="Calibri" w:hAnsi="Calibri"/>
                <w:sz w:val="20"/>
              </w:rPr>
              <w:t xml:space="preserve">the grant </w:t>
            </w:r>
            <w:r>
              <w:rPr>
                <w:rFonts w:ascii="Calibri" w:hAnsi="Calibri"/>
                <w:sz w:val="20"/>
              </w:rPr>
              <w:t>application (template)</w:t>
            </w:r>
          </w:p>
        </w:tc>
        <w:tc>
          <w:tcPr>
            <w:tcW w:w="2124" w:type="dxa"/>
            <w:tcBorders>
              <w:top w:val="single" w:sz="4" w:space="0" w:color="auto"/>
              <w:left w:val="nil"/>
              <w:bottom w:val="single" w:sz="4" w:space="0" w:color="auto"/>
              <w:right w:val="single" w:sz="4" w:space="0" w:color="auto"/>
            </w:tcBorders>
            <w:shd w:val="clear" w:color="auto" w:fill="auto"/>
            <w:vAlign w:val="center"/>
          </w:tcPr>
          <w:p w14:paraId="7B66A975" w14:textId="77777777" w:rsidR="00844144" w:rsidRPr="00D4001E" w:rsidRDefault="00844144" w:rsidP="00844144">
            <w:pPr>
              <w:spacing w:line="240" w:lineRule="auto"/>
              <w:rPr>
                <w:rFonts w:ascii="Calibri" w:hAnsi="Calibri" w:cs="Calibri"/>
                <w:sz w:val="20"/>
              </w:rPr>
            </w:pPr>
            <w:r>
              <w:rPr>
                <w:rFonts w:ascii="Calibri" w:hAnsi="Calibri"/>
                <w:sz w:val="20"/>
              </w:rPr>
              <w:t>Original or certified copy</w:t>
            </w:r>
          </w:p>
        </w:tc>
        <w:tc>
          <w:tcPr>
            <w:tcW w:w="1204" w:type="dxa"/>
            <w:tcBorders>
              <w:top w:val="single" w:sz="4" w:space="0" w:color="auto"/>
              <w:left w:val="nil"/>
              <w:bottom w:val="single" w:sz="4" w:space="0" w:color="auto"/>
              <w:right w:val="single" w:sz="4" w:space="0" w:color="auto"/>
            </w:tcBorders>
            <w:shd w:val="clear" w:color="auto" w:fill="auto"/>
            <w:vAlign w:val="center"/>
          </w:tcPr>
          <w:p w14:paraId="7B66A976" w14:textId="77777777" w:rsidR="00844144" w:rsidRPr="00D4001E" w:rsidRDefault="00844144" w:rsidP="00844144">
            <w:pPr>
              <w:spacing w:line="240" w:lineRule="auto"/>
              <w:rPr>
                <w:rFonts w:ascii="Calibri" w:hAnsi="Calibri" w:cs="Calibri"/>
                <w:sz w:val="20"/>
              </w:rPr>
            </w:pPr>
            <w:r>
              <w:rPr>
                <w:rFonts w:ascii="Calibri" w:hAnsi="Calibri"/>
                <w:sz w:val="20"/>
              </w:rPr>
              <w:t>Czech</w:t>
            </w:r>
          </w:p>
        </w:tc>
        <w:tc>
          <w:tcPr>
            <w:tcW w:w="1666" w:type="dxa"/>
            <w:tcBorders>
              <w:top w:val="single" w:sz="4" w:space="0" w:color="auto"/>
              <w:left w:val="nil"/>
              <w:bottom w:val="single" w:sz="4" w:space="0" w:color="auto"/>
              <w:right w:val="single" w:sz="4" w:space="0" w:color="auto"/>
            </w:tcBorders>
            <w:shd w:val="clear" w:color="000000" w:fill="FFFFFF"/>
            <w:vAlign w:val="center"/>
          </w:tcPr>
          <w:p w14:paraId="7B66A977" w14:textId="77777777" w:rsidR="00844144" w:rsidRPr="00D4001E" w:rsidRDefault="00844144" w:rsidP="00844144">
            <w:pPr>
              <w:spacing w:line="240" w:lineRule="auto"/>
              <w:rPr>
                <w:rFonts w:ascii="Calibri" w:hAnsi="Calibri" w:cs="Calibri"/>
                <w:sz w:val="20"/>
              </w:rPr>
            </w:pPr>
            <w:r>
              <w:rPr>
                <w:rFonts w:ascii="Calibri" w:hAnsi="Calibri"/>
                <w:sz w:val="20"/>
              </w:rPr>
              <w:t>F3, P2</w:t>
            </w:r>
          </w:p>
        </w:tc>
        <w:tc>
          <w:tcPr>
            <w:tcW w:w="3738" w:type="dxa"/>
            <w:tcBorders>
              <w:top w:val="single" w:sz="4" w:space="0" w:color="auto"/>
              <w:left w:val="nil"/>
              <w:bottom w:val="single" w:sz="4" w:space="0" w:color="auto"/>
              <w:right w:val="single" w:sz="8" w:space="0" w:color="auto"/>
            </w:tcBorders>
            <w:shd w:val="clear" w:color="auto" w:fill="auto"/>
            <w:vAlign w:val="center"/>
          </w:tcPr>
          <w:p w14:paraId="7B66A978" w14:textId="77777777" w:rsidR="00844144" w:rsidRPr="00D4001E" w:rsidRDefault="00844144" w:rsidP="00844144">
            <w:pPr>
              <w:spacing w:line="240" w:lineRule="auto"/>
              <w:rPr>
                <w:rFonts w:ascii="Calibri" w:hAnsi="Calibri" w:cs="Calibri"/>
                <w:sz w:val="20"/>
              </w:rPr>
            </w:pPr>
            <w:r>
              <w:rPr>
                <w:rFonts w:ascii="Calibri" w:hAnsi="Calibri"/>
                <w:sz w:val="20"/>
              </w:rPr>
              <w:t>Applicant - for whom the establishment of a data box is not mandatory and if they have an active data box.</w:t>
            </w:r>
          </w:p>
          <w:p w14:paraId="7B66A979" w14:textId="77777777" w:rsidR="00844144" w:rsidRPr="00D4001E" w:rsidRDefault="00844144" w:rsidP="00844144">
            <w:pPr>
              <w:spacing w:line="240" w:lineRule="auto"/>
              <w:rPr>
                <w:rFonts w:ascii="Calibri" w:hAnsi="Calibri" w:cs="Calibri"/>
                <w:sz w:val="20"/>
              </w:rPr>
            </w:pPr>
            <w:r>
              <w:rPr>
                <w:rFonts w:ascii="Calibri" w:hAnsi="Calibri"/>
                <w:sz w:val="20"/>
              </w:rPr>
              <w:t>– if requested to submit it</w:t>
            </w:r>
          </w:p>
        </w:tc>
      </w:tr>
      <w:tr w:rsidR="00844144" w:rsidRPr="00D4001E" w14:paraId="7B66A982" w14:textId="77777777" w:rsidTr="00D32D37">
        <w:trPr>
          <w:trHeight w:val="611"/>
        </w:trPr>
        <w:tc>
          <w:tcPr>
            <w:tcW w:w="3210" w:type="dxa"/>
            <w:tcBorders>
              <w:top w:val="single" w:sz="4" w:space="0" w:color="auto"/>
              <w:left w:val="single" w:sz="8" w:space="0" w:color="auto"/>
              <w:bottom w:val="single" w:sz="4" w:space="0" w:color="auto"/>
              <w:right w:val="single" w:sz="4" w:space="0" w:color="auto"/>
            </w:tcBorders>
            <w:shd w:val="clear" w:color="000000" w:fill="F2F2F2"/>
            <w:vAlign w:val="center"/>
          </w:tcPr>
          <w:p w14:paraId="7B66A97B" w14:textId="77777777" w:rsidR="00844144" w:rsidRPr="00D4001E" w:rsidRDefault="00844144" w:rsidP="00844144">
            <w:pPr>
              <w:spacing w:line="240" w:lineRule="auto"/>
              <w:rPr>
                <w:rFonts w:ascii="Calibri" w:hAnsi="Calibri" w:cs="Calibri"/>
                <w:b/>
                <w:sz w:val="20"/>
              </w:rPr>
            </w:pPr>
            <w:r>
              <w:rPr>
                <w:rFonts w:ascii="Calibri" w:hAnsi="Calibri"/>
                <w:b/>
                <w:sz w:val="20"/>
              </w:rPr>
              <w:t>Statutory declaration of the researcher regarding the entitlement to family allowance</w:t>
            </w:r>
          </w:p>
        </w:tc>
        <w:tc>
          <w:tcPr>
            <w:tcW w:w="2499" w:type="dxa"/>
            <w:tcBorders>
              <w:top w:val="single" w:sz="4" w:space="0" w:color="auto"/>
              <w:left w:val="nil"/>
              <w:bottom w:val="single" w:sz="4" w:space="0" w:color="auto"/>
              <w:right w:val="single" w:sz="4" w:space="0" w:color="auto"/>
            </w:tcBorders>
            <w:shd w:val="clear" w:color="auto" w:fill="auto"/>
            <w:vAlign w:val="center"/>
          </w:tcPr>
          <w:p w14:paraId="7B66A97C" w14:textId="54DFEC75" w:rsidR="00844144" w:rsidRPr="00D4001E" w:rsidRDefault="00844144" w:rsidP="00844144">
            <w:pPr>
              <w:spacing w:line="240" w:lineRule="auto"/>
              <w:rPr>
                <w:rFonts w:ascii="Calibri" w:hAnsi="Calibri" w:cs="Calibri"/>
                <w:sz w:val="20"/>
              </w:rPr>
            </w:pPr>
            <w:r>
              <w:rPr>
                <w:rFonts w:ascii="Calibri" w:hAnsi="Calibri"/>
                <w:sz w:val="20"/>
              </w:rPr>
              <w:t xml:space="preserve">Annex to </w:t>
            </w:r>
            <w:r w:rsidR="00B8357B">
              <w:rPr>
                <w:rFonts w:ascii="Calibri" w:hAnsi="Calibri"/>
                <w:sz w:val="20"/>
              </w:rPr>
              <w:t xml:space="preserve">the grant </w:t>
            </w:r>
            <w:r>
              <w:rPr>
                <w:rFonts w:ascii="Calibri" w:hAnsi="Calibri"/>
                <w:sz w:val="20"/>
              </w:rPr>
              <w:t xml:space="preserve">application </w:t>
            </w:r>
          </w:p>
        </w:tc>
        <w:tc>
          <w:tcPr>
            <w:tcW w:w="2124" w:type="dxa"/>
            <w:tcBorders>
              <w:top w:val="single" w:sz="4" w:space="0" w:color="auto"/>
              <w:left w:val="nil"/>
              <w:bottom w:val="single" w:sz="4" w:space="0" w:color="auto"/>
              <w:right w:val="single" w:sz="4" w:space="0" w:color="auto"/>
            </w:tcBorders>
            <w:shd w:val="clear" w:color="auto" w:fill="auto"/>
            <w:vAlign w:val="center"/>
          </w:tcPr>
          <w:p w14:paraId="7B66A97D" w14:textId="77777777" w:rsidR="00844144" w:rsidRPr="00D4001E" w:rsidRDefault="00844144" w:rsidP="00844144">
            <w:pPr>
              <w:spacing w:line="240" w:lineRule="auto"/>
              <w:rPr>
                <w:rFonts w:ascii="Calibri" w:hAnsi="Calibri" w:cs="Calibri"/>
                <w:sz w:val="20"/>
              </w:rPr>
            </w:pPr>
            <w:r>
              <w:rPr>
                <w:rFonts w:ascii="Calibri" w:hAnsi="Calibri"/>
                <w:sz w:val="20"/>
              </w:rPr>
              <w:t>Original or certified copy</w:t>
            </w:r>
          </w:p>
        </w:tc>
        <w:tc>
          <w:tcPr>
            <w:tcW w:w="1204" w:type="dxa"/>
            <w:tcBorders>
              <w:top w:val="single" w:sz="4" w:space="0" w:color="auto"/>
              <w:left w:val="nil"/>
              <w:bottom w:val="single" w:sz="4" w:space="0" w:color="auto"/>
              <w:right w:val="single" w:sz="4" w:space="0" w:color="auto"/>
            </w:tcBorders>
            <w:shd w:val="clear" w:color="auto" w:fill="auto"/>
            <w:vAlign w:val="center"/>
          </w:tcPr>
          <w:p w14:paraId="7B66A97E" w14:textId="77777777" w:rsidR="00844144" w:rsidRPr="00D4001E" w:rsidRDefault="00844144" w:rsidP="00844144">
            <w:pPr>
              <w:spacing w:line="240" w:lineRule="auto"/>
              <w:rPr>
                <w:rFonts w:ascii="Calibri" w:hAnsi="Calibri" w:cs="Calibri"/>
                <w:sz w:val="20"/>
              </w:rPr>
            </w:pPr>
            <w:r>
              <w:rPr>
                <w:rFonts w:ascii="Calibri" w:hAnsi="Calibri"/>
                <w:sz w:val="20"/>
              </w:rPr>
              <w:t>Czech, Slovak, English</w:t>
            </w:r>
          </w:p>
        </w:tc>
        <w:tc>
          <w:tcPr>
            <w:tcW w:w="1666" w:type="dxa"/>
            <w:tcBorders>
              <w:top w:val="single" w:sz="4" w:space="0" w:color="auto"/>
              <w:left w:val="nil"/>
              <w:bottom w:val="single" w:sz="4" w:space="0" w:color="auto"/>
              <w:right w:val="single" w:sz="4" w:space="0" w:color="auto"/>
            </w:tcBorders>
            <w:shd w:val="clear" w:color="000000" w:fill="FFFFFF"/>
            <w:vAlign w:val="center"/>
          </w:tcPr>
          <w:p w14:paraId="7B66A97F" w14:textId="77777777" w:rsidR="00844144" w:rsidRPr="00D4001E" w:rsidRDefault="00844144" w:rsidP="00844144">
            <w:pPr>
              <w:spacing w:line="240" w:lineRule="auto"/>
              <w:rPr>
                <w:rFonts w:ascii="Calibri" w:hAnsi="Calibri" w:cs="Calibri"/>
                <w:sz w:val="20"/>
              </w:rPr>
            </w:pPr>
            <w:r>
              <w:rPr>
                <w:rFonts w:ascii="Calibri" w:hAnsi="Calibri"/>
                <w:sz w:val="20"/>
              </w:rPr>
              <w:t>F3, P2</w:t>
            </w:r>
          </w:p>
        </w:tc>
        <w:tc>
          <w:tcPr>
            <w:tcW w:w="3738" w:type="dxa"/>
            <w:tcBorders>
              <w:top w:val="single" w:sz="4" w:space="0" w:color="auto"/>
              <w:left w:val="nil"/>
              <w:bottom w:val="single" w:sz="4" w:space="0" w:color="auto"/>
              <w:right w:val="single" w:sz="8" w:space="0" w:color="auto"/>
            </w:tcBorders>
            <w:shd w:val="clear" w:color="auto" w:fill="auto"/>
            <w:vAlign w:val="center"/>
          </w:tcPr>
          <w:p w14:paraId="7B66A980" w14:textId="77777777" w:rsidR="00844144" w:rsidRDefault="00844144" w:rsidP="00844144">
            <w:pPr>
              <w:spacing w:line="240" w:lineRule="auto"/>
              <w:rPr>
                <w:rFonts w:ascii="Calibri" w:hAnsi="Calibri" w:cs="Calibri"/>
                <w:sz w:val="20"/>
              </w:rPr>
            </w:pPr>
            <w:r>
              <w:rPr>
                <w:rFonts w:ascii="Calibri" w:hAnsi="Calibri"/>
                <w:sz w:val="20"/>
              </w:rPr>
              <w:t xml:space="preserve">Applicant </w:t>
            </w:r>
          </w:p>
          <w:p w14:paraId="7B66A981" w14:textId="514CC363" w:rsidR="00844144" w:rsidRPr="00D4001E" w:rsidRDefault="00844144" w:rsidP="00844144">
            <w:pPr>
              <w:spacing w:line="240" w:lineRule="auto"/>
              <w:rPr>
                <w:rFonts w:ascii="Calibri" w:hAnsi="Calibri" w:cs="Calibri"/>
                <w:sz w:val="20"/>
              </w:rPr>
            </w:pPr>
            <w:r>
              <w:rPr>
                <w:rFonts w:ascii="Calibri" w:hAnsi="Calibri"/>
                <w:sz w:val="20"/>
              </w:rPr>
              <w:t xml:space="preserve">– for each </w:t>
            </w:r>
            <w:r w:rsidR="00E45270">
              <w:rPr>
                <w:rFonts w:ascii="Calibri" w:hAnsi="Calibri"/>
                <w:sz w:val="20"/>
              </w:rPr>
              <w:t>mobility,</w:t>
            </w:r>
            <w:r>
              <w:rPr>
                <w:rFonts w:ascii="Calibri" w:hAnsi="Calibri"/>
                <w:sz w:val="20"/>
              </w:rPr>
              <w:t xml:space="preserve"> separately</w:t>
            </w:r>
            <w:bookmarkStart w:id="8573" w:name="_Toc475042372"/>
            <w:bookmarkStart w:id="8574" w:name="_Toc475351908"/>
            <w:bookmarkStart w:id="8575" w:name="_Toc475042373"/>
            <w:bookmarkStart w:id="8576" w:name="_Toc475351909"/>
            <w:bookmarkStart w:id="8577" w:name="_Toc475042374"/>
            <w:bookmarkStart w:id="8578" w:name="_Toc475351910"/>
            <w:bookmarkStart w:id="8579" w:name="_Toc475042375"/>
            <w:bookmarkStart w:id="8580" w:name="_Toc475351911"/>
            <w:bookmarkStart w:id="8581" w:name="_Toc475042376"/>
            <w:bookmarkStart w:id="8582" w:name="_Toc475351912"/>
            <w:bookmarkStart w:id="8583" w:name="_Toc475042377"/>
            <w:bookmarkStart w:id="8584" w:name="_Toc475351913"/>
            <w:bookmarkStart w:id="8585" w:name="_Toc475042378"/>
            <w:bookmarkStart w:id="8586" w:name="_Toc475351914"/>
            <w:bookmarkStart w:id="8587" w:name="_Toc474937545"/>
            <w:bookmarkStart w:id="8588" w:name="_Toc474938251"/>
            <w:bookmarkStart w:id="8589" w:name="_Toc475042379"/>
            <w:bookmarkStart w:id="8590" w:name="_Toc475351915"/>
            <w:bookmarkStart w:id="8591" w:name="_Toc464217399"/>
            <w:bookmarkStart w:id="8592" w:name="_Toc464217432"/>
            <w:bookmarkStart w:id="8593" w:name="_Toc464217437"/>
            <w:bookmarkStart w:id="8594" w:name="_Toc464217442"/>
            <w:bookmarkStart w:id="8595" w:name="_Toc464217447"/>
            <w:bookmarkStart w:id="8596" w:name="_Toc438144098"/>
            <w:bookmarkStart w:id="8597" w:name="_Toc438149520"/>
            <w:bookmarkStart w:id="8598" w:name="_Toc438149924"/>
            <w:bookmarkStart w:id="8599" w:name="_Toc440279934"/>
            <w:bookmarkStart w:id="8600" w:name="_Toc440290712"/>
            <w:bookmarkStart w:id="8601" w:name="_Toc413082936"/>
            <w:bookmarkStart w:id="8602" w:name="_Toc415141548"/>
            <w:bookmarkStart w:id="8603" w:name="_Toc415141729"/>
            <w:bookmarkStart w:id="8604" w:name="_Toc415145918"/>
            <w:bookmarkStart w:id="8605" w:name="_Toc417048006"/>
            <w:bookmarkStart w:id="8606" w:name="_Toc417303644"/>
            <w:bookmarkStart w:id="8607" w:name="_Toc417307106"/>
            <w:bookmarkStart w:id="8608" w:name="_Toc417498047"/>
            <w:bookmarkStart w:id="8609" w:name="_Toc417500921"/>
            <w:bookmarkStart w:id="8610" w:name="_Toc420087190"/>
            <w:bookmarkStart w:id="8611" w:name="_Toc427682173"/>
            <w:bookmarkStart w:id="8612" w:name="_Toc438149925"/>
            <w:bookmarkStart w:id="8613" w:name="_Toc440279935"/>
            <w:bookmarkStart w:id="8614" w:name="_Toc440294416"/>
            <w:bookmarkStart w:id="8615" w:name="_Toc443902542"/>
            <w:bookmarkStart w:id="8616" w:name="_Toc443904837"/>
            <w:bookmarkStart w:id="8617" w:name="_Toc443906616"/>
            <w:bookmarkStart w:id="8618" w:name="_Toc443907088"/>
            <w:bookmarkStart w:id="8619" w:name="_Toc447037263"/>
            <w:bookmarkStart w:id="8620" w:name="_Toc475012743"/>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p>
        </w:tc>
      </w:tr>
    </w:tbl>
    <w:p w14:paraId="7B66A983" w14:textId="77777777" w:rsidR="00844144" w:rsidRDefault="00844144" w:rsidP="00844144">
      <w:pPr>
        <w:pStyle w:val="Headline1proTP"/>
        <w:pageBreakBefore w:val="0"/>
        <w:widowControl w:val="0"/>
        <w:spacing w:before="240"/>
      </w:pPr>
    </w:p>
    <w:p w14:paraId="6D7380AE" w14:textId="40B97C58" w:rsidR="002D05EB" w:rsidRDefault="00F52D36" w:rsidP="002D05EB">
      <w:pPr>
        <w:pStyle w:val="Headline1proTP"/>
        <w:pageBreakBefore w:val="0"/>
        <w:widowControl w:val="0"/>
        <w:spacing w:before="240"/>
        <w:rPr>
          <w:rFonts w:ascii="Calibri" w:hAnsi="Calibri"/>
          <w:b w:val="0"/>
          <w:caps w:val="0"/>
          <w:sz w:val="22"/>
          <w:szCs w:val="20"/>
        </w:rPr>
      </w:pPr>
      <w:r w:rsidRPr="00F52D36">
        <w:rPr>
          <w:rFonts w:ascii="Calibri" w:hAnsi="Calibri"/>
          <w:b w:val="0"/>
          <w:caps w:val="0"/>
          <w:sz w:val="22"/>
          <w:szCs w:val="20"/>
        </w:rPr>
        <w:t xml:space="preserve">For </w:t>
      </w:r>
      <w:r>
        <w:rPr>
          <w:rFonts w:ascii="Calibri" w:hAnsi="Calibri"/>
          <w:b w:val="0"/>
          <w:caps w:val="0"/>
          <w:sz w:val="22"/>
          <w:szCs w:val="20"/>
        </w:rPr>
        <w:t>templat</w:t>
      </w:r>
      <w:r w:rsidRPr="00F52D36">
        <w:rPr>
          <w:rFonts w:ascii="Calibri" w:hAnsi="Calibri"/>
          <w:b w:val="0"/>
          <w:caps w:val="0"/>
          <w:sz w:val="22"/>
          <w:szCs w:val="20"/>
        </w:rPr>
        <w:t xml:space="preserve">es of all mandatory and </w:t>
      </w:r>
      <w:r w:rsidR="005F483D">
        <w:rPr>
          <w:rFonts w:ascii="Calibri" w:hAnsi="Calibri"/>
          <w:b w:val="0"/>
          <w:caps w:val="0"/>
          <w:sz w:val="22"/>
          <w:szCs w:val="20"/>
        </w:rPr>
        <w:t>elective</w:t>
      </w:r>
      <w:r w:rsidRPr="00F52D36">
        <w:rPr>
          <w:rFonts w:ascii="Calibri" w:hAnsi="Calibri"/>
          <w:b w:val="0"/>
          <w:caps w:val="0"/>
          <w:sz w:val="22"/>
          <w:szCs w:val="20"/>
        </w:rPr>
        <w:t xml:space="preserve"> </w:t>
      </w:r>
      <w:r w:rsidR="005F483D">
        <w:rPr>
          <w:rFonts w:ascii="Calibri" w:hAnsi="Calibri"/>
          <w:b w:val="0"/>
          <w:caps w:val="0"/>
          <w:sz w:val="22"/>
          <w:szCs w:val="20"/>
        </w:rPr>
        <w:t>annexes</w:t>
      </w:r>
      <w:r w:rsidRPr="00F52D36">
        <w:rPr>
          <w:rFonts w:ascii="Calibri" w:hAnsi="Calibri"/>
          <w:b w:val="0"/>
          <w:caps w:val="0"/>
          <w:sz w:val="22"/>
          <w:szCs w:val="20"/>
        </w:rPr>
        <w:t>, see IS KP14 +</w:t>
      </w:r>
      <w:r w:rsidR="005F483D">
        <w:rPr>
          <w:rFonts w:ascii="Calibri" w:hAnsi="Calibri"/>
          <w:b w:val="0"/>
          <w:caps w:val="0"/>
          <w:sz w:val="22"/>
          <w:szCs w:val="20"/>
        </w:rPr>
        <w:t>,</w:t>
      </w:r>
      <w:r w:rsidRPr="00F52D36">
        <w:rPr>
          <w:rFonts w:ascii="Calibri" w:hAnsi="Calibri"/>
          <w:b w:val="0"/>
          <w:caps w:val="0"/>
          <w:sz w:val="22"/>
          <w:szCs w:val="20"/>
        </w:rPr>
        <w:t xml:space="preserve"> the </w:t>
      </w:r>
      <w:r>
        <w:rPr>
          <w:rFonts w:ascii="Calibri" w:hAnsi="Calibri"/>
          <w:b w:val="0"/>
          <w:caps w:val="0"/>
          <w:sz w:val="22"/>
          <w:szCs w:val="20"/>
        </w:rPr>
        <w:t>grant application</w:t>
      </w:r>
      <w:r w:rsidR="005F483D">
        <w:rPr>
          <w:rFonts w:ascii="Calibri" w:hAnsi="Calibri"/>
          <w:b w:val="0"/>
          <w:caps w:val="0"/>
          <w:sz w:val="22"/>
          <w:szCs w:val="20"/>
        </w:rPr>
        <w:t>,</w:t>
      </w:r>
      <w:r w:rsidRPr="00F52D36">
        <w:rPr>
          <w:rFonts w:ascii="Calibri" w:hAnsi="Calibri"/>
          <w:b w:val="0"/>
          <w:caps w:val="0"/>
          <w:sz w:val="22"/>
          <w:szCs w:val="20"/>
        </w:rPr>
        <w:t xml:space="preserve">the Documents </w:t>
      </w:r>
      <w:r w:rsidR="002D05EB">
        <w:rPr>
          <w:rFonts w:ascii="Calibri" w:hAnsi="Calibri"/>
          <w:b w:val="0"/>
          <w:caps w:val="0"/>
          <w:sz w:val="22"/>
          <w:szCs w:val="20"/>
        </w:rPr>
        <w:t>tab</w:t>
      </w:r>
      <w:r w:rsidRPr="00F52D36">
        <w:rPr>
          <w:rFonts w:ascii="Calibri" w:hAnsi="Calibri"/>
          <w:b w:val="0"/>
          <w:caps w:val="0"/>
          <w:sz w:val="22"/>
          <w:szCs w:val="20"/>
        </w:rPr>
        <w:t>, the procedure is as follows:</w:t>
      </w:r>
      <w:r w:rsidR="002D05EB">
        <w:rPr>
          <w:rFonts w:ascii="Calibri" w:hAnsi="Calibri"/>
          <w:b w:val="0"/>
          <w:caps w:val="0"/>
          <w:sz w:val="22"/>
          <w:szCs w:val="20"/>
        </w:rPr>
        <w:br/>
      </w:r>
    </w:p>
    <w:p w14:paraId="4824BFB5" w14:textId="1747F652" w:rsidR="002D05EB" w:rsidRPr="00F52D36" w:rsidRDefault="002D05EB" w:rsidP="002D05EB">
      <w:pPr>
        <w:pStyle w:val="Headline1proTP"/>
        <w:pageBreakBefore w:val="0"/>
        <w:widowControl w:val="0"/>
        <w:spacing w:before="240"/>
        <w:rPr>
          <w:rFonts w:ascii="Calibri" w:hAnsi="Calibri"/>
          <w:b w:val="0"/>
          <w:caps w:val="0"/>
          <w:sz w:val="22"/>
          <w:szCs w:val="20"/>
        </w:rPr>
        <w:sectPr w:rsidR="002D05EB" w:rsidRPr="00F52D36" w:rsidSect="00844144">
          <w:pgSz w:w="16838" w:h="11906" w:orient="landscape"/>
          <w:pgMar w:top="1418" w:right="1418" w:bottom="1418" w:left="1418" w:header="709" w:footer="709" w:gutter="0"/>
          <w:cols w:space="708"/>
          <w:docGrid w:linePitch="360"/>
        </w:sectPr>
      </w:pPr>
      <w:r w:rsidRPr="002D05EB">
        <w:rPr>
          <w:rFonts w:ascii="Calibri" w:hAnsi="Calibri"/>
          <w:b w:val="0"/>
          <w:caps w:val="0"/>
          <w:sz w:val="22"/>
          <w:szCs w:val="20"/>
        </w:rPr>
        <w:t xml:space="preserve">On the </w:t>
      </w:r>
      <w:r w:rsidR="00793289">
        <w:rPr>
          <w:rFonts w:ascii="Calibri" w:hAnsi="Calibri"/>
          <w:b w:val="0"/>
          <w:caps w:val="0"/>
          <w:sz w:val="22"/>
          <w:szCs w:val="20"/>
        </w:rPr>
        <w:t>“Dokumenty” (</w:t>
      </w:r>
      <w:r w:rsidRPr="002D05EB">
        <w:rPr>
          <w:rFonts w:ascii="Calibri" w:hAnsi="Calibri"/>
          <w:b w:val="0"/>
          <w:caps w:val="0"/>
          <w:sz w:val="22"/>
          <w:szCs w:val="20"/>
        </w:rPr>
        <w:t>Documents</w:t>
      </w:r>
      <w:r w:rsidR="00793289">
        <w:rPr>
          <w:rFonts w:ascii="Calibri" w:hAnsi="Calibri"/>
          <w:b w:val="0"/>
          <w:caps w:val="0"/>
          <w:sz w:val="22"/>
          <w:szCs w:val="20"/>
        </w:rPr>
        <w:t>)</w:t>
      </w:r>
      <w:r w:rsidRPr="002D05EB">
        <w:rPr>
          <w:rFonts w:ascii="Calibri" w:hAnsi="Calibri"/>
          <w:b w:val="0"/>
          <w:caps w:val="0"/>
          <w:sz w:val="22"/>
          <w:szCs w:val="20"/>
        </w:rPr>
        <w:t xml:space="preserve"> tab, select "</w:t>
      </w:r>
      <w:r w:rsidR="00793289">
        <w:rPr>
          <w:rFonts w:ascii="Calibri" w:hAnsi="Calibri"/>
          <w:b w:val="0"/>
          <w:caps w:val="0"/>
          <w:sz w:val="22"/>
          <w:szCs w:val="20"/>
        </w:rPr>
        <w:t>Nový záznam” (</w:t>
      </w:r>
      <w:r w:rsidRPr="002D05EB">
        <w:rPr>
          <w:rFonts w:ascii="Calibri" w:hAnsi="Calibri"/>
          <w:b w:val="0"/>
          <w:caps w:val="0"/>
          <w:sz w:val="22"/>
          <w:szCs w:val="20"/>
        </w:rPr>
        <w:t>New Entry</w:t>
      </w:r>
      <w:r w:rsidR="00793289">
        <w:rPr>
          <w:rFonts w:ascii="Calibri" w:hAnsi="Calibri"/>
          <w:b w:val="0"/>
          <w:caps w:val="0"/>
          <w:sz w:val="22"/>
          <w:szCs w:val="20"/>
        </w:rPr>
        <w:t>)</w:t>
      </w:r>
      <w:r w:rsidR="006E2956">
        <w:rPr>
          <w:rFonts w:ascii="Calibri" w:hAnsi="Calibri"/>
          <w:b w:val="0"/>
          <w:caps w:val="0"/>
          <w:sz w:val="22"/>
          <w:szCs w:val="20"/>
        </w:rPr>
        <w:t xml:space="preserve"> </w:t>
      </w:r>
      <w:r w:rsidR="006E2956" w:rsidRPr="006E2956">
        <w:rPr>
          <w:rFonts w:ascii="Calibri" w:hAnsi="Calibri"/>
          <w:b w:val="0"/>
          <w:caps w:val="0"/>
          <w:sz w:val="22"/>
          <w:szCs w:val="20"/>
        </w:rPr>
        <w:t>in the "</w:t>
      </w:r>
      <w:r w:rsidR="00793289">
        <w:rPr>
          <w:rFonts w:ascii="Calibri" w:hAnsi="Calibri"/>
          <w:b w:val="0"/>
          <w:caps w:val="0"/>
          <w:sz w:val="22"/>
          <w:szCs w:val="20"/>
        </w:rPr>
        <w:t>Název přddefinovaného dokumentu” (</w:t>
      </w:r>
      <w:r w:rsidR="006E2956" w:rsidRPr="006E2956">
        <w:rPr>
          <w:rFonts w:ascii="Calibri" w:hAnsi="Calibri"/>
          <w:b w:val="0"/>
          <w:caps w:val="0"/>
          <w:sz w:val="22"/>
          <w:szCs w:val="20"/>
        </w:rPr>
        <w:t>Predefined document name</w:t>
      </w:r>
      <w:r w:rsidR="00793289">
        <w:rPr>
          <w:rFonts w:ascii="Calibri" w:hAnsi="Calibri"/>
          <w:b w:val="0"/>
          <w:caps w:val="0"/>
          <w:sz w:val="22"/>
          <w:szCs w:val="20"/>
        </w:rPr>
        <w:t>)</w:t>
      </w:r>
      <w:r w:rsidR="006E2956" w:rsidRPr="006E2956">
        <w:rPr>
          <w:rFonts w:ascii="Calibri" w:hAnsi="Calibri"/>
          <w:b w:val="0"/>
          <w:caps w:val="0"/>
          <w:sz w:val="22"/>
          <w:szCs w:val="20"/>
        </w:rPr>
        <w:t xml:space="preserve"> drop-down list, select the desired a</w:t>
      </w:r>
      <w:r w:rsidR="00793289">
        <w:rPr>
          <w:rFonts w:ascii="Calibri" w:hAnsi="Calibri"/>
          <w:b w:val="0"/>
          <w:caps w:val="0"/>
          <w:sz w:val="22"/>
          <w:szCs w:val="20"/>
        </w:rPr>
        <w:t>nn</w:t>
      </w:r>
      <w:r w:rsidR="006E2956" w:rsidRPr="006E2956">
        <w:rPr>
          <w:rFonts w:ascii="Calibri" w:hAnsi="Calibri"/>
          <w:b w:val="0"/>
          <w:caps w:val="0"/>
          <w:sz w:val="22"/>
          <w:szCs w:val="20"/>
        </w:rPr>
        <w:t>e</w:t>
      </w:r>
      <w:r w:rsidR="00793289">
        <w:rPr>
          <w:rFonts w:ascii="Calibri" w:hAnsi="Calibri"/>
          <w:b w:val="0"/>
          <w:caps w:val="0"/>
          <w:sz w:val="22"/>
          <w:szCs w:val="20"/>
        </w:rPr>
        <w:t>x</w:t>
      </w:r>
      <w:r w:rsidR="006E5667">
        <w:rPr>
          <w:rFonts w:ascii="Calibri" w:hAnsi="Calibri"/>
          <w:b w:val="0"/>
          <w:caps w:val="0"/>
          <w:sz w:val="22"/>
          <w:szCs w:val="20"/>
        </w:rPr>
        <w:t xml:space="preserve"> (</w:t>
      </w:r>
      <w:r w:rsidR="006E5667" w:rsidRPr="006E5667">
        <w:rPr>
          <w:rFonts w:ascii="Calibri" w:hAnsi="Calibri"/>
          <w:b w:val="0"/>
          <w:caps w:val="0"/>
          <w:sz w:val="22"/>
          <w:szCs w:val="20"/>
        </w:rPr>
        <w:t>eg</w:t>
      </w:r>
      <w:r w:rsidR="006E5667">
        <w:rPr>
          <w:rFonts w:ascii="Calibri" w:hAnsi="Calibri"/>
          <w:b w:val="0"/>
          <w:caps w:val="0"/>
          <w:sz w:val="22"/>
          <w:szCs w:val="20"/>
        </w:rPr>
        <w:t>.</w:t>
      </w:r>
      <w:r w:rsidR="006E5667" w:rsidRPr="006E5667">
        <w:rPr>
          <w:rFonts w:ascii="Calibri" w:hAnsi="Calibri"/>
          <w:b w:val="0"/>
          <w:caps w:val="0"/>
          <w:sz w:val="22"/>
          <w:szCs w:val="20"/>
        </w:rPr>
        <w:t xml:space="preserve"> "</w:t>
      </w:r>
      <w:r w:rsidR="00793289">
        <w:rPr>
          <w:rFonts w:ascii="Calibri" w:hAnsi="Calibri"/>
          <w:b w:val="0"/>
          <w:caps w:val="0"/>
          <w:sz w:val="22"/>
          <w:szCs w:val="20"/>
        </w:rPr>
        <w:t>Prokázání vlastnické struktury žadatele” (</w:t>
      </w:r>
      <w:r w:rsidR="006E5667" w:rsidRPr="006E5667">
        <w:rPr>
          <w:rFonts w:ascii="Calibri" w:hAnsi="Calibri"/>
          <w:b w:val="0"/>
          <w:caps w:val="0"/>
          <w:sz w:val="22"/>
          <w:szCs w:val="20"/>
        </w:rPr>
        <w:t>Demonstrati</w:t>
      </w:r>
      <w:r w:rsidR="006E5667">
        <w:rPr>
          <w:rFonts w:ascii="Calibri" w:hAnsi="Calibri"/>
          <w:b w:val="0"/>
          <w:caps w:val="0"/>
          <w:sz w:val="22"/>
          <w:szCs w:val="20"/>
        </w:rPr>
        <w:t>o</w:t>
      </w:r>
      <w:r w:rsidR="006E5667" w:rsidRPr="006E5667">
        <w:rPr>
          <w:rFonts w:ascii="Calibri" w:hAnsi="Calibri"/>
          <w:b w:val="0"/>
          <w:caps w:val="0"/>
          <w:sz w:val="22"/>
          <w:szCs w:val="20"/>
        </w:rPr>
        <w:t xml:space="preserve">n </w:t>
      </w:r>
      <w:r w:rsidR="006E5667">
        <w:rPr>
          <w:rFonts w:ascii="Calibri" w:hAnsi="Calibri"/>
          <w:b w:val="0"/>
          <w:caps w:val="0"/>
          <w:sz w:val="22"/>
          <w:szCs w:val="20"/>
        </w:rPr>
        <w:t>of</w:t>
      </w:r>
      <w:r w:rsidR="006E5667" w:rsidRPr="006E5667">
        <w:rPr>
          <w:rFonts w:ascii="Calibri" w:hAnsi="Calibri"/>
          <w:b w:val="0"/>
          <w:caps w:val="0"/>
          <w:sz w:val="22"/>
          <w:szCs w:val="20"/>
        </w:rPr>
        <w:t xml:space="preserve"> ownership structure)</w:t>
      </w:r>
      <w:r w:rsidR="008C2D35">
        <w:rPr>
          <w:rFonts w:ascii="Calibri" w:hAnsi="Calibri"/>
          <w:b w:val="0"/>
          <w:caps w:val="0"/>
          <w:sz w:val="22"/>
          <w:szCs w:val="20"/>
        </w:rPr>
        <w:t xml:space="preserve"> </w:t>
      </w:r>
      <w:r w:rsidR="008C2D35" w:rsidRPr="008C2D35">
        <w:rPr>
          <w:rFonts w:ascii="Calibri" w:hAnsi="Calibri"/>
          <w:b w:val="0"/>
          <w:caps w:val="0"/>
          <w:sz w:val="22"/>
          <w:szCs w:val="20"/>
        </w:rPr>
        <w:t>and save the record</w:t>
      </w:r>
      <w:r w:rsidR="008C2D35">
        <w:rPr>
          <w:rFonts w:ascii="Calibri" w:hAnsi="Calibri"/>
          <w:b w:val="0"/>
          <w:caps w:val="0"/>
          <w:sz w:val="22"/>
          <w:szCs w:val="20"/>
        </w:rPr>
        <w:t>.</w:t>
      </w:r>
      <w:r w:rsidR="00057FBC">
        <w:rPr>
          <w:rFonts w:ascii="Calibri" w:hAnsi="Calibri"/>
          <w:b w:val="0"/>
          <w:caps w:val="0"/>
          <w:sz w:val="22"/>
          <w:szCs w:val="20"/>
        </w:rPr>
        <w:t xml:space="preserve"> </w:t>
      </w:r>
      <w:r w:rsidR="00057FBC" w:rsidRPr="00057FBC">
        <w:rPr>
          <w:rFonts w:ascii="Calibri" w:hAnsi="Calibri"/>
          <w:b w:val="0"/>
          <w:caps w:val="0"/>
          <w:sz w:val="22"/>
          <w:szCs w:val="20"/>
        </w:rPr>
        <w:t xml:space="preserve">A </w:t>
      </w:r>
      <w:r w:rsidR="00057FBC">
        <w:rPr>
          <w:rFonts w:ascii="Calibri" w:hAnsi="Calibri"/>
          <w:b w:val="0"/>
          <w:caps w:val="0"/>
          <w:sz w:val="22"/>
          <w:szCs w:val="20"/>
        </w:rPr>
        <w:t>template</w:t>
      </w:r>
      <w:r w:rsidR="00057FBC" w:rsidRPr="00057FBC">
        <w:rPr>
          <w:rFonts w:ascii="Calibri" w:hAnsi="Calibri"/>
          <w:b w:val="0"/>
          <w:caps w:val="0"/>
          <w:sz w:val="22"/>
          <w:szCs w:val="20"/>
        </w:rPr>
        <w:t xml:space="preserve"> file for that </w:t>
      </w:r>
      <w:r w:rsidR="00793289">
        <w:rPr>
          <w:rFonts w:ascii="Calibri" w:hAnsi="Calibri"/>
          <w:b w:val="0"/>
          <w:caps w:val="0"/>
          <w:sz w:val="22"/>
          <w:szCs w:val="20"/>
        </w:rPr>
        <w:t>annex</w:t>
      </w:r>
      <w:r w:rsidR="00057FBC" w:rsidRPr="00057FBC">
        <w:rPr>
          <w:rFonts w:ascii="Calibri" w:hAnsi="Calibri"/>
          <w:b w:val="0"/>
          <w:caps w:val="0"/>
          <w:sz w:val="22"/>
          <w:szCs w:val="20"/>
        </w:rPr>
        <w:t xml:space="preserve"> is then located at the bottom of the screen under the blue "</w:t>
      </w:r>
      <w:r w:rsidR="00793289">
        <w:rPr>
          <w:rFonts w:ascii="Calibri" w:hAnsi="Calibri"/>
          <w:b w:val="0"/>
          <w:caps w:val="0"/>
          <w:sz w:val="22"/>
          <w:szCs w:val="20"/>
        </w:rPr>
        <w:t>Stáhnout soubor dokumentu” (</w:t>
      </w:r>
      <w:r w:rsidR="00057FBC" w:rsidRPr="00057FBC">
        <w:rPr>
          <w:rFonts w:ascii="Calibri" w:hAnsi="Calibri"/>
          <w:b w:val="0"/>
          <w:caps w:val="0"/>
          <w:sz w:val="22"/>
          <w:szCs w:val="20"/>
        </w:rPr>
        <w:t>Download Document File</w:t>
      </w:r>
      <w:r w:rsidR="00793289">
        <w:rPr>
          <w:rFonts w:ascii="Calibri" w:hAnsi="Calibri"/>
          <w:b w:val="0"/>
          <w:caps w:val="0"/>
          <w:sz w:val="22"/>
          <w:szCs w:val="20"/>
        </w:rPr>
        <w:t>)</w:t>
      </w:r>
      <w:r w:rsidR="00057FBC" w:rsidRPr="00057FBC">
        <w:rPr>
          <w:rFonts w:ascii="Calibri" w:hAnsi="Calibri"/>
          <w:b w:val="0"/>
          <w:caps w:val="0"/>
          <w:sz w:val="22"/>
          <w:szCs w:val="20"/>
        </w:rPr>
        <w:t xml:space="preserve"> button.</w:t>
      </w:r>
      <w:r w:rsidR="008874A1">
        <w:rPr>
          <w:rFonts w:ascii="Calibri" w:hAnsi="Calibri"/>
          <w:b w:val="0"/>
          <w:caps w:val="0"/>
          <w:sz w:val="22"/>
          <w:szCs w:val="20"/>
        </w:rPr>
        <w:t xml:space="preserve"> </w:t>
      </w:r>
      <w:r w:rsidR="005F483D">
        <w:rPr>
          <w:rFonts w:ascii="Calibri" w:hAnsi="Calibri"/>
          <w:b w:val="0"/>
          <w:caps w:val="0"/>
          <w:sz w:val="22"/>
          <w:szCs w:val="20"/>
        </w:rPr>
        <w:t>I</w:t>
      </w:r>
      <w:r w:rsidR="008874A1" w:rsidRPr="008874A1">
        <w:rPr>
          <w:rFonts w:ascii="Calibri" w:hAnsi="Calibri"/>
          <w:b w:val="0"/>
          <w:caps w:val="0"/>
          <w:sz w:val="22"/>
          <w:szCs w:val="20"/>
        </w:rPr>
        <w:t>t is possible to proceed</w:t>
      </w:r>
      <w:r w:rsidR="005F483D">
        <w:rPr>
          <w:rFonts w:ascii="Calibri" w:hAnsi="Calibri"/>
          <w:b w:val="0"/>
          <w:caps w:val="0"/>
          <w:sz w:val="22"/>
          <w:szCs w:val="20"/>
        </w:rPr>
        <w:t xml:space="preserve"> the same/similar way</w:t>
      </w:r>
      <w:r w:rsidR="008874A1" w:rsidRPr="008874A1">
        <w:rPr>
          <w:rFonts w:ascii="Calibri" w:hAnsi="Calibri"/>
          <w:b w:val="0"/>
          <w:caps w:val="0"/>
          <w:sz w:val="22"/>
          <w:szCs w:val="20"/>
        </w:rPr>
        <w:t xml:space="preserve"> in all cases where the MA has the prescribed </w:t>
      </w:r>
      <w:r w:rsidR="008874A1">
        <w:rPr>
          <w:rFonts w:ascii="Calibri" w:hAnsi="Calibri"/>
          <w:b w:val="0"/>
          <w:caps w:val="0"/>
          <w:sz w:val="22"/>
          <w:szCs w:val="20"/>
        </w:rPr>
        <w:t>template</w:t>
      </w:r>
      <w:r w:rsidR="008874A1" w:rsidRPr="008874A1">
        <w:rPr>
          <w:rFonts w:ascii="Calibri" w:hAnsi="Calibri"/>
          <w:b w:val="0"/>
          <w:caps w:val="0"/>
          <w:sz w:val="22"/>
          <w:szCs w:val="20"/>
        </w:rPr>
        <w:t>.</w:t>
      </w:r>
      <w:r>
        <w:rPr>
          <w:rFonts w:ascii="Calibri" w:hAnsi="Calibri"/>
          <w:b w:val="0"/>
          <w:caps w:val="0"/>
          <w:sz w:val="22"/>
          <w:szCs w:val="20"/>
        </w:rPr>
        <w:br/>
      </w:r>
    </w:p>
    <w:p w14:paraId="7B66A984" w14:textId="77777777" w:rsidR="00844144" w:rsidRPr="00DD6343" w:rsidRDefault="00844144" w:rsidP="00844144">
      <w:pPr>
        <w:pStyle w:val="KAP1"/>
      </w:pPr>
      <w:bookmarkStart w:id="8621" w:name="_Toc485995454"/>
      <w:bookmarkStart w:id="8622" w:name="_Toc485996271"/>
      <w:bookmarkStart w:id="8623" w:name="_Toc486834685"/>
      <w:bookmarkStart w:id="8624" w:name="_Toc486835183"/>
      <w:bookmarkStart w:id="8625" w:name="_Toc486840776"/>
      <w:bookmarkStart w:id="8626" w:name="_Toc486925436"/>
      <w:bookmarkStart w:id="8627" w:name="_Toc489911282"/>
      <w:r>
        <w:t>Chapter – List of Abbreviations</w:t>
      </w:r>
      <w:bookmarkEnd w:id="8508"/>
      <w:bookmarkEnd w:id="8509"/>
      <w:bookmarkEnd w:id="8510"/>
      <w:bookmarkEnd w:id="8511"/>
      <w:bookmarkEnd w:id="8512"/>
      <w:bookmarkEnd w:id="8513"/>
      <w:bookmarkEnd w:id="8514"/>
      <w:bookmarkEnd w:id="8515"/>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p>
    <w:p w14:paraId="7B66A985" w14:textId="6B2DF80A" w:rsidR="00844144" w:rsidRPr="00EB0950" w:rsidRDefault="00844144" w:rsidP="00844144">
      <w:pPr>
        <w:spacing w:after="120"/>
        <w:ind w:left="1701" w:hanging="1701"/>
        <w:rPr>
          <w:rFonts w:ascii="Calibri" w:hAnsi="Calibri" w:cs="Arial"/>
          <w:sz w:val="22"/>
          <w:szCs w:val="22"/>
        </w:rPr>
      </w:pPr>
      <w:r>
        <w:rPr>
          <w:rFonts w:ascii="Calibri" w:hAnsi="Calibri"/>
          <w:sz w:val="22"/>
        </w:rPr>
        <w:t xml:space="preserve">Covered in Rules for Applicants and Beneficiaries – General </w:t>
      </w:r>
      <w:r w:rsidR="00A54507">
        <w:rPr>
          <w:rFonts w:ascii="Calibri" w:hAnsi="Calibri"/>
          <w:sz w:val="22"/>
        </w:rPr>
        <w:t>Section”</w:t>
      </w:r>
      <w:r>
        <w:rPr>
          <w:rFonts w:ascii="Calibri" w:hAnsi="Calibri"/>
          <w:sz w:val="22"/>
        </w:rPr>
        <w:t>.</w:t>
      </w:r>
    </w:p>
    <w:p w14:paraId="7B66A986" w14:textId="0C21BEB3" w:rsidR="00844144" w:rsidRPr="00EB0950" w:rsidRDefault="00844144" w:rsidP="00844144">
      <w:pPr>
        <w:spacing w:after="120"/>
        <w:ind w:left="1701" w:hanging="1701"/>
        <w:rPr>
          <w:rFonts w:ascii="Calibri" w:hAnsi="Calibri" w:cs="Arial"/>
          <w:sz w:val="22"/>
          <w:szCs w:val="22"/>
        </w:rPr>
      </w:pPr>
      <w:r>
        <w:rPr>
          <w:rFonts w:ascii="Calibri" w:hAnsi="Calibri"/>
          <w:sz w:val="22"/>
        </w:rPr>
        <w:t xml:space="preserve">In addition, the following applies to </w:t>
      </w:r>
      <w:r w:rsidR="00A54507">
        <w:rPr>
          <w:rFonts w:ascii="Calibri" w:hAnsi="Calibri"/>
          <w:sz w:val="22"/>
        </w:rPr>
        <w:t>t</w:t>
      </w:r>
      <w:r>
        <w:rPr>
          <w:rFonts w:ascii="Calibri" w:hAnsi="Calibri"/>
          <w:sz w:val="22"/>
        </w:rPr>
        <w:t xml:space="preserve">he </w:t>
      </w:r>
      <w:r w:rsidR="00A54507">
        <w:rPr>
          <w:rFonts w:ascii="Calibri" w:hAnsi="Calibri"/>
          <w:sz w:val="22"/>
        </w:rPr>
        <w:t>C</w:t>
      </w:r>
      <w:r>
        <w:rPr>
          <w:rFonts w:ascii="Calibri" w:hAnsi="Calibri"/>
          <w:sz w:val="22"/>
        </w:rPr>
        <w:t xml:space="preserve">all </w:t>
      </w:r>
      <w:r w:rsidR="00A54507">
        <w:rPr>
          <w:rFonts w:ascii="Calibri" w:hAnsi="Calibri"/>
          <w:sz w:val="22"/>
        </w:rPr>
        <w:t>“</w:t>
      </w:r>
      <w:r>
        <w:rPr>
          <w:rFonts w:ascii="Calibri" w:hAnsi="Calibri"/>
          <w:sz w:val="22"/>
        </w:rPr>
        <w:t xml:space="preserve">International </w:t>
      </w:r>
      <w:r w:rsidR="00A54507">
        <w:rPr>
          <w:rFonts w:ascii="Calibri" w:hAnsi="Calibri"/>
          <w:sz w:val="22"/>
        </w:rPr>
        <w:t>M</w:t>
      </w:r>
      <w:r>
        <w:rPr>
          <w:rFonts w:ascii="Calibri" w:hAnsi="Calibri"/>
          <w:sz w:val="22"/>
        </w:rPr>
        <w:t>obility of Researchers – MSCA-IF</w:t>
      </w:r>
      <w:r w:rsidR="001A2159">
        <w:rPr>
          <w:rFonts w:ascii="Calibri" w:hAnsi="Calibri"/>
          <w:sz w:val="22"/>
        </w:rPr>
        <w:t xml:space="preserve"> II</w:t>
      </w:r>
      <w:r w:rsidR="00A54507">
        <w:rPr>
          <w:rFonts w:ascii="Calibri" w:hAnsi="Calibri"/>
          <w:sz w:val="22"/>
        </w:rPr>
        <w:t>”</w:t>
      </w:r>
      <w:r>
        <w:rPr>
          <w:rFonts w:ascii="Calibri" w:hAnsi="Calibri"/>
          <w:sz w:val="22"/>
        </w:rPr>
        <w:t>:</w:t>
      </w:r>
    </w:p>
    <w:p w14:paraId="7B66A987" w14:textId="77777777" w:rsidR="00844144" w:rsidRPr="00EB0950" w:rsidRDefault="00844144" w:rsidP="00844144">
      <w:pPr>
        <w:spacing w:after="120"/>
        <w:rPr>
          <w:rFonts w:ascii="Calibri" w:hAnsi="Calibri" w:cs="Arial"/>
          <w:sz w:val="22"/>
          <w:szCs w:val="22"/>
        </w:rPr>
      </w:pPr>
      <w:r>
        <w:rPr>
          <w:rFonts w:ascii="Calibri" w:hAnsi="Calibri"/>
          <w:sz w:val="22"/>
        </w:rPr>
        <w:t>H2020</w:t>
      </w:r>
      <w:r>
        <w:rPr>
          <w:rFonts w:ascii="Calibri" w:hAnsi="Calibri"/>
          <w:sz w:val="22"/>
        </w:rPr>
        <w:tab/>
      </w:r>
      <w:r>
        <w:rPr>
          <w:rFonts w:ascii="Calibri" w:hAnsi="Calibri"/>
          <w:sz w:val="22"/>
        </w:rPr>
        <w:tab/>
        <w:t>Horizon 2020</w:t>
      </w:r>
    </w:p>
    <w:p w14:paraId="7B66A988" w14:textId="77777777" w:rsidR="00844144" w:rsidRPr="00EB0950" w:rsidRDefault="00844144" w:rsidP="00844144">
      <w:pPr>
        <w:spacing w:after="120"/>
        <w:rPr>
          <w:rFonts w:ascii="Calibri" w:hAnsi="Calibri" w:cs="Arial"/>
          <w:sz w:val="22"/>
          <w:szCs w:val="22"/>
        </w:rPr>
      </w:pPr>
      <w:r>
        <w:rPr>
          <w:rFonts w:ascii="Calibri" w:hAnsi="Calibri"/>
          <w:sz w:val="22"/>
        </w:rPr>
        <w:t>MSCA-IF</w:t>
      </w:r>
      <w:r>
        <w:rPr>
          <w:rFonts w:ascii="Calibri" w:hAnsi="Calibri"/>
          <w:sz w:val="22"/>
        </w:rPr>
        <w:tab/>
        <w:t>Marie Skłodowska-Curie Actions – Individual Fellowships</w:t>
      </w:r>
    </w:p>
    <w:p w14:paraId="7B66A989" w14:textId="26E9B735" w:rsidR="00844144" w:rsidRPr="00EB0950" w:rsidRDefault="00844144" w:rsidP="00844144">
      <w:pPr>
        <w:spacing w:after="120"/>
        <w:rPr>
          <w:rFonts w:ascii="Calibri" w:hAnsi="Calibri" w:cs="Arial"/>
          <w:sz w:val="22"/>
          <w:szCs w:val="22"/>
        </w:rPr>
      </w:pPr>
      <w:r>
        <w:rPr>
          <w:rFonts w:ascii="Calibri" w:hAnsi="Calibri"/>
          <w:sz w:val="22"/>
        </w:rPr>
        <w:t>WP</w:t>
      </w:r>
      <w:r>
        <w:rPr>
          <w:rFonts w:ascii="Calibri" w:hAnsi="Calibri"/>
          <w:sz w:val="22"/>
        </w:rPr>
        <w:tab/>
      </w:r>
      <w:r>
        <w:rPr>
          <w:rFonts w:ascii="Calibri" w:hAnsi="Calibri"/>
          <w:sz w:val="22"/>
        </w:rPr>
        <w:tab/>
        <w:t>Work</w:t>
      </w:r>
      <w:r w:rsidR="00A54507">
        <w:rPr>
          <w:rFonts w:ascii="Calibri" w:hAnsi="Calibri"/>
          <w:sz w:val="22"/>
        </w:rPr>
        <w:t xml:space="preserve"> </w:t>
      </w:r>
      <w:r>
        <w:rPr>
          <w:rFonts w:ascii="Calibri" w:hAnsi="Calibri"/>
          <w:sz w:val="22"/>
        </w:rPr>
        <w:t>packages</w:t>
      </w:r>
    </w:p>
    <w:p w14:paraId="7B66A98A" w14:textId="77777777" w:rsidR="00844144" w:rsidRPr="00EB0950" w:rsidRDefault="00844144" w:rsidP="00844144">
      <w:pPr>
        <w:spacing w:after="120"/>
        <w:rPr>
          <w:rFonts w:ascii="Calibri" w:hAnsi="Calibri" w:cs="Arial"/>
          <w:sz w:val="22"/>
          <w:szCs w:val="22"/>
        </w:rPr>
      </w:pPr>
    </w:p>
    <w:sectPr w:rsidR="00844144" w:rsidRPr="00EB0950" w:rsidSect="0084414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15F85" w14:textId="77777777" w:rsidR="00C31F1A" w:rsidRDefault="00C31F1A" w:rsidP="00844144">
      <w:r>
        <w:separator/>
      </w:r>
    </w:p>
  </w:endnote>
  <w:endnote w:type="continuationSeparator" w:id="0">
    <w:p w14:paraId="3AAF4423" w14:textId="77777777" w:rsidR="00C31F1A" w:rsidRDefault="00C31F1A" w:rsidP="00844144">
      <w:r>
        <w:continuationSeparator/>
      </w:r>
    </w:p>
  </w:endnote>
  <w:endnote w:type="continuationNotice" w:id="1">
    <w:p w14:paraId="565446E7" w14:textId="77777777" w:rsidR="00C31F1A" w:rsidRDefault="00C31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418E96"/>
        <w:left w:val="single" w:sz="12" w:space="0" w:color="418E96"/>
        <w:bottom w:val="single" w:sz="4" w:space="0" w:color="418E96"/>
        <w:right w:val="single" w:sz="12" w:space="0" w:color="418E96"/>
        <w:insideH w:val="single" w:sz="8" w:space="0" w:color="418E96"/>
        <w:insideV w:val="single" w:sz="8" w:space="0" w:color="418E96"/>
      </w:tblBorders>
      <w:tblCellMar>
        <w:left w:w="70" w:type="dxa"/>
        <w:right w:w="70" w:type="dxa"/>
      </w:tblCellMar>
      <w:tblLook w:val="04A0" w:firstRow="1" w:lastRow="0" w:firstColumn="1" w:lastColumn="0" w:noHBand="0" w:noVBand="1"/>
    </w:tblPr>
    <w:tblGrid>
      <w:gridCol w:w="3014"/>
      <w:gridCol w:w="3014"/>
      <w:gridCol w:w="3012"/>
    </w:tblGrid>
    <w:tr w:rsidR="00C31F1A" w:rsidRPr="00375A91" w14:paraId="7B66A99A" w14:textId="77777777" w:rsidTr="00844144">
      <w:trPr>
        <w:trHeight w:val="300"/>
      </w:trPr>
      <w:tc>
        <w:tcPr>
          <w:tcW w:w="5000" w:type="pct"/>
          <w:gridSpan w:val="3"/>
          <w:tcBorders>
            <w:top w:val="single" w:sz="4" w:space="0" w:color="418E96"/>
            <w:bottom w:val="single" w:sz="4" w:space="0" w:color="F2F2F2"/>
          </w:tcBorders>
          <w:noWrap/>
          <w:vAlign w:val="center"/>
          <w:hideMark/>
        </w:tcPr>
        <w:p w14:paraId="7B66A999" w14:textId="1C9C003C" w:rsidR="00C31F1A" w:rsidRPr="00EB0950" w:rsidRDefault="00C31F1A" w:rsidP="00844144">
          <w:pPr>
            <w:jc w:val="center"/>
            <w:rPr>
              <w:rFonts w:ascii="Calibri" w:hAnsi="Calibri" w:cs="Arial"/>
              <w:b/>
              <w:i/>
              <w:sz w:val="18"/>
              <w:szCs w:val="18"/>
            </w:rPr>
          </w:pPr>
          <w:r>
            <w:rPr>
              <w:rFonts w:ascii="Calibri" w:hAnsi="Calibri"/>
              <w:b/>
              <w:i/>
              <w:sz w:val="18"/>
            </w:rPr>
            <w:t>Call PO 2 “International Mobility of Researchers – MSCA-IF” - Rules for Applicants and Beneficiaries – Specific Section</w:t>
          </w:r>
        </w:p>
      </w:tc>
    </w:tr>
    <w:tr w:rsidR="00C31F1A" w:rsidRPr="00375A91" w14:paraId="7B66A99E" w14:textId="77777777" w:rsidTr="00844144">
      <w:trPr>
        <w:trHeight w:val="315"/>
      </w:trPr>
      <w:tc>
        <w:tcPr>
          <w:tcW w:w="1667" w:type="pct"/>
          <w:tcBorders>
            <w:top w:val="single" w:sz="4" w:space="0" w:color="418E96"/>
            <w:bottom w:val="single" w:sz="4" w:space="0" w:color="418E96"/>
          </w:tcBorders>
          <w:noWrap/>
          <w:vAlign w:val="center"/>
          <w:hideMark/>
        </w:tcPr>
        <w:p w14:paraId="7B66A99B" w14:textId="77777777" w:rsidR="00C31F1A" w:rsidRPr="00EB0950" w:rsidRDefault="00C31F1A" w:rsidP="00844144">
          <w:pPr>
            <w:jc w:val="center"/>
            <w:rPr>
              <w:rFonts w:ascii="Calibri" w:hAnsi="Calibri" w:cs="Arial"/>
              <w:sz w:val="18"/>
              <w:szCs w:val="18"/>
            </w:rPr>
          </w:pPr>
          <w:r>
            <w:rPr>
              <w:rFonts w:ascii="Calibri" w:hAnsi="Calibri"/>
              <w:sz w:val="18"/>
            </w:rPr>
            <w:t>Issue No.: 1</w:t>
          </w:r>
        </w:p>
      </w:tc>
      <w:tc>
        <w:tcPr>
          <w:tcW w:w="1667" w:type="pct"/>
          <w:tcBorders>
            <w:top w:val="single" w:sz="4" w:space="0" w:color="418E96"/>
          </w:tcBorders>
          <w:noWrap/>
          <w:vAlign w:val="center"/>
          <w:hideMark/>
        </w:tcPr>
        <w:p w14:paraId="7B66A99C" w14:textId="7D632CD3" w:rsidR="00C31F1A" w:rsidRPr="00EB0950" w:rsidRDefault="00C31F1A" w:rsidP="00844144">
          <w:pPr>
            <w:jc w:val="center"/>
            <w:rPr>
              <w:rFonts w:ascii="Calibri" w:hAnsi="Calibri" w:cs="Arial"/>
              <w:sz w:val="18"/>
              <w:szCs w:val="18"/>
            </w:rPr>
          </w:pPr>
          <w:r>
            <w:rPr>
              <w:rFonts w:ascii="Calibri" w:hAnsi="Calibri"/>
              <w:sz w:val="18"/>
            </w:rPr>
            <w:t>Effective date: 4 July2017</w:t>
          </w:r>
        </w:p>
      </w:tc>
      <w:tc>
        <w:tcPr>
          <w:tcW w:w="1667" w:type="pct"/>
          <w:tcBorders>
            <w:top w:val="single" w:sz="4" w:space="0" w:color="418E96"/>
          </w:tcBorders>
          <w:noWrap/>
          <w:vAlign w:val="center"/>
          <w:hideMark/>
        </w:tcPr>
        <w:p w14:paraId="7B66A99D" w14:textId="11B8FFCE" w:rsidR="00C31F1A" w:rsidRPr="00EB0950" w:rsidRDefault="00C31F1A" w:rsidP="00844144">
          <w:pPr>
            <w:jc w:val="center"/>
            <w:rPr>
              <w:rFonts w:ascii="Calibri" w:hAnsi="Calibri" w:cs="Arial"/>
              <w:b/>
              <w:sz w:val="18"/>
              <w:szCs w:val="18"/>
            </w:rPr>
          </w:pPr>
          <w:r>
            <w:rPr>
              <w:rFonts w:ascii="Calibri" w:hAnsi="Calibri"/>
              <w:b/>
              <w:sz w:val="18"/>
            </w:rPr>
            <w:t xml:space="preserve">Page </w:t>
          </w:r>
          <w:r>
            <w:rPr>
              <w:rFonts w:ascii="Calibri" w:hAnsi="Calibri"/>
              <w:b/>
              <w:sz w:val="18"/>
            </w:rPr>
            <w:fldChar w:fldCharType="begin"/>
          </w:r>
          <w:r>
            <w:rPr>
              <w:rFonts w:ascii="Calibri" w:hAnsi="Calibri"/>
              <w:b/>
              <w:sz w:val="18"/>
            </w:rPr>
            <w:instrText>PAGE  \* Arabic  \* MERGEFORMAT</w:instrText>
          </w:r>
          <w:r>
            <w:rPr>
              <w:rFonts w:ascii="Calibri" w:hAnsi="Calibri"/>
              <w:b/>
              <w:sz w:val="18"/>
            </w:rPr>
            <w:fldChar w:fldCharType="separate"/>
          </w:r>
          <w:r w:rsidR="004B7C43">
            <w:rPr>
              <w:rFonts w:ascii="Calibri" w:hAnsi="Calibri"/>
              <w:b/>
              <w:noProof/>
              <w:sz w:val="18"/>
            </w:rPr>
            <w:t>2</w:t>
          </w:r>
          <w:r>
            <w:rPr>
              <w:rFonts w:ascii="Calibri" w:hAnsi="Calibri"/>
              <w:b/>
              <w:sz w:val="18"/>
            </w:rPr>
            <w:fldChar w:fldCharType="end"/>
          </w:r>
          <w:r>
            <w:rPr>
              <w:rFonts w:ascii="Calibri" w:hAnsi="Calibri"/>
              <w:b/>
              <w:sz w:val="18"/>
            </w:rPr>
            <w:t xml:space="preserve"> of </w:t>
          </w:r>
          <w:r>
            <w:rPr>
              <w:rFonts w:ascii="Calibri" w:hAnsi="Calibri"/>
              <w:b/>
              <w:sz w:val="18"/>
            </w:rPr>
            <w:fldChar w:fldCharType="begin"/>
          </w:r>
          <w:r>
            <w:rPr>
              <w:rFonts w:ascii="Calibri" w:hAnsi="Calibri"/>
              <w:b/>
              <w:sz w:val="18"/>
            </w:rPr>
            <w:instrText xml:space="preserve"> NUMPAGES   \* MERGEFORMAT </w:instrText>
          </w:r>
          <w:r>
            <w:rPr>
              <w:rFonts w:ascii="Calibri" w:hAnsi="Calibri"/>
              <w:b/>
              <w:sz w:val="18"/>
            </w:rPr>
            <w:fldChar w:fldCharType="separate"/>
          </w:r>
          <w:r w:rsidR="004B7C43">
            <w:rPr>
              <w:rFonts w:ascii="Calibri" w:hAnsi="Calibri"/>
              <w:b/>
              <w:noProof/>
              <w:sz w:val="18"/>
            </w:rPr>
            <w:t>52</w:t>
          </w:r>
          <w:r>
            <w:rPr>
              <w:rFonts w:ascii="Calibri" w:hAnsi="Calibri"/>
              <w:b/>
              <w:sz w:val="18"/>
            </w:rPr>
            <w:fldChar w:fldCharType="end"/>
          </w:r>
        </w:p>
      </w:tc>
    </w:tr>
  </w:tbl>
  <w:p w14:paraId="7B66A99F" w14:textId="77777777" w:rsidR="00C31F1A" w:rsidRDefault="00C31F1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8" w:space="0" w:color="418E96"/>
        <w:left w:val="single" w:sz="12" w:space="0" w:color="418E96"/>
        <w:bottom w:val="single" w:sz="4" w:space="0" w:color="418E96"/>
        <w:right w:val="single" w:sz="12" w:space="0" w:color="418E96"/>
        <w:insideH w:val="single" w:sz="8" w:space="0" w:color="418E96"/>
        <w:insideV w:val="single" w:sz="8" w:space="0" w:color="418E96"/>
      </w:tblBorders>
      <w:tblCellMar>
        <w:left w:w="70" w:type="dxa"/>
        <w:right w:w="70" w:type="dxa"/>
      </w:tblCellMar>
      <w:tblLook w:val="04A0" w:firstRow="1" w:lastRow="0" w:firstColumn="1" w:lastColumn="0" w:noHBand="0" w:noVBand="1"/>
    </w:tblPr>
    <w:tblGrid>
      <w:gridCol w:w="3014"/>
      <w:gridCol w:w="3014"/>
      <w:gridCol w:w="3012"/>
    </w:tblGrid>
    <w:tr w:rsidR="00C31F1A" w:rsidRPr="00375A91" w14:paraId="7B66A9A3" w14:textId="77777777" w:rsidTr="00844144">
      <w:trPr>
        <w:trHeight w:val="300"/>
        <w:jc w:val="center"/>
      </w:trPr>
      <w:tc>
        <w:tcPr>
          <w:tcW w:w="5000" w:type="pct"/>
          <w:gridSpan w:val="3"/>
          <w:tcBorders>
            <w:top w:val="single" w:sz="4" w:space="0" w:color="418E96"/>
            <w:bottom w:val="single" w:sz="4" w:space="0" w:color="F2F2F2"/>
          </w:tcBorders>
          <w:noWrap/>
          <w:vAlign w:val="center"/>
          <w:hideMark/>
        </w:tcPr>
        <w:p w14:paraId="7B66A9A2" w14:textId="77777777" w:rsidR="00C31F1A" w:rsidRPr="00EB0950" w:rsidRDefault="00C31F1A" w:rsidP="00844144">
          <w:pPr>
            <w:jc w:val="center"/>
            <w:rPr>
              <w:rFonts w:ascii="Calibri" w:hAnsi="Calibri" w:cs="Arial"/>
              <w:b/>
              <w:i/>
              <w:sz w:val="18"/>
              <w:szCs w:val="18"/>
            </w:rPr>
          </w:pPr>
          <w:r>
            <w:rPr>
              <w:rFonts w:ascii="Calibri" w:hAnsi="Calibri"/>
              <w:b/>
              <w:i/>
              <w:sz w:val="18"/>
            </w:rPr>
            <w:t>Calls PO 2 International mobility of researchers – MSCA-IF - Rules for Applicants and Beneficiaries – Specific Part</w:t>
          </w:r>
        </w:p>
      </w:tc>
    </w:tr>
    <w:tr w:rsidR="00C31F1A" w:rsidRPr="00375A91" w14:paraId="7B66A9A7" w14:textId="77777777" w:rsidTr="00844144">
      <w:trPr>
        <w:trHeight w:val="315"/>
        <w:jc w:val="center"/>
      </w:trPr>
      <w:tc>
        <w:tcPr>
          <w:tcW w:w="1667" w:type="pct"/>
          <w:tcBorders>
            <w:top w:val="single" w:sz="4" w:space="0" w:color="418E96"/>
            <w:bottom w:val="single" w:sz="4" w:space="0" w:color="418E96"/>
          </w:tcBorders>
          <w:noWrap/>
          <w:vAlign w:val="center"/>
          <w:hideMark/>
        </w:tcPr>
        <w:p w14:paraId="7B66A9A4" w14:textId="77777777" w:rsidR="00C31F1A" w:rsidRPr="00EB0950" w:rsidRDefault="00C31F1A" w:rsidP="00844144">
          <w:pPr>
            <w:jc w:val="center"/>
            <w:rPr>
              <w:rFonts w:ascii="Calibri" w:hAnsi="Calibri" w:cs="Arial"/>
              <w:sz w:val="18"/>
              <w:szCs w:val="18"/>
            </w:rPr>
          </w:pPr>
          <w:r>
            <w:rPr>
              <w:rFonts w:ascii="Calibri" w:hAnsi="Calibri"/>
              <w:sz w:val="18"/>
            </w:rPr>
            <w:t>Issue No.: 1</w:t>
          </w:r>
        </w:p>
      </w:tc>
      <w:tc>
        <w:tcPr>
          <w:tcW w:w="1667" w:type="pct"/>
          <w:tcBorders>
            <w:top w:val="single" w:sz="4" w:space="0" w:color="418E96"/>
          </w:tcBorders>
          <w:noWrap/>
          <w:vAlign w:val="center"/>
          <w:hideMark/>
        </w:tcPr>
        <w:p w14:paraId="7B66A9A5" w14:textId="77777777" w:rsidR="00C31F1A" w:rsidRPr="00EB0950" w:rsidRDefault="00C31F1A" w:rsidP="00844144">
          <w:pPr>
            <w:jc w:val="center"/>
            <w:rPr>
              <w:rFonts w:ascii="Calibri" w:hAnsi="Calibri" w:cs="Arial"/>
              <w:sz w:val="18"/>
              <w:szCs w:val="18"/>
            </w:rPr>
          </w:pPr>
          <w:r>
            <w:rPr>
              <w:rFonts w:ascii="Calibri" w:hAnsi="Calibri"/>
              <w:sz w:val="18"/>
            </w:rPr>
            <w:t>Effective date: 04/07/2017</w:t>
          </w:r>
        </w:p>
      </w:tc>
      <w:tc>
        <w:tcPr>
          <w:tcW w:w="1667" w:type="pct"/>
          <w:tcBorders>
            <w:top w:val="single" w:sz="4" w:space="0" w:color="418E96"/>
          </w:tcBorders>
          <w:noWrap/>
          <w:vAlign w:val="center"/>
          <w:hideMark/>
        </w:tcPr>
        <w:p w14:paraId="7B66A9A6" w14:textId="004253C5" w:rsidR="00C31F1A" w:rsidRPr="00EB0950" w:rsidRDefault="00C31F1A" w:rsidP="00844144">
          <w:pPr>
            <w:jc w:val="center"/>
            <w:rPr>
              <w:rFonts w:ascii="Calibri" w:hAnsi="Calibri" w:cs="Arial"/>
              <w:b/>
              <w:sz w:val="18"/>
              <w:szCs w:val="18"/>
            </w:rPr>
          </w:pPr>
          <w:r>
            <w:rPr>
              <w:rFonts w:ascii="Calibri" w:hAnsi="Calibri"/>
              <w:b/>
              <w:sz w:val="18"/>
            </w:rPr>
            <w:t xml:space="preserve">Page </w:t>
          </w:r>
          <w:r>
            <w:rPr>
              <w:rFonts w:ascii="Calibri" w:hAnsi="Calibri"/>
              <w:b/>
              <w:sz w:val="18"/>
            </w:rPr>
            <w:fldChar w:fldCharType="begin"/>
          </w:r>
          <w:r>
            <w:rPr>
              <w:rFonts w:ascii="Calibri" w:hAnsi="Calibri"/>
              <w:b/>
              <w:sz w:val="18"/>
            </w:rPr>
            <w:instrText>PAGE  \* Arabic  \* MERGEFORMAT</w:instrText>
          </w:r>
          <w:r>
            <w:rPr>
              <w:rFonts w:ascii="Calibri" w:hAnsi="Calibri"/>
              <w:b/>
              <w:sz w:val="18"/>
            </w:rPr>
            <w:fldChar w:fldCharType="separate"/>
          </w:r>
          <w:r w:rsidR="004B7C43">
            <w:rPr>
              <w:rFonts w:ascii="Calibri" w:hAnsi="Calibri"/>
              <w:b/>
              <w:noProof/>
              <w:sz w:val="18"/>
            </w:rPr>
            <w:t>52</w:t>
          </w:r>
          <w:r>
            <w:rPr>
              <w:rFonts w:ascii="Calibri" w:hAnsi="Calibri"/>
              <w:b/>
              <w:sz w:val="18"/>
            </w:rPr>
            <w:fldChar w:fldCharType="end"/>
          </w:r>
          <w:r>
            <w:rPr>
              <w:rFonts w:ascii="Calibri" w:hAnsi="Calibri"/>
              <w:b/>
              <w:sz w:val="18"/>
            </w:rPr>
            <w:t xml:space="preserve"> of </w:t>
          </w:r>
          <w:r>
            <w:rPr>
              <w:rFonts w:ascii="Calibri" w:hAnsi="Calibri"/>
              <w:b/>
              <w:sz w:val="18"/>
            </w:rPr>
            <w:fldChar w:fldCharType="begin"/>
          </w:r>
          <w:r>
            <w:rPr>
              <w:rFonts w:ascii="Calibri" w:hAnsi="Calibri"/>
              <w:b/>
              <w:sz w:val="18"/>
            </w:rPr>
            <w:instrText xml:space="preserve"> NUMPAGES   \* MERGEFORMAT </w:instrText>
          </w:r>
          <w:r>
            <w:rPr>
              <w:rFonts w:ascii="Calibri" w:hAnsi="Calibri"/>
              <w:b/>
              <w:sz w:val="18"/>
            </w:rPr>
            <w:fldChar w:fldCharType="separate"/>
          </w:r>
          <w:r w:rsidR="004B7C43">
            <w:rPr>
              <w:rFonts w:ascii="Calibri" w:hAnsi="Calibri"/>
              <w:b/>
              <w:noProof/>
              <w:sz w:val="18"/>
            </w:rPr>
            <w:t>52</w:t>
          </w:r>
          <w:r>
            <w:rPr>
              <w:rFonts w:ascii="Calibri" w:hAnsi="Calibri"/>
              <w:b/>
              <w:sz w:val="18"/>
            </w:rPr>
            <w:fldChar w:fldCharType="end"/>
          </w:r>
          <w:bookmarkStart w:id="8549" w:name="_Toc417500747"/>
          <w:bookmarkStart w:id="8550" w:name="_Toc420087033"/>
          <w:bookmarkStart w:id="8551" w:name="_Toc427681993"/>
          <w:bookmarkStart w:id="8552" w:name="_Toc417303469"/>
          <w:bookmarkStart w:id="8553" w:name="_Toc417306931"/>
          <w:bookmarkStart w:id="8554" w:name="_Toc417497874"/>
          <w:bookmarkStart w:id="8555" w:name="_Toc251936236"/>
          <w:bookmarkStart w:id="8556" w:name="_Toc381264838"/>
          <w:bookmarkStart w:id="8557" w:name="_Toc409201485"/>
          <w:bookmarkStart w:id="8558" w:name="_Toc409202241"/>
          <w:bookmarkStart w:id="8559" w:name="_Ref409970308"/>
          <w:bookmarkStart w:id="8560" w:name="_Ref409970344"/>
          <w:bookmarkStart w:id="8561" w:name="_Toc412627508"/>
          <w:bookmarkStart w:id="8562" w:name="_Toc412639697"/>
          <w:bookmarkStart w:id="8563" w:name="_Toc412639890"/>
          <w:bookmarkStart w:id="8564" w:name="_Toc412645724"/>
          <w:bookmarkStart w:id="8565" w:name="_Toc412649297"/>
          <w:bookmarkStart w:id="8566" w:name="_Toc412649855"/>
          <w:bookmarkStart w:id="8567" w:name="_Toc412651066"/>
          <w:bookmarkStart w:id="8568" w:name="_Toc413063383"/>
          <w:bookmarkStart w:id="8569" w:name="_Toc413082761"/>
          <w:bookmarkStart w:id="8570" w:name="_Toc415141373"/>
          <w:bookmarkStart w:id="8571" w:name="_Toc415141550"/>
          <w:bookmarkStart w:id="8572" w:name="_Toc415145743"/>
        </w:p>
      </w:tc>
    </w:tr>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tbl>
  <w:p w14:paraId="7B66A9A8" w14:textId="77777777" w:rsidR="00C31F1A" w:rsidRDefault="00C31F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577EC" w14:textId="77777777" w:rsidR="00C31F1A" w:rsidRDefault="00C31F1A" w:rsidP="00844144">
      <w:r>
        <w:separator/>
      </w:r>
    </w:p>
  </w:footnote>
  <w:footnote w:type="continuationSeparator" w:id="0">
    <w:p w14:paraId="70551467" w14:textId="77777777" w:rsidR="00C31F1A" w:rsidRDefault="00C31F1A" w:rsidP="00844144">
      <w:r>
        <w:continuationSeparator/>
      </w:r>
    </w:p>
  </w:footnote>
  <w:footnote w:type="continuationNotice" w:id="1">
    <w:p w14:paraId="17F75561" w14:textId="77777777" w:rsidR="00C31F1A" w:rsidRDefault="00C31F1A"/>
  </w:footnote>
  <w:footnote w:id="2">
    <w:p w14:paraId="7B66A9AA" w14:textId="77777777" w:rsidR="00C31F1A" w:rsidRPr="00FE2C82" w:rsidRDefault="00C31F1A" w:rsidP="00844144">
      <w:pPr>
        <w:pStyle w:val="Textpoznpodarou"/>
        <w:spacing w:after="60"/>
        <w:ind w:left="284" w:hanging="284"/>
        <w:rPr>
          <w:rFonts w:ascii="Calibri" w:hAnsi="Calibri" w:cs="Arial"/>
          <w:lang w:val="en-US"/>
        </w:rPr>
      </w:pPr>
      <w:r>
        <w:rPr>
          <w:rStyle w:val="Znakapoznpodarou"/>
          <w:rFonts w:ascii="Calibri" w:hAnsi="Calibri"/>
        </w:rPr>
        <w:footnoteRef/>
      </w:r>
      <w:r w:rsidRPr="00FE2C82">
        <w:rPr>
          <w:rFonts w:ascii="Calibri" w:hAnsi="Calibri"/>
          <w:lang w:val="en-US"/>
        </w:rPr>
        <w:t xml:space="preserve"> EU Official Journal, C198, 27 June 2014, pp. 1-29.</w:t>
      </w:r>
    </w:p>
  </w:footnote>
  <w:footnote w:id="3">
    <w:p w14:paraId="7B66A9AB" w14:textId="77777777" w:rsidR="00C31F1A" w:rsidRDefault="00C31F1A" w:rsidP="00844144">
      <w:pPr>
        <w:pStyle w:val="Textpoznpodarou"/>
      </w:pPr>
      <w:r>
        <w:rPr>
          <w:rStyle w:val="Znakapoznpodarou"/>
          <w:rFonts w:ascii="Calibri" w:hAnsi="Calibri"/>
        </w:rPr>
        <w:footnoteRef/>
      </w:r>
      <w:r>
        <w:rPr>
          <w:rFonts w:ascii="Calibri" w:hAnsi="Calibri"/>
        </w:rPr>
        <w:t xml:space="preserve"> Commission Delegated Regulation (EU) 2015/2195 of 9 July 2015, on supplementing Regulation (EU) No 1304/2013 of the European Parliament and of the Council on the European Social Fund, regarding the definition of standard scales of unit costs and lump sums for reimbursement of expenditure by the Commission to Member States, as amended.</w:t>
      </w:r>
    </w:p>
  </w:footnote>
  <w:footnote w:id="4">
    <w:p w14:paraId="7B66A9AC" w14:textId="77777777" w:rsidR="00C31F1A" w:rsidRPr="00EB0950" w:rsidRDefault="00C31F1A" w:rsidP="00844144">
      <w:pPr>
        <w:pStyle w:val="Textpoznpodarou"/>
        <w:spacing w:after="60"/>
        <w:ind w:left="284" w:hanging="284"/>
        <w:rPr>
          <w:rFonts w:ascii="Calibri" w:hAnsi="Calibri"/>
        </w:rPr>
      </w:pPr>
      <w:r>
        <w:rPr>
          <w:rStyle w:val="Znakapoznpodarou"/>
          <w:rFonts w:ascii="Calibri" w:hAnsi="Calibri"/>
        </w:rPr>
        <w:footnoteRef/>
      </w:r>
      <w:r>
        <w:rPr>
          <w:rFonts w:ascii="Calibri" w:hAnsi="Calibri"/>
        </w:rPr>
        <w:t xml:space="preserve"> </w:t>
      </w:r>
      <w:r>
        <w:rPr>
          <w:rFonts w:ascii="Calibri" w:hAnsi="Calibri"/>
        </w:rPr>
        <w:tab/>
        <w:t>The procedures are given in Chapter 5.2.1. Rules for Applicants and Beneficiaries – General Part: are not relevant for this call.</w:t>
      </w:r>
    </w:p>
  </w:footnote>
  <w:footnote w:id="5">
    <w:p w14:paraId="51E472A4" w14:textId="0DBBBE12" w:rsidR="00C31F1A" w:rsidRPr="00A60D67" w:rsidRDefault="00C31F1A">
      <w:pPr>
        <w:pStyle w:val="Textpoznpodarou"/>
        <w:rPr>
          <w:rStyle w:val="shorttext"/>
          <w:rFonts w:ascii="Arial" w:hAnsi="Arial" w:cs="Arial"/>
          <w:color w:val="222222"/>
          <w:lang w:val="en"/>
        </w:rPr>
      </w:pPr>
      <w:r>
        <w:rPr>
          <w:rStyle w:val="Znakapoznpodarou"/>
        </w:rPr>
        <w:footnoteRef/>
      </w:r>
      <w:r>
        <w:t xml:space="preserve"> </w:t>
      </w:r>
      <w:r w:rsidRPr="00A60D67">
        <w:rPr>
          <w:rStyle w:val="shorttext"/>
        </w:rPr>
        <w:t>The applicant has no overdue obligations in relation to the state budget and the state fund.</w:t>
      </w:r>
    </w:p>
  </w:footnote>
  <w:footnote w:id="6">
    <w:p w14:paraId="74A81B73" w14:textId="2AD89CD3" w:rsidR="00C31F1A" w:rsidRPr="006832CB" w:rsidRDefault="00C31F1A">
      <w:pPr>
        <w:pStyle w:val="Textpoznpodarou"/>
        <w:rPr>
          <w:rStyle w:val="shorttext"/>
          <w:highlight w:val="yellow"/>
        </w:rPr>
      </w:pPr>
      <w:r w:rsidRPr="00A60D67">
        <w:rPr>
          <w:rStyle w:val="Znakapoznpodarou"/>
        </w:rPr>
        <w:footnoteRef/>
      </w:r>
      <w:r w:rsidRPr="00A60D67">
        <w:t xml:space="preserve"> </w:t>
      </w:r>
      <w:r w:rsidRPr="00A60D67">
        <w:rPr>
          <w:rStyle w:val="shorttext"/>
        </w:rPr>
        <w:t>The applicant has no overdue obligations in relation to the budget of the territorial self-governing unit, including the region.</w:t>
      </w:r>
    </w:p>
  </w:footnote>
  <w:footnote w:id="7">
    <w:p w14:paraId="04F36981" w14:textId="77777777" w:rsidR="00C31F1A" w:rsidRPr="00ED1B7F" w:rsidRDefault="00C31F1A" w:rsidP="004C010E">
      <w:pPr>
        <w:pStyle w:val="Textpoznpodarou"/>
        <w:spacing w:after="120"/>
        <w:ind w:left="284" w:hanging="284"/>
        <w:jc w:val="both"/>
        <w:rPr>
          <w:rFonts w:ascii="Calibri" w:hAnsi="Calibri"/>
          <w:szCs w:val="18"/>
        </w:rPr>
      </w:pPr>
      <w:r>
        <w:rPr>
          <w:rStyle w:val="Znakapoznpodarou"/>
          <w:rFonts w:ascii="Calibri" w:hAnsi="Calibri"/>
        </w:rPr>
        <w:footnoteRef/>
      </w:r>
      <w:r>
        <w:rPr>
          <w:rFonts w:ascii="Calibri" w:hAnsi="Calibri"/>
        </w:rPr>
        <w:t xml:space="preserve"> </w:t>
      </w:r>
      <w:r>
        <w:rPr>
          <w:rFonts w:ascii="Calibri" w:hAnsi="Calibri"/>
        </w:rPr>
        <w:tab/>
        <w:t>A taxpayer who in accordance with its founding legal acts, statutes, Articles of Association, law or a decision of a public authority body performs non-business like activities as its main activity. A public benefit taxpayer is not a) business corporation, b) Czech Television, Czech Radio and Czech News Agency, c) professional chamber or a taxpayer founded for the purpose of protecting and defending business interests of its members whose membership fees are not exempt from tax payment with the exception of an organisation of employers, d) health insurance companies, e) association of unit owners f) foundation, 1. which according to its founding actions serves to support persons close to the founder or 2. whose activity inclines to support people close to the founder.</w:t>
      </w:r>
    </w:p>
  </w:footnote>
  <w:footnote w:id="8">
    <w:p w14:paraId="09232B9F" w14:textId="77777777" w:rsidR="00C31F1A" w:rsidRPr="00ED1B7F" w:rsidRDefault="00C31F1A" w:rsidP="004C010E">
      <w:pPr>
        <w:pStyle w:val="Textpoznpodarou"/>
        <w:rPr>
          <w:rFonts w:ascii="Calibri" w:hAnsi="Calibri"/>
        </w:rPr>
      </w:pPr>
      <w:r>
        <w:rPr>
          <w:rStyle w:val="Znakapoznpodarou"/>
          <w:rFonts w:ascii="Calibri" w:hAnsi="Calibri"/>
        </w:rPr>
        <w:footnoteRef/>
      </w:r>
      <w:r>
        <w:rPr>
          <w:rFonts w:ascii="Calibri" w:hAnsi="Calibri"/>
        </w:rPr>
        <w:t xml:space="preserve">   </w:t>
      </w:r>
      <w:hyperlink r:id="rId1" w:history="1">
        <w:r>
          <w:rPr>
            <w:rStyle w:val="Hypertextovodkaz"/>
            <w:sz w:val="18"/>
          </w:rPr>
          <w:t>http://eur-lex.europa.eu/legal-content/CS/ALL/?uri=CELEX%3A32005H0251</w:t>
        </w:r>
      </w:hyperlink>
      <w:r>
        <w:t>.</w:t>
      </w:r>
    </w:p>
  </w:footnote>
  <w:footnote w:id="9">
    <w:p w14:paraId="3081FC99" w14:textId="1B1F4907" w:rsidR="00C31F1A" w:rsidRPr="009B4E33" w:rsidRDefault="00C31F1A">
      <w:pPr>
        <w:pStyle w:val="Textpoznpodarou"/>
        <w:rPr>
          <w:lang w:val="cs-CZ"/>
        </w:rPr>
      </w:pPr>
      <w:r>
        <w:rPr>
          <w:rStyle w:val="Znakapoznpodarou"/>
        </w:rPr>
        <w:footnoteRef/>
      </w:r>
      <w:r>
        <w:t xml:space="preserve"> </w:t>
      </w:r>
      <w:r>
        <w:rPr>
          <w:rFonts w:ascii="Arial" w:hAnsi="Arial" w:cs="Arial"/>
          <w:color w:val="222222"/>
          <w:lang w:val="en"/>
        </w:rPr>
        <w:t xml:space="preserve">During the implementation of the project, it is possible to reduce the work </w:t>
      </w:r>
      <w:r w:rsidR="00F94856">
        <w:rPr>
          <w:rFonts w:ascii="Arial" w:hAnsi="Arial" w:cs="Arial"/>
          <w:color w:val="222222"/>
          <w:lang w:val="en"/>
        </w:rPr>
        <w:t>load</w:t>
      </w:r>
      <w:r>
        <w:rPr>
          <w:rFonts w:ascii="Arial" w:hAnsi="Arial" w:cs="Arial"/>
          <w:color w:val="222222"/>
          <w:lang w:val="en"/>
        </w:rPr>
        <w:t xml:space="preserve"> for serious reasons, see chapter 7.2.2.2. Significant changes </w:t>
      </w:r>
      <w:r w:rsidRPr="00E86E01">
        <w:rPr>
          <w:rFonts w:ascii="Arial" w:hAnsi="Arial" w:cs="Arial"/>
          <w:color w:val="222222"/>
          <w:lang w:val="en"/>
        </w:rPr>
        <w:t>(</w:t>
      </w:r>
      <w:r>
        <w:rPr>
          <w:rFonts w:ascii="Arial" w:hAnsi="Arial" w:cs="Arial"/>
          <w:color w:val="222222"/>
          <w:lang w:val="en"/>
        </w:rPr>
        <w:t>major).</w:t>
      </w:r>
    </w:p>
  </w:footnote>
  <w:footnote w:id="10">
    <w:p w14:paraId="565DA5A2" w14:textId="77777777" w:rsidR="00C31F1A" w:rsidRPr="00153D57" w:rsidRDefault="00C31F1A" w:rsidP="005C0536">
      <w:pPr>
        <w:pStyle w:val="Textpoznpodarou"/>
        <w:rPr>
          <w:lang w:val="cs-CZ"/>
        </w:rPr>
      </w:pPr>
      <w:r>
        <w:rPr>
          <w:rStyle w:val="Znakapoznpodarou"/>
        </w:rPr>
        <w:footnoteRef/>
      </w:r>
      <w:r>
        <w:t xml:space="preserve"> </w:t>
      </w:r>
      <w:r w:rsidRPr="00153D57">
        <w:rPr>
          <w:rFonts w:ascii="Arial" w:hAnsi="Arial" w:cs="Arial"/>
          <w:color w:val="222222"/>
          <w:lang w:val="en"/>
        </w:rPr>
        <w:t>Active participation is understood as the contribution of a researcher in the form of a presentation, poster presentation, participation in a panel discussion, etc. The active participation of the researcher must be clearly demonstrable.</w:t>
      </w:r>
    </w:p>
  </w:footnote>
  <w:footnote w:id="11">
    <w:p w14:paraId="0A9C2EB5" w14:textId="77777777" w:rsidR="00C31F1A" w:rsidRPr="00153D57" w:rsidRDefault="00C31F1A" w:rsidP="00890DE4">
      <w:pPr>
        <w:shd w:val="clear" w:color="auto" w:fill="F5F5F5"/>
        <w:spacing w:line="240" w:lineRule="auto"/>
        <w:textAlignment w:val="top"/>
        <w:rPr>
          <w:rFonts w:ascii="Arial" w:hAnsi="Arial" w:cs="Arial"/>
          <w:color w:val="222222"/>
          <w:sz w:val="18"/>
          <w:lang w:val="en"/>
        </w:rPr>
      </w:pPr>
      <w:r w:rsidRPr="00153D57">
        <w:rPr>
          <w:rStyle w:val="Znakapoznpodarou"/>
          <w:rFonts w:ascii="Trebuchet MS" w:hAnsi="Trebuchet MS"/>
          <w:sz w:val="18"/>
        </w:rPr>
        <w:footnoteRef/>
      </w:r>
      <w:r w:rsidRPr="00153D57">
        <w:rPr>
          <w:rStyle w:val="Znakapoznpodarou"/>
          <w:rFonts w:ascii="Trebuchet MS" w:hAnsi="Trebuchet MS"/>
          <w:sz w:val="18"/>
        </w:rPr>
        <w:t xml:space="preserve"> </w:t>
      </w:r>
      <w:r w:rsidRPr="00153D57">
        <w:rPr>
          <w:rFonts w:ascii="Arial" w:hAnsi="Arial" w:cs="Arial"/>
          <w:color w:val="222222"/>
          <w:sz w:val="18"/>
          <w:lang w:val="en"/>
        </w:rPr>
        <w:t>Obligatory expenses usually include payments for social and health insurance, FKSP, social fund and health insurance for an employee staying abroad etc.</w:t>
      </w:r>
    </w:p>
    <w:p w14:paraId="24B88D47" w14:textId="77777777" w:rsidR="00C31F1A" w:rsidRPr="00BD309B" w:rsidRDefault="00C31F1A" w:rsidP="00890DE4">
      <w:pPr>
        <w:pStyle w:val="Textpoznpodarou"/>
        <w:rPr>
          <w:rFonts w:ascii="Arial" w:hAnsi="Arial" w:cs="Arial"/>
          <w:color w:val="222222"/>
          <w:highlight w:val="yellow"/>
          <w:lang w:val="en"/>
        </w:rPr>
      </w:pPr>
    </w:p>
  </w:footnote>
  <w:footnote w:id="12">
    <w:p w14:paraId="73B34F3E" w14:textId="5E84FB17" w:rsidR="00C31F1A" w:rsidRPr="0041617A" w:rsidRDefault="00C31F1A">
      <w:pPr>
        <w:pStyle w:val="Textpoznpodarou"/>
        <w:rPr>
          <w:lang w:val="cs-CZ"/>
        </w:rPr>
      </w:pPr>
      <w:r>
        <w:rPr>
          <w:rStyle w:val="Znakapoznpodarou"/>
        </w:rPr>
        <w:footnoteRef/>
      </w:r>
      <w:r>
        <w:t xml:space="preserve"> </w:t>
      </w:r>
      <w:r>
        <w:rPr>
          <w:rFonts w:ascii="Arial" w:hAnsi="Arial" w:cs="Arial"/>
          <w:color w:val="222222"/>
          <w:lang w:val="en"/>
        </w:rPr>
        <w:t xml:space="preserve">During the implementation of the project, it is possible to reduce the work </w:t>
      </w:r>
      <w:r w:rsidR="00F94856">
        <w:rPr>
          <w:rFonts w:ascii="Arial" w:hAnsi="Arial" w:cs="Arial"/>
          <w:color w:val="222222"/>
          <w:lang w:val="en"/>
        </w:rPr>
        <w:t>load</w:t>
      </w:r>
      <w:r>
        <w:rPr>
          <w:rFonts w:ascii="Arial" w:hAnsi="Arial" w:cs="Arial"/>
          <w:color w:val="222222"/>
          <w:lang w:val="en"/>
        </w:rPr>
        <w:t xml:space="preserve"> for serious reasons, see chapter 7.2.2.2. Significant changes </w:t>
      </w:r>
      <w:r w:rsidRPr="00E86E01">
        <w:rPr>
          <w:rFonts w:ascii="Arial" w:hAnsi="Arial" w:cs="Arial"/>
          <w:color w:val="222222"/>
          <w:lang w:val="en"/>
        </w:rPr>
        <w:t>(</w:t>
      </w:r>
      <w:r>
        <w:rPr>
          <w:rFonts w:ascii="Arial" w:hAnsi="Arial" w:cs="Arial"/>
          <w:color w:val="222222"/>
          <w:lang w:val="en"/>
        </w:rPr>
        <w:t>major).</w:t>
      </w:r>
    </w:p>
  </w:footnote>
  <w:footnote w:id="13">
    <w:p w14:paraId="4B5D0F57" w14:textId="5D6E6739" w:rsidR="00C31F1A" w:rsidRPr="00EF4EDF" w:rsidRDefault="00C31F1A">
      <w:pPr>
        <w:pStyle w:val="Textpoznpodarou"/>
        <w:rPr>
          <w:lang w:val="cs-CZ"/>
        </w:rPr>
      </w:pPr>
      <w:r>
        <w:rPr>
          <w:rStyle w:val="Znakapoznpodarou"/>
        </w:rPr>
        <w:footnoteRef/>
      </w:r>
      <w:r>
        <w:t xml:space="preserve"> </w:t>
      </w:r>
      <w:r>
        <w:rPr>
          <w:rFonts w:ascii="Arial" w:hAnsi="Arial" w:cs="Arial"/>
          <w:color w:val="222222"/>
          <w:lang w:val="en"/>
        </w:rPr>
        <w:t>International events means a conference / seminar / workshop, etc., where active participants from institutions from different countries are involved.</w:t>
      </w:r>
    </w:p>
  </w:footnote>
  <w:footnote w:id="14">
    <w:p w14:paraId="7875F66D" w14:textId="77777777" w:rsidR="00C31F1A" w:rsidRPr="00153D57" w:rsidRDefault="00C31F1A" w:rsidP="007D314D">
      <w:pPr>
        <w:shd w:val="clear" w:color="auto" w:fill="F5F5F5"/>
        <w:spacing w:line="240" w:lineRule="auto"/>
        <w:textAlignment w:val="top"/>
        <w:rPr>
          <w:rFonts w:ascii="Arial" w:hAnsi="Arial" w:cs="Arial"/>
          <w:color w:val="222222"/>
          <w:sz w:val="18"/>
          <w:lang w:val="en"/>
        </w:rPr>
      </w:pPr>
      <w:r w:rsidRPr="00153D57">
        <w:rPr>
          <w:rStyle w:val="Znakapoznpodarou"/>
          <w:rFonts w:ascii="Trebuchet MS" w:hAnsi="Trebuchet MS"/>
          <w:sz w:val="18"/>
        </w:rPr>
        <w:footnoteRef/>
      </w:r>
      <w:r w:rsidRPr="00153D57">
        <w:rPr>
          <w:rStyle w:val="Znakapoznpodarou"/>
          <w:rFonts w:ascii="Trebuchet MS" w:hAnsi="Trebuchet MS"/>
          <w:sz w:val="18"/>
        </w:rPr>
        <w:t xml:space="preserve"> </w:t>
      </w:r>
      <w:r w:rsidRPr="00153D57">
        <w:rPr>
          <w:rFonts w:ascii="Arial" w:hAnsi="Arial" w:cs="Arial"/>
          <w:color w:val="222222"/>
          <w:sz w:val="18"/>
          <w:lang w:val="en"/>
        </w:rPr>
        <w:t>Obligatory expenses usually include payments for social and health insurance, FKSP, social fund and health insurance for an employee staying abroad etc.</w:t>
      </w:r>
    </w:p>
    <w:p w14:paraId="607BA75C" w14:textId="77777777" w:rsidR="00C31F1A" w:rsidRPr="00BD309B" w:rsidRDefault="00C31F1A" w:rsidP="007D314D">
      <w:pPr>
        <w:pStyle w:val="Textpoznpodarou"/>
        <w:rPr>
          <w:rFonts w:ascii="Arial" w:hAnsi="Arial" w:cs="Arial"/>
          <w:color w:val="222222"/>
          <w:highlight w:val="yellow"/>
          <w:lang w:val="en"/>
        </w:rPr>
      </w:pPr>
    </w:p>
  </w:footnote>
  <w:footnote w:id="15">
    <w:p w14:paraId="0D507C95" w14:textId="1A4145A0" w:rsidR="00C31F1A" w:rsidRPr="002D4D2B" w:rsidRDefault="00C31F1A">
      <w:pPr>
        <w:pStyle w:val="Textpoznpodarou"/>
        <w:rPr>
          <w:lang w:val="cs-CZ"/>
        </w:rPr>
      </w:pPr>
      <w:r>
        <w:rPr>
          <w:rStyle w:val="Znakapoznpodarou"/>
        </w:rPr>
        <w:footnoteRef/>
      </w:r>
      <w:r>
        <w:t xml:space="preserve"> </w:t>
      </w:r>
      <w:r>
        <w:rPr>
          <w:rFonts w:ascii="Arial" w:hAnsi="Arial" w:cs="Arial"/>
          <w:color w:val="222222"/>
          <w:lang w:val="en"/>
        </w:rPr>
        <w:t>In case that some research data can not be published in open access (General Annex L of the 2017 Work Program of 25 July 2016), project can “opt-out” of these provisions with due justification.</w:t>
      </w:r>
    </w:p>
  </w:footnote>
  <w:footnote w:id="16">
    <w:p w14:paraId="0A0D061F" w14:textId="77777777" w:rsidR="00C31F1A" w:rsidRPr="00E6782E" w:rsidRDefault="00C31F1A" w:rsidP="005C1C44">
      <w:pPr>
        <w:pStyle w:val="Textpoznpodarou"/>
        <w:rPr>
          <w:rFonts w:asciiTheme="minorHAnsi" w:hAnsiTheme="minorHAnsi" w:cs="Arial"/>
          <w:szCs w:val="18"/>
          <w:lang w:val="cs-CZ" w:eastAsia="en-US"/>
        </w:rPr>
      </w:pPr>
      <w:r>
        <w:rPr>
          <w:rStyle w:val="Znakapoznpodarou"/>
        </w:rPr>
        <w:footnoteRef/>
      </w:r>
      <w:r>
        <w:t xml:space="preserve"> </w:t>
      </w:r>
      <w:r w:rsidRPr="00E6782E">
        <w:rPr>
          <w:rFonts w:asciiTheme="minorHAnsi" w:hAnsiTheme="minorHAnsi" w:cs="Arial"/>
          <w:szCs w:val="18"/>
          <w:lang w:val="cs-CZ" w:eastAsia="en-US"/>
        </w:rPr>
        <w:t>In the case of mobility starting on a day other than the first day of the month, only a part of the unit will be reported in the first month. Subsequently, the beneficiary will continue to report the unit every calendar month, and after completing the last full unit/month, the beneficiary will still report the remaining days not worked in the first unit.</w:t>
      </w:r>
      <w:r w:rsidRPr="00E6782E">
        <w:rPr>
          <w:rStyle w:val="Nadpis1Char"/>
          <w:rFonts w:ascii="Arial" w:hAnsi="Arial"/>
          <w:color w:val="222222"/>
          <w:lang w:val="en"/>
        </w:rPr>
        <w:t xml:space="preserve"> </w:t>
      </w:r>
      <w:r w:rsidRPr="00E6782E">
        <w:rPr>
          <w:rFonts w:asciiTheme="minorHAnsi" w:hAnsiTheme="minorHAnsi"/>
          <w:szCs w:val="18"/>
          <w:lang w:val="cs-CZ" w:eastAsia="en-US"/>
        </w:rPr>
        <w:t>Activity reports are reported in calendar months</w:t>
      </w:r>
      <w:r w:rsidRPr="00E6782E">
        <w:rPr>
          <w:rFonts w:asciiTheme="minorHAnsi" w:hAnsiTheme="minorHAnsi" w:cs="Arial"/>
          <w:szCs w:val="18"/>
          <w:lang w:val="cs-CZ" w:eastAsia="en-US"/>
        </w:rPr>
        <w:t xml:space="preserve">. </w:t>
      </w:r>
      <w:r w:rsidRPr="00E6782E">
        <w:rPr>
          <w:rFonts w:asciiTheme="minorHAnsi" w:hAnsiTheme="minorHAnsi"/>
          <w:szCs w:val="18"/>
          <w:lang w:val="cs-CZ" w:eastAsia="en-US"/>
        </w:rPr>
        <w:t>Even incomplete calendar months must be reported.</w:t>
      </w:r>
    </w:p>
  </w:footnote>
  <w:footnote w:id="17">
    <w:p w14:paraId="7B66A9B1" w14:textId="77777777" w:rsidR="00C31F1A" w:rsidRPr="00EB0950" w:rsidRDefault="00C31F1A" w:rsidP="00844144">
      <w:pPr>
        <w:pStyle w:val="Textpoznpodarou"/>
        <w:jc w:val="both"/>
        <w:rPr>
          <w:rFonts w:ascii="Calibri" w:hAnsi="Calibri"/>
        </w:rPr>
      </w:pPr>
      <w:r>
        <w:rPr>
          <w:rStyle w:val="Znakapoznpodarou"/>
          <w:rFonts w:ascii="Calibri" w:hAnsi="Calibri"/>
        </w:rPr>
        <w:footnoteRef/>
      </w:r>
      <w:r>
        <w:rPr>
          <w:rFonts w:ascii="Calibri" w:hAnsi="Calibri"/>
        </w:rPr>
        <w:t xml:space="preserve"> Obligatory expenses usually include payments for social and health insurance, FKSP, social fund and health insurance for an employee staying abroad.</w:t>
      </w:r>
    </w:p>
  </w:footnote>
  <w:footnote w:id="18">
    <w:p w14:paraId="7B66A9B2" w14:textId="77777777" w:rsidR="00C31F1A" w:rsidRPr="00EB0950" w:rsidRDefault="00C31F1A">
      <w:pPr>
        <w:pStyle w:val="Textpoznpodarou"/>
        <w:rPr>
          <w:rFonts w:ascii="Calibri" w:hAnsi="Calibri"/>
        </w:rPr>
      </w:pPr>
      <w:r>
        <w:rPr>
          <w:rStyle w:val="Znakapoznpodarou"/>
          <w:rFonts w:ascii="Calibri" w:hAnsi="Calibri"/>
        </w:rPr>
        <w:footnoteRef/>
      </w:r>
      <w:r>
        <w:rPr>
          <w:rFonts w:ascii="Calibri" w:hAnsi="Calibri"/>
        </w:rPr>
        <w:t xml:space="preserve"> It is a support tool according to the list of activities, please see Chapter 5.2.4.</w:t>
      </w:r>
      <w:r>
        <w:rPr>
          <w:rFonts w:ascii="Calibri" w:hAnsi="Calibri"/>
        </w:rPr>
        <w:tab/>
      </w:r>
    </w:p>
  </w:footnote>
  <w:footnote w:id="19">
    <w:p w14:paraId="7B66A9B3" w14:textId="77777777" w:rsidR="00C31F1A" w:rsidRPr="00EB0950" w:rsidRDefault="00C31F1A" w:rsidP="00844144">
      <w:pPr>
        <w:pStyle w:val="Textpoznpodarou"/>
        <w:spacing w:after="60"/>
        <w:ind w:left="284" w:hanging="284"/>
        <w:jc w:val="both"/>
        <w:rPr>
          <w:rFonts w:ascii="Calibri" w:hAnsi="Calibri"/>
          <w:szCs w:val="18"/>
        </w:rPr>
      </w:pPr>
      <w:r>
        <w:rPr>
          <w:rStyle w:val="Znakapoznpodarou"/>
          <w:rFonts w:ascii="Calibri" w:hAnsi="Calibri"/>
        </w:rPr>
        <w:footnoteRef/>
      </w:r>
      <w:r>
        <w:rPr>
          <w:rFonts w:ascii="Calibri" w:hAnsi="Calibri"/>
        </w:rPr>
        <w:t xml:space="preserve">    Partial time limits are indicative.</w:t>
      </w:r>
    </w:p>
  </w:footnote>
  <w:footnote w:id="20">
    <w:p w14:paraId="40BE7476" w14:textId="5518B875" w:rsidR="00C31F1A" w:rsidRPr="00293546" w:rsidRDefault="00C31F1A" w:rsidP="009B082E">
      <w:pPr>
        <w:pStyle w:val="Textpoznpodarou"/>
        <w:spacing w:after="120"/>
        <w:jc w:val="both"/>
        <w:rPr>
          <w:rFonts w:ascii="Arial" w:hAnsi="Arial" w:cs="Arial"/>
          <w:color w:val="222222"/>
          <w:lang w:val="en"/>
        </w:rPr>
      </w:pPr>
      <w:r>
        <w:rPr>
          <w:rStyle w:val="Znakapoznpodarou"/>
          <w:rFonts w:asciiTheme="minorHAnsi" w:hAnsiTheme="minorHAnsi"/>
        </w:rPr>
        <w:footnoteRef/>
      </w:r>
      <w:r>
        <w:rPr>
          <w:rFonts w:asciiTheme="minorHAnsi" w:hAnsiTheme="minorHAnsi"/>
        </w:rPr>
        <w:t xml:space="preserve"> </w:t>
      </w:r>
      <w:r>
        <w:rPr>
          <w:rFonts w:ascii="Arial" w:hAnsi="Arial" w:cs="Arial"/>
          <w:color w:val="222222"/>
          <w:lang w:val="en"/>
        </w:rPr>
        <w:t>In case of a change in the date of the start of the physical implementation of the project specified in the legal act on granting / transfer the aid, the beneficiary submits a s</w:t>
      </w:r>
      <w:r w:rsidRPr="00293546">
        <w:rPr>
          <w:rFonts w:ascii="Arial" w:hAnsi="Arial" w:cs="Arial"/>
          <w:color w:val="222222"/>
          <w:lang w:val="en"/>
        </w:rPr>
        <w:t>ignificant change</w:t>
      </w:r>
      <w:r>
        <w:rPr>
          <w:rFonts w:ascii="Arial" w:hAnsi="Arial" w:cs="Arial"/>
          <w:color w:val="222222"/>
          <w:lang w:val="en"/>
        </w:rPr>
        <w:t xml:space="preserve"> requesting a change to the legal act on granting / transfer aid, see Chapter 7.2 </w:t>
      </w:r>
      <w:r w:rsidRPr="00293546">
        <w:rPr>
          <w:rFonts w:ascii="Arial" w:hAnsi="Arial" w:cs="Arial"/>
          <w:color w:val="222222"/>
          <w:lang w:val="en"/>
        </w:rPr>
        <w:t>Rules for Applicants and Beneficiaries – General Section.</w:t>
      </w:r>
    </w:p>
  </w:footnote>
  <w:footnote w:id="21">
    <w:p w14:paraId="65869CD2" w14:textId="30693639" w:rsidR="00C31F1A" w:rsidRDefault="00C31F1A" w:rsidP="009B082E">
      <w:pPr>
        <w:pStyle w:val="Textpoznpodarou"/>
        <w:spacing w:after="120"/>
        <w:jc w:val="both"/>
      </w:pPr>
      <w:r>
        <w:rPr>
          <w:rStyle w:val="Znakapoznpodarou"/>
          <w:rFonts w:asciiTheme="minorHAnsi" w:hAnsiTheme="minorHAnsi"/>
        </w:rPr>
        <w:footnoteRef/>
      </w:r>
      <w:r>
        <w:rPr>
          <w:rFonts w:asciiTheme="minorHAnsi" w:hAnsiTheme="minorHAnsi"/>
          <w:szCs w:val="18"/>
        </w:rPr>
        <w:t xml:space="preserve"> </w:t>
      </w:r>
      <w:r>
        <w:rPr>
          <w:rFonts w:ascii="Arial" w:hAnsi="Arial" w:cs="Arial"/>
          <w:color w:val="222222"/>
          <w:lang w:val="en"/>
        </w:rPr>
        <w:t>In case of a change in the date of the start of the physical implementation of the project specified in the legal act on granting / transfer the aid, the beneficiary submits a s</w:t>
      </w:r>
      <w:r w:rsidRPr="00293546">
        <w:rPr>
          <w:rFonts w:ascii="Arial" w:hAnsi="Arial" w:cs="Arial"/>
          <w:color w:val="222222"/>
          <w:lang w:val="en"/>
        </w:rPr>
        <w:t>ignificant change</w:t>
      </w:r>
      <w:r>
        <w:rPr>
          <w:rFonts w:ascii="Arial" w:hAnsi="Arial" w:cs="Arial"/>
          <w:color w:val="222222"/>
          <w:lang w:val="en"/>
        </w:rPr>
        <w:t xml:space="preserve"> requesting a change to the legal act on granting / transfer aid, see Chapter 7.2 </w:t>
      </w:r>
      <w:r w:rsidRPr="00293546">
        <w:rPr>
          <w:rFonts w:ascii="Arial" w:hAnsi="Arial" w:cs="Arial"/>
          <w:color w:val="222222"/>
          <w:lang w:val="en"/>
        </w:rPr>
        <w:t>Rules for Applicants and Beneficiaries – General Section.</w:t>
      </w:r>
    </w:p>
  </w:footnote>
  <w:footnote w:id="22">
    <w:p w14:paraId="7B66A9B4" w14:textId="18FB89DF" w:rsidR="00C31F1A" w:rsidRDefault="00C31F1A" w:rsidP="00844144">
      <w:pPr>
        <w:pStyle w:val="Textpoznpodarou"/>
        <w:spacing w:after="60"/>
        <w:ind w:left="284" w:hanging="284"/>
        <w:jc w:val="both"/>
      </w:pPr>
      <w:r>
        <w:rPr>
          <w:rStyle w:val="Znakapoznpodarou"/>
          <w:rFonts w:ascii="Calibri" w:hAnsi="Calibri"/>
        </w:rPr>
        <w:footnoteRef/>
      </w:r>
      <w:r>
        <w:rPr>
          <w:rFonts w:ascii="Calibri" w:hAnsi="Calibri"/>
        </w:rPr>
        <w:t xml:space="preserve">  The approval process phase shall only mean the check of eligibility and formal requirements, the preparation of the legal act on the grant award /transfer is only a follow-up administrative act.</w:t>
      </w:r>
    </w:p>
  </w:footnote>
  <w:footnote w:id="23">
    <w:p w14:paraId="0019D89C" w14:textId="77777777" w:rsidR="00C31F1A" w:rsidRPr="0009753C" w:rsidRDefault="00C31F1A" w:rsidP="005A5514">
      <w:pPr>
        <w:pStyle w:val="Textpoznpodarou"/>
        <w:rPr>
          <w:rFonts w:asciiTheme="minorHAnsi" w:hAnsiTheme="minorHAnsi"/>
          <w:lang w:val="cs-CZ" w:eastAsia="cs-CZ"/>
        </w:rPr>
      </w:pPr>
      <w:r>
        <w:rPr>
          <w:rStyle w:val="Znakapoznpodarou"/>
        </w:rPr>
        <w:footnoteRef/>
      </w:r>
      <w:r>
        <w:t xml:space="preserve"> </w:t>
      </w:r>
      <w:r w:rsidRPr="00E6782E">
        <w:rPr>
          <w:rFonts w:asciiTheme="minorHAnsi" w:hAnsiTheme="minorHAnsi"/>
          <w:lang w:val="cs-CZ" w:eastAsia="cs-CZ"/>
        </w:rPr>
        <w:t>Compensation for holidays reflects the implementation of mobility, i.e. if the mobility lasts for 6 months, then there is a maximum of 6/12 compensation for holidays (in accordance with valid legislation), the so-called aliquot part.</w:t>
      </w:r>
    </w:p>
  </w:footnote>
  <w:footnote w:id="24">
    <w:p w14:paraId="7B66A9B6" w14:textId="4F51FAC1" w:rsidR="00C31F1A" w:rsidRPr="00EB0950" w:rsidRDefault="00C31F1A" w:rsidP="00844144">
      <w:pPr>
        <w:pStyle w:val="Textpoznpodarou"/>
        <w:spacing w:after="60"/>
        <w:ind w:left="284" w:hanging="284"/>
        <w:jc w:val="both"/>
        <w:rPr>
          <w:rFonts w:ascii="Calibri" w:hAnsi="Calibri"/>
          <w:szCs w:val="18"/>
        </w:rPr>
      </w:pPr>
      <w:r>
        <w:rPr>
          <w:rStyle w:val="Znakapoznpodarou"/>
          <w:rFonts w:ascii="Calibri" w:hAnsi="Calibri"/>
        </w:rPr>
        <w:footnoteRef/>
      </w:r>
      <w:r>
        <w:rPr>
          <w:rFonts w:ascii="Calibri" w:hAnsi="Calibri"/>
        </w:rPr>
        <w:t xml:space="preserve"> </w:t>
      </w:r>
      <w:r>
        <w:rPr>
          <w:rFonts w:ascii="Calibri" w:hAnsi="Calibri"/>
        </w:rPr>
        <w:tab/>
        <w:t>The last day of the monitoring period, from which the subsequent time limit for submission of PIR/RfP is determined, falls on the last calendar day of the last month of the monitoring period.</w:t>
      </w:r>
    </w:p>
  </w:footnote>
  <w:footnote w:id="25">
    <w:p w14:paraId="61B9D6FD" w14:textId="63C3F258" w:rsidR="00C31F1A" w:rsidRPr="00E42D45" w:rsidRDefault="00C31F1A" w:rsidP="009F471D">
      <w:pPr>
        <w:pStyle w:val="Textpoznpodarou"/>
        <w:jc w:val="both"/>
        <w:rPr>
          <w:lang w:val="cs-CZ"/>
        </w:rPr>
      </w:pPr>
      <w:r>
        <w:rPr>
          <w:rStyle w:val="Znakapoznpodarou"/>
        </w:rPr>
        <w:footnoteRef/>
      </w:r>
      <w:r>
        <w:t xml:space="preserve"> </w:t>
      </w:r>
      <w:r w:rsidRPr="00A60D67">
        <w:rPr>
          <w:rFonts w:ascii="Calibri" w:hAnsi="Calibri"/>
        </w:rPr>
        <w:t>By reducing the workload, the unit cost to cover the personal costs of the researcher's mobility and administrative and organizational costs, or the unit cost of supporting the family, if relevant, will be reduced accordingly, i.e. the unit cost will be multiplied by the amount of the workload.</w:t>
      </w:r>
    </w:p>
  </w:footnote>
  <w:footnote w:id="26">
    <w:p w14:paraId="7B66A9BB" w14:textId="77777777" w:rsidR="00C31F1A" w:rsidRPr="003D3D42" w:rsidRDefault="00C31F1A" w:rsidP="00844144">
      <w:pPr>
        <w:pStyle w:val="Textpoznpodarou"/>
        <w:spacing w:after="60"/>
        <w:ind w:left="284" w:hanging="284"/>
        <w:jc w:val="both"/>
        <w:rPr>
          <w:rFonts w:ascii="Calibri" w:hAnsi="Calibri"/>
          <w:szCs w:val="18"/>
        </w:rPr>
      </w:pPr>
      <w:r w:rsidRPr="003D3D42">
        <w:rPr>
          <w:rStyle w:val="Znakapoznpodarou"/>
          <w:rFonts w:ascii="Calibri" w:hAnsi="Calibri"/>
        </w:rPr>
        <w:footnoteRef/>
      </w:r>
      <w:r w:rsidRPr="003D3D42">
        <w:rPr>
          <w:rFonts w:ascii="Calibri" w:hAnsi="Calibri"/>
        </w:rPr>
        <w:t xml:space="preserve"> </w:t>
      </w:r>
      <w:r w:rsidRPr="003D3D42">
        <w:rPr>
          <w:rFonts w:ascii="Calibri" w:hAnsi="Calibri"/>
        </w:rPr>
        <w:tab/>
      </w:r>
      <w:r w:rsidRPr="003D3D42">
        <w:rPr>
          <w:rFonts w:ascii="Calibri" w:hAnsi="Calibri"/>
          <w:spacing w:val="-2"/>
        </w:rPr>
        <w:t>In case of the change of the legal status or legal change of the beneficiary, the granting authority takes note of the change on the basis of</w:t>
      </w:r>
      <w:r w:rsidRPr="003D3D42">
        <w:rPr>
          <w:rFonts w:ascii="Calibri" w:hAnsi="Calibri"/>
        </w:rPr>
        <w:t xml:space="preserve"> the notice written by the beneficiary, however, it does not change the actual legal act on grant award/transfer (i.e. does not issue an amendment to the legal act on grant award/transfer).</w:t>
      </w:r>
    </w:p>
  </w:footnote>
  <w:footnote w:id="27">
    <w:p w14:paraId="669A9102" w14:textId="0F67AC8A" w:rsidR="00C31F1A" w:rsidRPr="00743AEE" w:rsidRDefault="00C31F1A">
      <w:pPr>
        <w:pStyle w:val="Textpoznpodarou"/>
        <w:rPr>
          <w:lang w:val="cs-CZ"/>
        </w:rPr>
      </w:pPr>
      <w:r>
        <w:rPr>
          <w:rStyle w:val="Znakapoznpodarou"/>
        </w:rPr>
        <w:footnoteRef/>
      </w:r>
      <w:r>
        <w:t xml:space="preserve"> I</w:t>
      </w:r>
      <w:r>
        <w:rPr>
          <w:rFonts w:ascii="Arial" w:hAnsi="Arial" w:cs="Arial"/>
          <w:color w:val="222222"/>
          <w:lang w:val="en"/>
        </w:rPr>
        <w:t>f the applicant submits a draft of the employment contract, the signed contract of employment shall be provided in the first project PIR after the commencement of the mobility.</w:t>
      </w:r>
    </w:p>
  </w:footnote>
  <w:footnote w:id="28">
    <w:p w14:paraId="1A4B4082" w14:textId="14A3231C" w:rsidR="00C31F1A" w:rsidRPr="00780079" w:rsidRDefault="00C31F1A">
      <w:pPr>
        <w:pStyle w:val="Textpoznpodarou"/>
        <w:rPr>
          <w:lang w:val="cs-CZ"/>
        </w:rPr>
      </w:pPr>
      <w:r>
        <w:rPr>
          <w:rStyle w:val="Znakapoznpodarou"/>
        </w:rPr>
        <w:footnoteRef/>
      </w:r>
      <w:r>
        <w:t xml:space="preserve"> I</w:t>
      </w:r>
      <w:r>
        <w:rPr>
          <w:rFonts w:ascii="Arial" w:hAnsi="Arial" w:cs="Arial"/>
          <w:color w:val="222222"/>
          <w:lang w:val="en"/>
        </w:rPr>
        <w:t>f the applicant submits a draft of the employment contract, the signed contract of employment shall be provided in the first project PIR after the commencement of the mobility.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6A9A0" w14:textId="77777777" w:rsidR="00C31F1A" w:rsidRDefault="00C31F1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6A9A1" w14:textId="77777777" w:rsidR="00C31F1A" w:rsidRDefault="00C31F1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6A9A9" w14:textId="77777777" w:rsidR="00C31F1A" w:rsidRDefault="00C31F1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38CE"/>
    <w:multiLevelType w:val="multilevel"/>
    <w:tmpl w:val="1F3C82C0"/>
    <w:lvl w:ilvl="0">
      <w:start w:val="1"/>
      <w:numFmt w:val="decimal"/>
      <w:lvlText w:val="%1."/>
      <w:lvlJc w:val="left"/>
      <w:pPr>
        <w:ind w:left="720" w:hanging="360"/>
      </w:pPr>
      <w:rPr>
        <w:rFonts w:hint="default"/>
      </w:rPr>
    </w:lvl>
    <w:lvl w:ilvl="1">
      <w:start w:val="1"/>
      <w:numFmt w:val="decimal"/>
      <w:pStyle w:val="Titulek"/>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0B40CE"/>
    <w:multiLevelType w:val="hybridMultilevel"/>
    <w:tmpl w:val="0B3071B2"/>
    <w:lvl w:ilvl="0" w:tplc="C896CA3A">
      <w:numFmt w:val="bullet"/>
      <w:lvlText w:val="–"/>
      <w:lvlJc w:val="left"/>
      <w:pPr>
        <w:ind w:left="1065" w:hanging="705"/>
      </w:pPr>
      <w:rPr>
        <w:rFonts w:ascii="Calibri" w:eastAsia="Times New Roman" w:hAnsi="Calibri" w:cs="Times New Roman" w:hint="default"/>
      </w:rPr>
    </w:lvl>
    <w:lvl w:ilvl="1" w:tplc="B1AC85D2" w:tentative="1">
      <w:start w:val="1"/>
      <w:numFmt w:val="bullet"/>
      <w:lvlText w:val="o"/>
      <w:lvlJc w:val="left"/>
      <w:pPr>
        <w:ind w:left="1440" w:hanging="360"/>
      </w:pPr>
      <w:rPr>
        <w:rFonts w:ascii="Courier New" w:hAnsi="Courier New" w:cs="Courier New" w:hint="default"/>
      </w:rPr>
    </w:lvl>
    <w:lvl w:ilvl="2" w:tplc="2CFE9202" w:tentative="1">
      <w:start w:val="1"/>
      <w:numFmt w:val="bullet"/>
      <w:lvlText w:val=""/>
      <w:lvlJc w:val="left"/>
      <w:pPr>
        <w:ind w:left="2160" w:hanging="360"/>
      </w:pPr>
      <w:rPr>
        <w:rFonts w:ascii="Wingdings" w:hAnsi="Wingdings" w:hint="default"/>
      </w:rPr>
    </w:lvl>
    <w:lvl w:ilvl="3" w:tplc="E7DEBBA2" w:tentative="1">
      <w:start w:val="1"/>
      <w:numFmt w:val="bullet"/>
      <w:lvlText w:val=""/>
      <w:lvlJc w:val="left"/>
      <w:pPr>
        <w:ind w:left="2880" w:hanging="360"/>
      </w:pPr>
      <w:rPr>
        <w:rFonts w:ascii="Symbol" w:hAnsi="Symbol" w:hint="default"/>
      </w:rPr>
    </w:lvl>
    <w:lvl w:ilvl="4" w:tplc="D7EAE3F4" w:tentative="1">
      <w:start w:val="1"/>
      <w:numFmt w:val="bullet"/>
      <w:lvlText w:val="o"/>
      <w:lvlJc w:val="left"/>
      <w:pPr>
        <w:ind w:left="3600" w:hanging="360"/>
      </w:pPr>
      <w:rPr>
        <w:rFonts w:ascii="Courier New" w:hAnsi="Courier New" w:cs="Courier New" w:hint="default"/>
      </w:rPr>
    </w:lvl>
    <w:lvl w:ilvl="5" w:tplc="BD4A356E" w:tentative="1">
      <w:start w:val="1"/>
      <w:numFmt w:val="bullet"/>
      <w:lvlText w:val=""/>
      <w:lvlJc w:val="left"/>
      <w:pPr>
        <w:ind w:left="4320" w:hanging="360"/>
      </w:pPr>
      <w:rPr>
        <w:rFonts w:ascii="Wingdings" w:hAnsi="Wingdings" w:hint="default"/>
      </w:rPr>
    </w:lvl>
    <w:lvl w:ilvl="6" w:tplc="200CB8EE" w:tentative="1">
      <w:start w:val="1"/>
      <w:numFmt w:val="bullet"/>
      <w:lvlText w:val=""/>
      <w:lvlJc w:val="left"/>
      <w:pPr>
        <w:ind w:left="5040" w:hanging="360"/>
      </w:pPr>
      <w:rPr>
        <w:rFonts w:ascii="Symbol" w:hAnsi="Symbol" w:hint="default"/>
      </w:rPr>
    </w:lvl>
    <w:lvl w:ilvl="7" w:tplc="018CA1CA" w:tentative="1">
      <w:start w:val="1"/>
      <w:numFmt w:val="bullet"/>
      <w:lvlText w:val="o"/>
      <w:lvlJc w:val="left"/>
      <w:pPr>
        <w:ind w:left="5760" w:hanging="360"/>
      </w:pPr>
      <w:rPr>
        <w:rFonts w:ascii="Courier New" w:hAnsi="Courier New" w:cs="Courier New" w:hint="default"/>
      </w:rPr>
    </w:lvl>
    <w:lvl w:ilvl="8" w:tplc="355C73B6" w:tentative="1">
      <w:start w:val="1"/>
      <w:numFmt w:val="bullet"/>
      <w:lvlText w:val=""/>
      <w:lvlJc w:val="left"/>
      <w:pPr>
        <w:ind w:left="6480" w:hanging="360"/>
      </w:pPr>
      <w:rPr>
        <w:rFonts w:ascii="Wingdings" w:hAnsi="Wingdings" w:hint="default"/>
      </w:rPr>
    </w:lvl>
  </w:abstractNum>
  <w:abstractNum w:abstractNumId="2">
    <w:nsid w:val="04542AA1"/>
    <w:multiLevelType w:val="multilevel"/>
    <w:tmpl w:val="A7D07832"/>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06801FDB"/>
    <w:multiLevelType w:val="hybridMultilevel"/>
    <w:tmpl w:val="AF6EB744"/>
    <w:lvl w:ilvl="0" w:tplc="2EAE1A2A">
      <w:numFmt w:val="bullet"/>
      <w:lvlText w:val="–"/>
      <w:lvlJc w:val="left"/>
      <w:pPr>
        <w:ind w:left="720" w:hanging="360"/>
      </w:pPr>
      <w:rPr>
        <w:rFonts w:ascii="Times New Roman" w:eastAsia="Times New Roman" w:hAnsi="Times New Roman" w:cs="Times New Roman" w:hint="default"/>
      </w:rPr>
    </w:lvl>
    <w:lvl w:ilvl="1" w:tplc="1E5297CA" w:tentative="1">
      <w:start w:val="1"/>
      <w:numFmt w:val="bullet"/>
      <w:lvlText w:val="o"/>
      <w:lvlJc w:val="left"/>
      <w:pPr>
        <w:ind w:left="1440" w:hanging="360"/>
      </w:pPr>
      <w:rPr>
        <w:rFonts w:ascii="Courier New" w:hAnsi="Courier New" w:cs="Courier New" w:hint="default"/>
      </w:rPr>
    </w:lvl>
    <w:lvl w:ilvl="2" w:tplc="AC2ED092" w:tentative="1">
      <w:start w:val="1"/>
      <w:numFmt w:val="bullet"/>
      <w:lvlText w:val=""/>
      <w:lvlJc w:val="left"/>
      <w:pPr>
        <w:ind w:left="2160" w:hanging="360"/>
      </w:pPr>
      <w:rPr>
        <w:rFonts w:ascii="Wingdings" w:hAnsi="Wingdings" w:hint="default"/>
      </w:rPr>
    </w:lvl>
    <w:lvl w:ilvl="3" w:tplc="19E6E8DA" w:tentative="1">
      <w:start w:val="1"/>
      <w:numFmt w:val="bullet"/>
      <w:lvlText w:val=""/>
      <w:lvlJc w:val="left"/>
      <w:pPr>
        <w:ind w:left="2880" w:hanging="360"/>
      </w:pPr>
      <w:rPr>
        <w:rFonts w:ascii="Symbol" w:hAnsi="Symbol" w:hint="default"/>
      </w:rPr>
    </w:lvl>
    <w:lvl w:ilvl="4" w:tplc="74BCD500" w:tentative="1">
      <w:start w:val="1"/>
      <w:numFmt w:val="bullet"/>
      <w:lvlText w:val="o"/>
      <w:lvlJc w:val="left"/>
      <w:pPr>
        <w:ind w:left="3600" w:hanging="360"/>
      </w:pPr>
      <w:rPr>
        <w:rFonts w:ascii="Courier New" w:hAnsi="Courier New" w:cs="Courier New" w:hint="default"/>
      </w:rPr>
    </w:lvl>
    <w:lvl w:ilvl="5" w:tplc="1E143544" w:tentative="1">
      <w:start w:val="1"/>
      <w:numFmt w:val="bullet"/>
      <w:lvlText w:val=""/>
      <w:lvlJc w:val="left"/>
      <w:pPr>
        <w:ind w:left="4320" w:hanging="360"/>
      </w:pPr>
      <w:rPr>
        <w:rFonts w:ascii="Wingdings" w:hAnsi="Wingdings" w:hint="default"/>
      </w:rPr>
    </w:lvl>
    <w:lvl w:ilvl="6" w:tplc="D8723DCE" w:tentative="1">
      <w:start w:val="1"/>
      <w:numFmt w:val="bullet"/>
      <w:lvlText w:val=""/>
      <w:lvlJc w:val="left"/>
      <w:pPr>
        <w:ind w:left="5040" w:hanging="360"/>
      </w:pPr>
      <w:rPr>
        <w:rFonts w:ascii="Symbol" w:hAnsi="Symbol" w:hint="default"/>
      </w:rPr>
    </w:lvl>
    <w:lvl w:ilvl="7" w:tplc="993ACD16" w:tentative="1">
      <w:start w:val="1"/>
      <w:numFmt w:val="bullet"/>
      <w:lvlText w:val="o"/>
      <w:lvlJc w:val="left"/>
      <w:pPr>
        <w:ind w:left="5760" w:hanging="360"/>
      </w:pPr>
      <w:rPr>
        <w:rFonts w:ascii="Courier New" w:hAnsi="Courier New" w:cs="Courier New" w:hint="default"/>
      </w:rPr>
    </w:lvl>
    <w:lvl w:ilvl="8" w:tplc="710898A0" w:tentative="1">
      <w:start w:val="1"/>
      <w:numFmt w:val="bullet"/>
      <w:lvlText w:val=""/>
      <w:lvlJc w:val="left"/>
      <w:pPr>
        <w:ind w:left="6480" w:hanging="360"/>
      </w:pPr>
      <w:rPr>
        <w:rFonts w:ascii="Wingdings" w:hAnsi="Wingdings" w:hint="default"/>
      </w:rPr>
    </w:lvl>
  </w:abstractNum>
  <w:abstractNum w:abstractNumId="4">
    <w:nsid w:val="0A7D19AA"/>
    <w:multiLevelType w:val="hybridMultilevel"/>
    <w:tmpl w:val="8DBA8A4E"/>
    <w:lvl w:ilvl="0" w:tplc="6EECD09A">
      <w:start w:val="1"/>
      <w:numFmt w:val="bullet"/>
      <w:pStyle w:val="vty"/>
      <w:lvlText w:val=""/>
      <w:lvlJc w:val="left"/>
      <w:pPr>
        <w:tabs>
          <w:tab w:val="num" w:pos="717"/>
        </w:tabs>
        <w:ind w:left="717" w:hanging="360"/>
      </w:pPr>
      <w:rPr>
        <w:rFonts w:ascii="Symbol" w:hAnsi="Symbol" w:hint="default"/>
        <w:sz w:val="24"/>
      </w:rPr>
    </w:lvl>
    <w:lvl w:ilvl="1" w:tplc="570832DA">
      <w:start w:val="1"/>
      <w:numFmt w:val="bullet"/>
      <w:lvlText w:val=""/>
      <w:lvlJc w:val="left"/>
      <w:pPr>
        <w:tabs>
          <w:tab w:val="num" w:pos="1440"/>
        </w:tabs>
        <w:ind w:left="1440" w:hanging="360"/>
      </w:pPr>
      <w:rPr>
        <w:rFonts w:ascii="Symbol" w:hAnsi="Symbol" w:hint="default"/>
      </w:rPr>
    </w:lvl>
    <w:lvl w:ilvl="2" w:tplc="5E9AD376" w:tentative="1">
      <w:start w:val="1"/>
      <w:numFmt w:val="bullet"/>
      <w:lvlText w:val=""/>
      <w:lvlJc w:val="left"/>
      <w:pPr>
        <w:tabs>
          <w:tab w:val="num" w:pos="2160"/>
        </w:tabs>
        <w:ind w:left="2160" w:hanging="360"/>
      </w:pPr>
      <w:rPr>
        <w:rFonts w:ascii="Wingdings" w:hAnsi="Wingdings" w:hint="default"/>
      </w:rPr>
    </w:lvl>
    <w:lvl w:ilvl="3" w:tplc="CC487C34" w:tentative="1">
      <w:start w:val="1"/>
      <w:numFmt w:val="bullet"/>
      <w:lvlText w:val=""/>
      <w:lvlJc w:val="left"/>
      <w:pPr>
        <w:tabs>
          <w:tab w:val="num" w:pos="2880"/>
        </w:tabs>
        <w:ind w:left="2880" w:hanging="360"/>
      </w:pPr>
      <w:rPr>
        <w:rFonts w:ascii="Symbol" w:hAnsi="Symbol" w:hint="default"/>
      </w:rPr>
    </w:lvl>
    <w:lvl w:ilvl="4" w:tplc="38080000" w:tentative="1">
      <w:start w:val="1"/>
      <w:numFmt w:val="bullet"/>
      <w:lvlText w:val="o"/>
      <w:lvlJc w:val="left"/>
      <w:pPr>
        <w:tabs>
          <w:tab w:val="num" w:pos="3600"/>
        </w:tabs>
        <w:ind w:left="3600" w:hanging="360"/>
      </w:pPr>
      <w:rPr>
        <w:rFonts w:ascii="Courier New" w:hAnsi="Courier New" w:hint="default"/>
      </w:rPr>
    </w:lvl>
    <w:lvl w:ilvl="5" w:tplc="7E063C02" w:tentative="1">
      <w:start w:val="1"/>
      <w:numFmt w:val="bullet"/>
      <w:lvlText w:val=""/>
      <w:lvlJc w:val="left"/>
      <w:pPr>
        <w:tabs>
          <w:tab w:val="num" w:pos="4320"/>
        </w:tabs>
        <w:ind w:left="4320" w:hanging="360"/>
      </w:pPr>
      <w:rPr>
        <w:rFonts w:ascii="Wingdings" w:hAnsi="Wingdings" w:hint="default"/>
      </w:rPr>
    </w:lvl>
    <w:lvl w:ilvl="6" w:tplc="A1CA6186" w:tentative="1">
      <w:start w:val="1"/>
      <w:numFmt w:val="bullet"/>
      <w:lvlText w:val=""/>
      <w:lvlJc w:val="left"/>
      <w:pPr>
        <w:tabs>
          <w:tab w:val="num" w:pos="5040"/>
        </w:tabs>
        <w:ind w:left="5040" w:hanging="360"/>
      </w:pPr>
      <w:rPr>
        <w:rFonts w:ascii="Symbol" w:hAnsi="Symbol" w:hint="default"/>
      </w:rPr>
    </w:lvl>
    <w:lvl w:ilvl="7" w:tplc="BA140886" w:tentative="1">
      <w:start w:val="1"/>
      <w:numFmt w:val="bullet"/>
      <w:lvlText w:val="o"/>
      <w:lvlJc w:val="left"/>
      <w:pPr>
        <w:tabs>
          <w:tab w:val="num" w:pos="5760"/>
        </w:tabs>
        <w:ind w:left="5760" w:hanging="360"/>
      </w:pPr>
      <w:rPr>
        <w:rFonts w:ascii="Courier New" w:hAnsi="Courier New" w:hint="default"/>
      </w:rPr>
    </w:lvl>
    <w:lvl w:ilvl="8" w:tplc="67A8077A" w:tentative="1">
      <w:start w:val="1"/>
      <w:numFmt w:val="bullet"/>
      <w:lvlText w:val=""/>
      <w:lvlJc w:val="left"/>
      <w:pPr>
        <w:tabs>
          <w:tab w:val="num" w:pos="6480"/>
        </w:tabs>
        <w:ind w:left="6480" w:hanging="360"/>
      </w:pPr>
      <w:rPr>
        <w:rFonts w:ascii="Wingdings" w:hAnsi="Wingdings" w:hint="default"/>
      </w:rPr>
    </w:lvl>
  </w:abstractNum>
  <w:abstractNum w:abstractNumId="5">
    <w:nsid w:val="0B4C117E"/>
    <w:multiLevelType w:val="hybridMultilevel"/>
    <w:tmpl w:val="BDE0B458"/>
    <w:lvl w:ilvl="0" w:tplc="5FD4E4C8">
      <w:start w:val="10"/>
      <w:numFmt w:val="bullet"/>
      <w:pStyle w:val="mptextsodrazkami"/>
      <w:lvlText w:val="-"/>
      <w:lvlJc w:val="left"/>
      <w:pPr>
        <w:ind w:left="720" w:hanging="360"/>
      </w:pPr>
      <w:rPr>
        <w:rFonts w:ascii="Calibri" w:eastAsia="Calibri" w:hAnsi="Calibri" w:cs="Times New Roman" w:hint="default"/>
      </w:rPr>
    </w:lvl>
    <w:lvl w:ilvl="1" w:tplc="527CD968">
      <w:start w:val="1"/>
      <w:numFmt w:val="bullet"/>
      <w:lvlText w:val="o"/>
      <w:lvlJc w:val="left"/>
      <w:pPr>
        <w:ind w:left="1440" w:hanging="360"/>
      </w:pPr>
      <w:rPr>
        <w:rFonts w:ascii="Courier New" w:hAnsi="Courier New" w:cs="Courier New" w:hint="default"/>
      </w:rPr>
    </w:lvl>
    <w:lvl w:ilvl="2" w:tplc="2A9E4B58">
      <w:start w:val="1"/>
      <w:numFmt w:val="bullet"/>
      <w:lvlText w:val=""/>
      <w:lvlJc w:val="left"/>
      <w:pPr>
        <w:ind w:left="2160" w:hanging="360"/>
      </w:pPr>
      <w:rPr>
        <w:rFonts w:ascii="Wingdings" w:hAnsi="Wingdings" w:hint="default"/>
      </w:rPr>
    </w:lvl>
    <w:lvl w:ilvl="3" w:tplc="F8A8EF0E">
      <w:start w:val="1"/>
      <w:numFmt w:val="bullet"/>
      <w:lvlText w:val=""/>
      <w:lvlJc w:val="left"/>
      <w:pPr>
        <w:ind w:left="2880" w:hanging="360"/>
      </w:pPr>
      <w:rPr>
        <w:rFonts w:ascii="Symbol" w:hAnsi="Symbol" w:hint="default"/>
      </w:rPr>
    </w:lvl>
    <w:lvl w:ilvl="4" w:tplc="A5125468">
      <w:start w:val="1"/>
      <w:numFmt w:val="bullet"/>
      <w:lvlText w:val="o"/>
      <w:lvlJc w:val="left"/>
      <w:pPr>
        <w:ind w:left="3600" w:hanging="360"/>
      </w:pPr>
      <w:rPr>
        <w:rFonts w:ascii="Courier New" w:hAnsi="Courier New" w:cs="Courier New" w:hint="default"/>
      </w:rPr>
    </w:lvl>
    <w:lvl w:ilvl="5" w:tplc="9CBE9BD4">
      <w:start w:val="1"/>
      <w:numFmt w:val="bullet"/>
      <w:lvlText w:val=""/>
      <w:lvlJc w:val="left"/>
      <w:pPr>
        <w:ind w:left="4320" w:hanging="360"/>
      </w:pPr>
      <w:rPr>
        <w:rFonts w:ascii="Wingdings" w:hAnsi="Wingdings" w:hint="default"/>
      </w:rPr>
    </w:lvl>
    <w:lvl w:ilvl="6" w:tplc="7F14903A">
      <w:start w:val="1"/>
      <w:numFmt w:val="bullet"/>
      <w:lvlText w:val=""/>
      <w:lvlJc w:val="left"/>
      <w:pPr>
        <w:ind w:left="5040" w:hanging="360"/>
      </w:pPr>
      <w:rPr>
        <w:rFonts w:ascii="Symbol" w:hAnsi="Symbol" w:hint="default"/>
      </w:rPr>
    </w:lvl>
    <w:lvl w:ilvl="7" w:tplc="A718C4E2">
      <w:start w:val="1"/>
      <w:numFmt w:val="bullet"/>
      <w:lvlText w:val="o"/>
      <w:lvlJc w:val="left"/>
      <w:pPr>
        <w:ind w:left="5760" w:hanging="360"/>
      </w:pPr>
      <w:rPr>
        <w:rFonts w:ascii="Courier New" w:hAnsi="Courier New" w:cs="Courier New" w:hint="default"/>
      </w:rPr>
    </w:lvl>
    <w:lvl w:ilvl="8" w:tplc="C9E00C5E">
      <w:start w:val="1"/>
      <w:numFmt w:val="bullet"/>
      <w:lvlText w:val=""/>
      <w:lvlJc w:val="left"/>
      <w:pPr>
        <w:ind w:left="6480" w:hanging="360"/>
      </w:pPr>
      <w:rPr>
        <w:rFonts w:ascii="Wingdings" w:hAnsi="Wingdings" w:hint="default"/>
      </w:rPr>
    </w:lvl>
  </w:abstractNum>
  <w:abstractNum w:abstractNumId="6">
    <w:nsid w:val="0F2D55EE"/>
    <w:multiLevelType w:val="hybridMultilevel"/>
    <w:tmpl w:val="A87AE676"/>
    <w:lvl w:ilvl="0" w:tplc="34201924">
      <w:start w:val="1"/>
      <w:numFmt w:val="bullet"/>
      <w:lvlText w:val=""/>
      <w:lvlJc w:val="left"/>
      <w:pPr>
        <w:ind w:left="720" w:hanging="360"/>
      </w:pPr>
      <w:rPr>
        <w:rFonts w:ascii="Symbol" w:hAnsi="Symbol" w:hint="default"/>
      </w:rPr>
    </w:lvl>
    <w:lvl w:ilvl="1" w:tplc="E66C490E" w:tentative="1">
      <w:start w:val="1"/>
      <w:numFmt w:val="bullet"/>
      <w:lvlText w:val="o"/>
      <w:lvlJc w:val="left"/>
      <w:pPr>
        <w:ind w:left="1440" w:hanging="360"/>
      </w:pPr>
      <w:rPr>
        <w:rFonts w:ascii="Courier New" w:hAnsi="Courier New" w:cs="Courier New" w:hint="default"/>
      </w:rPr>
    </w:lvl>
    <w:lvl w:ilvl="2" w:tplc="321602CC" w:tentative="1">
      <w:start w:val="1"/>
      <w:numFmt w:val="bullet"/>
      <w:lvlText w:val=""/>
      <w:lvlJc w:val="left"/>
      <w:pPr>
        <w:ind w:left="2160" w:hanging="360"/>
      </w:pPr>
      <w:rPr>
        <w:rFonts w:ascii="Wingdings" w:hAnsi="Wingdings" w:hint="default"/>
      </w:rPr>
    </w:lvl>
    <w:lvl w:ilvl="3" w:tplc="B5F85900" w:tentative="1">
      <w:start w:val="1"/>
      <w:numFmt w:val="bullet"/>
      <w:lvlText w:val=""/>
      <w:lvlJc w:val="left"/>
      <w:pPr>
        <w:ind w:left="2880" w:hanging="360"/>
      </w:pPr>
      <w:rPr>
        <w:rFonts w:ascii="Symbol" w:hAnsi="Symbol" w:hint="default"/>
      </w:rPr>
    </w:lvl>
    <w:lvl w:ilvl="4" w:tplc="E2706810" w:tentative="1">
      <w:start w:val="1"/>
      <w:numFmt w:val="bullet"/>
      <w:lvlText w:val="o"/>
      <w:lvlJc w:val="left"/>
      <w:pPr>
        <w:ind w:left="3600" w:hanging="360"/>
      </w:pPr>
      <w:rPr>
        <w:rFonts w:ascii="Courier New" w:hAnsi="Courier New" w:cs="Courier New" w:hint="default"/>
      </w:rPr>
    </w:lvl>
    <w:lvl w:ilvl="5" w:tplc="B4AE168C" w:tentative="1">
      <w:start w:val="1"/>
      <w:numFmt w:val="bullet"/>
      <w:lvlText w:val=""/>
      <w:lvlJc w:val="left"/>
      <w:pPr>
        <w:ind w:left="4320" w:hanging="360"/>
      </w:pPr>
      <w:rPr>
        <w:rFonts w:ascii="Wingdings" w:hAnsi="Wingdings" w:hint="default"/>
      </w:rPr>
    </w:lvl>
    <w:lvl w:ilvl="6" w:tplc="614872E0" w:tentative="1">
      <w:start w:val="1"/>
      <w:numFmt w:val="bullet"/>
      <w:lvlText w:val=""/>
      <w:lvlJc w:val="left"/>
      <w:pPr>
        <w:ind w:left="5040" w:hanging="360"/>
      </w:pPr>
      <w:rPr>
        <w:rFonts w:ascii="Symbol" w:hAnsi="Symbol" w:hint="default"/>
      </w:rPr>
    </w:lvl>
    <w:lvl w:ilvl="7" w:tplc="6C9C17F4" w:tentative="1">
      <w:start w:val="1"/>
      <w:numFmt w:val="bullet"/>
      <w:lvlText w:val="o"/>
      <w:lvlJc w:val="left"/>
      <w:pPr>
        <w:ind w:left="5760" w:hanging="360"/>
      </w:pPr>
      <w:rPr>
        <w:rFonts w:ascii="Courier New" w:hAnsi="Courier New" w:cs="Courier New" w:hint="default"/>
      </w:rPr>
    </w:lvl>
    <w:lvl w:ilvl="8" w:tplc="34C6E280" w:tentative="1">
      <w:start w:val="1"/>
      <w:numFmt w:val="bullet"/>
      <w:lvlText w:val=""/>
      <w:lvlJc w:val="left"/>
      <w:pPr>
        <w:ind w:left="6480" w:hanging="360"/>
      </w:pPr>
      <w:rPr>
        <w:rFonts w:ascii="Wingdings" w:hAnsi="Wingdings" w:hint="default"/>
      </w:rPr>
    </w:lvl>
  </w:abstractNum>
  <w:abstractNum w:abstractNumId="7">
    <w:nsid w:val="105F3C67"/>
    <w:multiLevelType w:val="hybridMultilevel"/>
    <w:tmpl w:val="01FA14A6"/>
    <w:lvl w:ilvl="0" w:tplc="607625E4">
      <w:start w:val="1"/>
      <w:numFmt w:val="bullet"/>
      <w:lvlText w:val=""/>
      <w:lvlJc w:val="left"/>
      <w:pPr>
        <w:ind w:left="720" w:hanging="360"/>
      </w:pPr>
      <w:rPr>
        <w:rFonts w:ascii="Symbol" w:hAnsi="Symbol" w:hint="default"/>
      </w:rPr>
    </w:lvl>
    <w:lvl w:ilvl="1" w:tplc="FB3CCB48">
      <w:start w:val="1"/>
      <w:numFmt w:val="bullet"/>
      <w:lvlText w:val="o"/>
      <w:lvlJc w:val="left"/>
      <w:pPr>
        <w:ind w:left="1440" w:hanging="360"/>
      </w:pPr>
      <w:rPr>
        <w:rFonts w:ascii="Courier New" w:hAnsi="Courier New" w:cs="Courier New" w:hint="default"/>
      </w:rPr>
    </w:lvl>
    <w:lvl w:ilvl="2" w:tplc="2CC4A49A">
      <w:start w:val="1"/>
      <w:numFmt w:val="bullet"/>
      <w:lvlText w:val=""/>
      <w:lvlJc w:val="left"/>
      <w:pPr>
        <w:ind w:left="2160" w:hanging="360"/>
      </w:pPr>
      <w:rPr>
        <w:rFonts w:ascii="Wingdings" w:hAnsi="Wingdings" w:hint="default"/>
      </w:rPr>
    </w:lvl>
    <w:lvl w:ilvl="3" w:tplc="23468EBE">
      <w:start w:val="1"/>
      <w:numFmt w:val="bullet"/>
      <w:lvlText w:val=""/>
      <w:lvlJc w:val="left"/>
      <w:pPr>
        <w:ind w:left="2880" w:hanging="360"/>
      </w:pPr>
      <w:rPr>
        <w:rFonts w:ascii="Symbol" w:hAnsi="Symbol" w:hint="default"/>
      </w:rPr>
    </w:lvl>
    <w:lvl w:ilvl="4" w:tplc="B87AC22C">
      <w:start w:val="1"/>
      <w:numFmt w:val="bullet"/>
      <w:lvlText w:val="o"/>
      <w:lvlJc w:val="left"/>
      <w:pPr>
        <w:ind w:left="3600" w:hanging="360"/>
      </w:pPr>
      <w:rPr>
        <w:rFonts w:ascii="Courier New" w:hAnsi="Courier New" w:cs="Courier New" w:hint="default"/>
      </w:rPr>
    </w:lvl>
    <w:lvl w:ilvl="5" w:tplc="B1082536">
      <w:start w:val="1"/>
      <w:numFmt w:val="bullet"/>
      <w:lvlText w:val=""/>
      <w:lvlJc w:val="left"/>
      <w:pPr>
        <w:ind w:left="4320" w:hanging="360"/>
      </w:pPr>
      <w:rPr>
        <w:rFonts w:ascii="Wingdings" w:hAnsi="Wingdings" w:hint="default"/>
      </w:rPr>
    </w:lvl>
    <w:lvl w:ilvl="6" w:tplc="1082C10A">
      <w:start w:val="1"/>
      <w:numFmt w:val="bullet"/>
      <w:lvlText w:val=""/>
      <w:lvlJc w:val="left"/>
      <w:pPr>
        <w:ind w:left="5040" w:hanging="360"/>
      </w:pPr>
      <w:rPr>
        <w:rFonts w:ascii="Symbol" w:hAnsi="Symbol" w:hint="default"/>
      </w:rPr>
    </w:lvl>
    <w:lvl w:ilvl="7" w:tplc="57CEE9AA">
      <w:start w:val="1"/>
      <w:numFmt w:val="bullet"/>
      <w:lvlText w:val="o"/>
      <w:lvlJc w:val="left"/>
      <w:pPr>
        <w:ind w:left="5760" w:hanging="360"/>
      </w:pPr>
      <w:rPr>
        <w:rFonts w:ascii="Courier New" w:hAnsi="Courier New" w:cs="Courier New" w:hint="default"/>
      </w:rPr>
    </w:lvl>
    <w:lvl w:ilvl="8" w:tplc="AFD652A8">
      <w:start w:val="1"/>
      <w:numFmt w:val="bullet"/>
      <w:lvlText w:val=""/>
      <w:lvlJc w:val="left"/>
      <w:pPr>
        <w:ind w:left="6480" w:hanging="360"/>
      </w:pPr>
      <w:rPr>
        <w:rFonts w:ascii="Wingdings" w:hAnsi="Wingdings" w:hint="default"/>
      </w:rPr>
    </w:lvl>
  </w:abstractNum>
  <w:abstractNum w:abstractNumId="8">
    <w:nsid w:val="13DD2FBB"/>
    <w:multiLevelType w:val="hybridMultilevel"/>
    <w:tmpl w:val="BED0E536"/>
    <w:lvl w:ilvl="0" w:tplc="2334DC6A">
      <w:numFmt w:val="bullet"/>
      <w:lvlText w:val="–"/>
      <w:lvlJc w:val="left"/>
      <w:pPr>
        <w:ind w:left="720" w:hanging="360"/>
      </w:pPr>
      <w:rPr>
        <w:rFonts w:ascii="Times New Roman" w:eastAsia="Times New Roman" w:hAnsi="Times New Roman" w:cs="Times New Roman" w:hint="default"/>
      </w:rPr>
    </w:lvl>
    <w:lvl w:ilvl="1" w:tplc="526437BA" w:tentative="1">
      <w:start w:val="1"/>
      <w:numFmt w:val="bullet"/>
      <w:lvlText w:val="o"/>
      <w:lvlJc w:val="left"/>
      <w:pPr>
        <w:ind w:left="1440" w:hanging="360"/>
      </w:pPr>
      <w:rPr>
        <w:rFonts w:ascii="Courier New" w:hAnsi="Courier New" w:cs="Courier New" w:hint="default"/>
      </w:rPr>
    </w:lvl>
    <w:lvl w:ilvl="2" w:tplc="2EFCDFB4" w:tentative="1">
      <w:start w:val="1"/>
      <w:numFmt w:val="bullet"/>
      <w:lvlText w:val=""/>
      <w:lvlJc w:val="left"/>
      <w:pPr>
        <w:ind w:left="2160" w:hanging="360"/>
      </w:pPr>
      <w:rPr>
        <w:rFonts w:ascii="Wingdings" w:hAnsi="Wingdings" w:hint="default"/>
      </w:rPr>
    </w:lvl>
    <w:lvl w:ilvl="3" w:tplc="95D49190" w:tentative="1">
      <w:start w:val="1"/>
      <w:numFmt w:val="bullet"/>
      <w:lvlText w:val=""/>
      <w:lvlJc w:val="left"/>
      <w:pPr>
        <w:ind w:left="2880" w:hanging="360"/>
      </w:pPr>
      <w:rPr>
        <w:rFonts w:ascii="Symbol" w:hAnsi="Symbol" w:hint="default"/>
      </w:rPr>
    </w:lvl>
    <w:lvl w:ilvl="4" w:tplc="DC52B52C" w:tentative="1">
      <w:start w:val="1"/>
      <w:numFmt w:val="bullet"/>
      <w:lvlText w:val="o"/>
      <w:lvlJc w:val="left"/>
      <w:pPr>
        <w:ind w:left="3600" w:hanging="360"/>
      </w:pPr>
      <w:rPr>
        <w:rFonts w:ascii="Courier New" w:hAnsi="Courier New" w:cs="Courier New" w:hint="default"/>
      </w:rPr>
    </w:lvl>
    <w:lvl w:ilvl="5" w:tplc="E6107C08" w:tentative="1">
      <w:start w:val="1"/>
      <w:numFmt w:val="bullet"/>
      <w:lvlText w:val=""/>
      <w:lvlJc w:val="left"/>
      <w:pPr>
        <w:ind w:left="4320" w:hanging="360"/>
      </w:pPr>
      <w:rPr>
        <w:rFonts w:ascii="Wingdings" w:hAnsi="Wingdings" w:hint="default"/>
      </w:rPr>
    </w:lvl>
    <w:lvl w:ilvl="6" w:tplc="C276C35C" w:tentative="1">
      <w:start w:val="1"/>
      <w:numFmt w:val="bullet"/>
      <w:lvlText w:val=""/>
      <w:lvlJc w:val="left"/>
      <w:pPr>
        <w:ind w:left="5040" w:hanging="360"/>
      </w:pPr>
      <w:rPr>
        <w:rFonts w:ascii="Symbol" w:hAnsi="Symbol" w:hint="default"/>
      </w:rPr>
    </w:lvl>
    <w:lvl w:ilvl="7" w:tplc="3D16C912" w:tentative="1">
      <w:start w:val="1"/>
      <w:numFmt w:val="bullet"/>
      <w:lvlText w:val="o"/>
      <w:lvlJc w:val="left"/>
      <w:pPr>
        <w:ind w:left="5760" w:hanging="360"/>
      </w:pPr>
      <w:rPr>
        <w:rFonts w:ascii="Courier New" w:hAnsi="Courier New" w:cs="Courier New" w:hint="default"/>
      </w:rPr>
    </w:lvl>
    <w:lvl w:ilvl="8" w:tplc="530EA154" w:tentative="1">
      <w:start w:val="1"/>
      <w:numFmt w:val="bullet"/>
      <w:lvlText w:val=""/>
      <w:lvlJc w:val="left"/>
      <w:pPr>
        <w:ind w:left="6480" w:hanging="360"/>
      </w:pPr>
      <w:rPr>
        <w:rFonts w:ascii="Wingdings" w:hAnsi="Wingdings" w:hint="default"/>
      </w:rPr>
    </w:lvl>
  </w:abstractNum>
  <w:abstractNum w:abstractNumId="9">
    <w:nsid w:val="14B053BA"/>
    <w:multiLevelType w:val="hybridMultilevel"/>
    <w:tmpl w:val="BD7A7846"/>
    <w:lvl w:ilvl="0" w:tplc="495236F8">
      <w:start w:val="1"/>
      <w:numFmt w:val="lowerLetter"/>
      <w:lvlText w:val="%1)"/>
      <w:lvlJc w:val="left"/>
      <w:pPr>
        <w:ind w:left="1068" w:hanging="360"/>
      </w:pPr>
    </w:lvl>
    <w:lvl w:ilvl="1" w:tplc="1A127F86" w:tentative="1">
      <w:start w:val="1"/>
      <w:numFmt w:val="lowerLetter"/>
      <w:lvlText w:val="%2."/>
      <w:lvlJc w:val="left"/>
      <w:pPr>
        <w:ind w:left="1788" w:hanging="360"/>
      </w:pPr>
    </w:lvl>
    <w:lvl w:ilvl="2" w:tplc="A216A028" w:tentative="1">
      <w:start w:val="1"/>
      <w:numFmt w:val="lowerRoman"/>
      <w:lvlText w:val="%3."/>
      <w:lvlJc w:val="right"/>
      <w:pPr>
        <w:ind w:left="2508" w:hanging="180"/>
      </w:pPr>
    </w:lvl>
    <w:lvl w:ilvl="3" w:tplc="CB0077D0" w:tentative="1">
      <w:start w:val="1"/>
      <w:numFmt w:val="decimal"/>
      <w:lvlText w:val="%4."/>
      <w:lvlJc w:val="left"/>
      <w:pPr>
        <w:ind w:left="3228" w:hanging="360"/>
      </w:pPr>
    </w:lvl>
    <w:lvl w:ilvl="4" w:tplc="DF32463A" w:tentative="1">
      <w:start w:val="1"/>
      <w:numFmt w:val="lowerLetter"/>
      <w:lvlText w:val="%5."/>
      <w:lvlJc w:val="left"/>
      <w:pPr>
        <w:ind w:left="3948" w:hanging="360"/>
      </w:pPr>
    </w:lvl>
    <w:lvl w:ilvl="5" w:tplc="6DC6D6D4" w:tentative="1">
      <w:start w:val="1"/>
      <w:numFmt w:val="lowerRoman"/>
      <w:lvlText w:val="%6."/>
      <w:lvlJc w:val="right"/>
      <w:pPr>
        <w:ind w:left="4668" w:hanging="180"/>
      </w:pPr>
    </w:lvl>
    <w:lvl w:ilvl="6" w:tplc="23A49F1A" w:tentative="1">
      <w:start w:val="1"/>
      <w:numFmt w:val="decimal"/>
      <w:lvlText w:val="%7."/>
      <w:lvlJc w:val="left"/>
      <w:pPr>
        <w:ind w:left="5388" w:hanging="360"/>
      </w:pPr>
    </w:lvl>
    <w:lvl w:ilvl="7" w:tplc="16C025CA" w:tentative="1">
      <w:start w:val="1"/>
      <w:numFmt w:val="lowerLetter"/>
      <w:lvlText w:val="%8."/>
      <w:lvlJc w:val="left"/>
      <w:pPr>
        <w:ind w:left="6108" w:hanging="360"/>
      </w:pPr>
    </w:lvl>
    <w:lvl w:ilvl="8" w:tplc="215AD076" w:tentative="1">
      <w:start w:val="1"/>
      <w:numFmt w:val="lowerRoman"/>
      <w:lvlText w:val="%9."/>
      <w:lvlJc w:val="right"/>
      <w:pPr>
        <w:ind w:left="6828" w:hanging="180"/>
      </w:pPr>
    </w:lvl>
  </w:abstractNum>
  <w:abstractNum w:abstractNumId="10">
    <w:nsid w:val="1719622F"/>
    <w:multiLevelType w:val="hybridMultilevel"/>
    <w:tmpl w:val="49D00020"/>
    <w:lvl w:ilvl="0" w:tplc="9A5C3956">
      <w:start w:val="1"/>
      <w:numFmt w:val="decimal"/>
      <w:pStyle w:val="odsazenslovn"/>
      <w:lvlText w:val="%1."/>
      <w:lvlJc w:val="left"/>
      <w:pPr>
        <w:tabs>
          <w:tab w:val="num" w:pos="397"/>
        </w:tabs>
        <w:ind w:left="397" w:hanging="397"/>
      </w:pPr>
      <w:rPr>
        <w:rFonts w:ascii="Arial" w:hAnsi="Arial" w:cs="Times New Roman" w:hint="default"/>
        <w:b w:val="0"/>
        <w:i w:val="0"/>
        <w:sz w:val="22"/>
        <w:szCs w:val="22"/>
      </w:rPr>
    </w:lvl>
    <w:lvl w:ilvl="1" w:tplc="13ACFCD8">
      <w:start w:val="1"/>
      <w:numFmt w:val="lowerLetter"/>
      <w:lvlText w:val="%2."/>
      <w:lvlJc w:val="left"/>
      <w:pPr>
        <w:tabs>
          <w:tab w:val="num" w:pos="1440"/>
        </w:tabs>
        <w:ind w:left="1440" w:hanging="360"/>
      </w:pPr>
    </w:lvl>
    <w:lvl w:ilvl="2" w:tplc="853CB16C">
      <w:start w:val="1"/>
      <w:numFmt w:val="lowerRoman"/>
      <w:lvlText w:val="%3."/>
      <w:lvlJc w:val="right"/>
      <w:pPr>
        <w:tabs>
          <w:tab w:val="num" w:pos="2160"/>
        </w:tabs>
        <w:ind w:left="2160" w:hanging="180"/>
      </w:pPr>
    </w:lvl>
    <w:lvl w:ilvl="3" w:tplc="31D4DEF0">
      <w:start w:val="1"/>
      <w:numFmt w:val="decimal"/>
      <w:lvlText w:val="%4."/>
      <w:lvlJc w:val="left"/>
      <w:pPr>
        <w:tabs>
          <w:tab w:val="num" w:pos="2880"/>
        </w:tabs>
        <w:ind w:left="2880" w:hanging="360"/>
      </w:pPr>
    </w:lvl>
    <w:lvl w:ilvl="4" w:tplc="2FE00C2C">
      <w:start w:val="1"/>
      <w:numFmt w:val="lowerLetter"/>
      <w:lvlText w:val="%5."/>
      <w:lvlJc w:val="left"/>
      <w:pPr>
        <w:tabs>
          <w:tab w:val="num" w:pos="3600"/>
        </w:tabs>
        <w:ind w:left="3600" w:hanging="360"/>
      </w:pPr>
    </w:lvl>
    <w:lvl w:ilvl="5" w:tplc="31B68D1E">
      <w:start w:val="1"/>
      <w:numFmt w:val="lowerRoman"/>
      <w:lvlText w:val="%6."/>
      <w:lvlJc w:val="right"/>
      <w:pPr>
        <w:tabs>
          <w:tab w:val="num" w:pos="4320"/>
        </w:tabs>
        <w:ind w:left="4320" w:hanging="180"/>
      </w:pPr>
    </w:lvl>
    <w:lvl w:ilvl="6" w:tplc="1F06699E">
      <w:start w:val="1"/>
      <w:numFmt w:val="decimal"/>
      <w:lvlText w:val="%7."/>
      <w:lvlJc w:val="left"/>
      <w:pPr>
        <w:tabs>
          <w:tab w:val="num" w:pos="5040"/>
        </w:tabs>
        <w:ind w:left="5040" w:hanging="360"/>
      </w:pPr>
    </w:lvl>
    <w:lvl w:ilvl="7" w:tplc="39306B3A">
      <w:start w:val="1"/>
      <w:numFmt w:val="lowerLetter"/>
      <w:lvlText w:val="%8."/>
      <w:lvlJc w:val="left"/>
      <w:pPr>
        <w:tabs>
          <w:tab w:val="num" w:pos="5760"/>
        </w:tabs>
        <w:ind w:left="5760" w:hanging="360"/>
      </w:pPr>
    </w:lvl>
    <w:lvl w:ilvl="8" w:tplc="17DEECC6">
      <w:start w:val="1"/>
      <w:numFmt w:val="lowerRoman"/>
      <w:lvlText w:val="%9."/>
      <w:lvlJc w:val="right"/>
      <w:pPr>
        <w:tabs>
          <w:tab w:val="num" w:pos="6480"/>
        </w:tabs>
        <w:ind w:left="6480" w:hanging="180"/>
      </w:pPr>
    </w:lvl>
  </w:abstractNum>
  <w:abstractNum w:abstractNumId="11">
    <w:nsid w:val="17C50FDA"/>
    <w:multiLevelType w:val="multilevel"/>
    <w:tmpl w:val="331893CA"/>
    <w:lvl w:ilvl="0">
      <w:start w:val="16"/>
      <w:numFmt w:val="decimal"/>
      <w:lvlText w:val="%1."/>
      <w:lvlJc w:val="left"/>
      <w:pPr>
        <w:ind w:left="720" w:hanging="720"/>
      </w:pPr>
      <w:rPr>
        <w:rFonts w:hint="default"/>
        <w:color w:val="003399"/>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3">
    <w:nsid w:val="1B4C766A"/>
    <w:multiLevelType w:val="hybridMultilevel"/>
    <w:tmpl w:val="409AA3D0"/>
    <w:lvl w:ilvl="0" w:tplc="5F86F308">
      <w:start w:val="1"/>
      <w:numFmt w:val="bullet"/>
      <w:lvlText w:val=""/>
      <w:lvlJc w:val="left"/>
      <w:pPr>
        <w:ind w:left="720" w:hanging="360"/>
      </w:pPr>
      <w:rPr>
        <w:rFonts w:ascii="Symbol" w:hAnsi="Symbol" w:hint="default"/>
      </w:rPr>
    </w:lvl>
    <w:lvl w:ilvl="1" w:tplc="08A0310E">
      <w:start w:val="1"/>
      <w:numFmt w:val="bullet"/>
      <w:lvlText w:val="o"/>
      <w:lvlJc w:val="left"/>
      <w:pPr>
        <w:ind w:left="1440" w:hanging="360"/>
      </w:pPr>
      <w:rPr>
        <w:rFonts w:ascii="Courier New" w:hAnsi="Courier New" w:cs="Courier New" w:hint="default"/>
      </w:rPr>
    </w:lvl>
    <w:lvl w:ilvl="2" w:tplc="662C1480">
      <w:start w:val="1"/>
      <w:numFmt w:val="bullet"/>
      <w:lvlText w:val=""/>
      <w:lvlJc w:val="left"/>
      <w:pPr>
        <w:ind w:left="2160" w:hanging="360"/>
      </w:pPr>
      <w:rPr>
        <w:rFonts w:ascii="Wingdings" w:hAnsi="Wingdings" w:hint="default"/>
      </w:rPr>
    </w:lvl>
    <w:lvl w:ilvl="3" w:tplc="E570A928" w:tentative="1">
      <w:start w:val="1"/>
      <w:numFmt w:val="bullet"/>
      <w:lvlText w:val=""/>
      <w:lvlJc w:val="left"/>
      <w:pPr>
        <w:ind w:left="2880" w:hanging="360"/>
      </w:pPr>
      <w:rPr>
        <w:rFonts w:ascii="Symbol" w:hAnsi="Symbol" w:hint="default"/>
      </w:rPr>
    </w:lvl>
    <w:lvl w:ilvl="4" w:tplc="E1226502" w:tentative="1">
      <w:start w:val="1"/>
      <w:numFmt w:val="bullet"/>
      <w:lvlText w:val="o"/>
      <w:lvlJc w:val="left"/>
      <w:pPr>
        <w:ind w:left="3600" w:hanging="360"/>
      </w:pPr>
      <w:rPr>
        <w:rFonts w:ascii="Courier New" w:hAnsi="Courier New" w:cs="Courier New" w:hint="default"/>
      </w:rPr>
    </w:lvl>
    <w:lvl w:ilvl="5" w:tplc="96B88E40" w:tentative="1">
      <w:start w:val="1"/>
      <w:numFmt w:val="bullet"/>
      <w:lvlText w:val=""/>
      <w:lvlJc w:val="left"/>
      <w:pPr>
        <w:ind w:left="4320" w:hanging="360"/>
      </w:pPr>
      <w:rPr>
        <w:rFonts w:ascii="Wingdings" w:hAnsi="Wingdings" w:hint="default"/>
      </w:rPr>
    </w:lvl>
    <w:lvl w:ilvl="6" w:tplc="A5541192" w:tentative="1">
      <w:start w:val="1"/>
      <w:numFmt w:val="bullet"/>
      <w:lvlText w:val=""/>
      <w:lvlJc w:val="left"/>
      <w:pPr>
        <w:ind w:left="5040" w:hanging="360"/>
      </w:pPr>
      <w:rPr>
        <w:rFonts w:ascii="Symbol" w:hAnsi="Symbol" w:hint="default"/>
      </w:rPr>
    </w:lvl>
    <w:lvl w:ilvl="7" w:tplc="8C8A2500" w:tentative="1">
      <w:start w:val="1"/>
      <w:numFmt w:val="bullet"/>
      <w:lvlText w:val="o"/>
      <w:lvlJc w:val="left"/>
      <w:pPr>
        <w:ind w:left="5760" w:hanging="360"/>
      </w:pPr>
      <w:rPr>
        <w:rFonts w:ascii="Courier New" w:hAnsi="Courier New" w:cs="Courier New" w:hint="default"/>
      </w:rPr>
    </w:lvl>
    <w:lvl w:ilvl="8" w:tplc="D11827A6" w:tentative="1">
      <w:start w:val="1"/>
      <w:numFmt w:val="bullet"/>
      <w:lvlText w:val=""/>
      <w:lvlJc w:val="left"/>
      <w:pPr>
        <w:ind w:left="6480" w:hanging="360"/>
      </w:pPr>
      <w:rPr>
        <w:rFonts w:ascii="Wingdings" w:hAnsi="Wingdings" w:hint="default"/>
      </w:rPr>
    </w:lvl>
  </w:abstractNum>
  <w:abstractNum w:abstractNumId="14">
    <w:nsid w:val="1BD317A9"/>
    <w:multiLevelType w:val="hybridMultilevel"/>
    <w:tmpl w:val="D862C462"/>
    <w:lvl w:ilvl="0" w:tplc="59B4D0A6">
      <w:numFmt w:val="bullet"/>
      <w:lvlText w:val="–"/>
      <w:lvlJc w:val="left"/>
      <w:pPr>
        <w:ind w:left="720" w:hanging="360"/>
      </w:pPr>
      <w:rPr>
        <w:rFonts w:ascii="Calibri" w:eastAsia="Times New Roman" w:hAnsi="Calibri" w:cs="Times New Roman" w:hint="default"/>
      </w:rPr>
    </w:lvl>
    <w:lvl w:ilvl="1" w:tplc="2174CC48" w:tentative="1">
      <w:start w:val="1"/>
      <w:numFmt w:val="bullet"/>
      <w:lvlText w:val="o"/>
      <w:lvlJc w:val="left"/>
      <w:pPr>
        <w:ind w:left="1440" w:hanging="360"/>
      </w:pPr>
      <w:rPr>
        <w:rFonts w:ascii="Courier New" w:hAnsi="Courier New" w:cs="Courier New" w:hint="default"/>
      </w:rPr>
    </w:lvl>
    <w:lvl w:ilvl="2" w:tplc="6504CA82" w:tentative="1">
      <w:start w:val="1"/>
      <w:numFmt w:val="bullet"/>
      <w:lvlText w:val=""/>
      <w:lvlJc w:val="left"/>
      <w:pPr>
        <w:ind w:left="2160" w:hanging="360"/>
      </w:pPr>
      <w:rPr>
        <w:rFonts w:ascii="Wingdings" w:hAnsi="Wingdings" w:hint="default"/>
      </w:rPr>
    </w:lvl>
    <w:lvl w:ilvl="3" w:tplc="86C4992C" w:tentative="1">
      <w:start w:val="1"/>
      <w:numFmt w:val="bullet"/>
      <w:lvlText w:val=""/>
      <w:lvlJc w:val="left"/>
      <w:pPr>
        <w:ind w:left="2880" w:hanging="360"/>
      </w:pPr>
      <w:rPr>
        <w:rFonts w:ascii="Symbol" w:hAnsi="Symbol" w:hint="default"/>
      </w:rPr>
    </w:lvl>
    <w:lvl w:ilvl="4" w:tplc="A62A0DD6" w:tentative="1">
      <w:start w:val="1"/>
      <w:numFmt w:val="bullet"/>
      <w:lvlText w:val="o"/>
      <w:lvlJc w:val="left"/>
      <w:pPr>
        <w:ind w:left="3600" w:hanging="360"/>
      </w:pPr>
      <w:rPr>
        <w:rFonts w:ascii="Courier New" w:hAnsi="Courier New" w:cs="Courier New" w:hint="default"/>
      </w:rPr>
    </w:lvl>
    <w:lvl w:ilvl="5" w:tplc="059215F0" w:tentative="1">
      <w:start w:val="1"/>
      <w:numFmt w:val="bullet"/>
      <w:lvlText w:val=""/>
      <w:lvlJc w:val="left"/>
      <w:pPr>
        <w:ind w:left="4320" w:hanging="360"/>
      </w:pPr>
      <w:rPr>
        <w:rFonts w:ascii="Wingdings" w:hAnsi="Wingdings" w:hint="default"/>
      </w:rPr>
    </w:lvl>
    <w:lvl w:ilvl="6" w:tplc="E98C631E" w:tentative="1">
      <w:start w:val="1"/>
      <w:numFmt w:val="bullet"/>
      <w:lvlText w:val=""/>
      <w:lvlJc w:val="left"/>
      <w:pPr>
        <w:ind w:left="5040" w:hanging="360"/>
      </w:pPr>
      <w:rPr>
        <w:rFonts w:ascii="Symbol" w:hAnsi="Symbol" w:hint="default"/>
      </w:rPr>
    </w:lvl>
    <w:lvl w:ilvl="7" w:tplc="0E2AD1D0" w:tentative="1">
      <w:start w:val="1"/>
      <w:numFmt w:val="bullet"/>
      <w:lvlText w:val="o"/>
      <w:lvlJc w:val="left"/>
      <w:pPr>
        <w:ind w:left="5760" w:hanging="360"/>
      </w:pPr>
      <w:rPr>
        <w:rFonts w:ascii="Courier New" w:hAnsi="Courier New" w:cs="Courier New" w:hint="default"/>
      </w:rPr>
    </w:lvl>
    <w:lvl w:ilvl="8" w:tplc="A82AEF32" w:tentative="1">
      <w:start w:val="1"/>
      <w:numFmt w:val="bullet"/>
      <w:lvlText w:val=""/>
      <w:lvlJc w:val="left"/>
      <w:pPr>
        <w:ind w:left="6480" w:hanging="360"/>
      </w:pPr>
      <w:rPr>
        <w:rFonts w:ascii="Wingdings" w:hAnsi="Wingdings" w:hint="default"/>
      </w:rPr>
    </w:lvl>
  </w:abstractNum>
  <w:abstractNum w:abstractNumId="15">
    <w:nsid w:val="217B21C8"/>
    <w:multiLevelType w:val="hybridMultilevel"/>
    <w:tmpl w:val="59E2B03C"/>
    <w:lvl w:ilvl="0" w:tplc="F1E8E55A">
      <w:start w:val="1"/>
      <w:numFmt w:val="decimal"/>
      <w:pStyle w:val="Radka1"/>
      <w:lvlText w:val="4.%1."/>
      <w:lvlJc w:val="left"/>
      <w:pPr>
        <w:ind w:left="720" w:hanging="360"/>
      </w:pPr>
      <w:rPr>
        <w:rFonts w:hint="default"/>
      </w:rPr>
    </w:lvl>
    <w:lvl w:ilvl="1" w:tplc="60F03F48" w:tentative="1">
      <w:start w:val="1"/>
      <w:numFmt w:val="lowerLetter"/>
      <w:lvlText w:val="%2."/>
      <w:lvlJc w:val="left"/>
      <w:pPr>
        <w:ind w:left="1440" w:hanging="360"/>
      </w:pPr>
    </w:lvl>
    <w:lvl w:ilvl="2" w:tplc="0946279A" w:tentative="1">
      <w:start w:val="1"/>
      <w:numFmt w:val="lowerRoman"/>
      <w:lvlText w:val="%3."/>
      <w:lvlJc w:val="right"/>
      <w:pPr>
        <w:ind w:left="2160" w:hanging="180"/>
      </w:pPr>
    </w:lvl>
    <w:lvl w:ilvl="3" w:tplc="C0AABFA4" w:tentative="1">
      <w:start w:val="1"/>
      <w:numFmt w:val="decimal"/>
      <w:lvlText w:val="%4."/>
      <w:lvlJc w:val="left"/>
      <w:pPr>
        <w:ind w:left="2880" w:hanging="360"/>
      </w:pPr>
    </w:lvl>
    <w:lvl w:ilvl="4" w:tplc="68DA1452" w:tentative="1">
      <w:start w:val="1"/>
      <w:numFmt w:val="lowerLetter"/>
      <w:lvlText w:val="%5."/>
      <w:lvlJc w:val="left"/>
      <w:pPr>
        <w:ind w:left="3600" w:hanging="360"/>
      </w:pPr>
    </w:lvl>
    <w:lvl w:ilvl="5" w:tplc="D4544A12" w:tentative="1">
      <w:start w:val="1"/>
      <w:numFmt w:val="lowerRoman"/>
      <w:lvlText w:val="%6."/>
      <w:lvlJc w:val="right"/>
      <w:pPr>
        <w:ind w:left="4320" w:hanging="180"/>
      </w:pPr>
    </w:lvl>
    <w:lvl w:ilvl="6" w:tplc="05109162" w:tentative="1">
      <w:start w:val="1"/>
      <w:numFmt w:val="decimal"/>
      <w:lvlText w:val="%7."/>
      <w:lvlJc w:val="left"/>
      <w:pPr>
        <w:ind w:left="5040" w:hanging="360"/>
      </w:pPr>
    </w:lvl>
    <w:lvl w:ilvl="7" w:tplc="D99E1DE0" w:tentative="1">
      <w:start w:val="1"/>
      <w:numFmt w:val="lowerLetter"/>
      <w:lvlText w:val="%8."/>
      <w:lvlJc w:val="left"/>
      <w:pPr>
        <w:ind w:left="5760" w:hanging="360"/>
      </w:pPr>
    </w:lvl>
    <w:lvl w:ilvl="8" w:tplc="720E0370" w:tentative="1">
      <w:start w:val="1"/>
      <w:numFmt w:val="lowerRoman"/>
      <w:lvlText w:val="%9."/>
      <w:lvlJc w:val="right"/>
      <w:pPr>
        <w:ind w:left="6480" w:hanging="180"/>
      </w:pPr>
    </w:lvl>
  </w:abstractNum>
  <w:abstractNum w:abstractNumId="16">
    <w:nsid w:val="23576F96"/>
    <w:multiLevelType w:val="hybridMultilevel"/>
    <w:tmpl w:val="519E85B0"/>
    <w:lvl w:ilvl="0" w:tplc="3AEAAD96">
      <w:start w:val="1"/>
      <w:numFmt w:val="bullet"/>
      <w:lvlText w:val=""/>
      <w:lvlJc w:val="left"/>
      <w:pPr>
        <w:ind w:left="1800" w:hanging="360"/>
      </w:pPr>
      <w:rPr>
        <w:rFonts w:ascii="Symbol" w:hAnsi="Symbol" w:hint="default"/>
      </w:rPr>
    </w:lvl>
    <w:lvl w:ilvl="1" w:tplc="E28A5858" w:tentative="1">
      <w:start w:val="1"/>
      <w:numFmt w:val="bullet"/>
      <w:lvlText w:val="o"/>
      <w:lvlJc w:val="left"/>
      <w:pPr>
        <w:ind w:left="2520" w:hanging="360"/>
      </w:pPr>
      <w:rPr>
        <w:rFonts w:ascii="Courier New" w:hAnsi="Courier New" w:cs="Courier New" w:hint="default"/>
      </w:rPr>
    </w:lvl>
    <w:lvl w:ilvl="2" w:tplc="84BED22A" w:tentative="1">
      <w:start w:val="1"/>
      <w:numFmt w:val="bullet"/>
      <w:lvlText w:val=""/>
      <w:lvlJc w:val="left"/>
      <w:pPr>
        <w:ind w:left="3240" w:hanging="360"/>
      </w:pPr>
      <w:rPr>
        <w:rFonts w:ascii="Wingdings" w:hAnsi="Wingdings" w:hint="default"/>
      </w:rPr>
    </w:lvl>
    <w:lvl w:ilvl="3" w:tplc="0EB46C3C" w:tentative="1">
      <w:start w:val="1"/>
      <w:numFmt w:val="bullet"/>
      <w:lvlText w:val=""/>
      <w:lvlJc w:val="left"/>
      <w:pPr>
        <w:ind w:left="3960" w:hanging="360"/>
      </w:pPr>
      <w:rPr>
        <w:rFonts w:ascii="Symbol" w:hAnsi="Symbol" w:hint="default"/>
      </w:rPr>
    </w:lvl>
    <w:lvl w:ilvl="4" w:tplc="DC30BA6A" w:tentative="1">
      <w:start w:val="1"/>
      <w:numFmt w:val="bullet"/>
      <w:lvlText w:val="o"/>
      <w:lvlJc w:val="left"/>
      <w:pPr>
        <w:ind w:left="4680" w:hanging="360"/>
      </w:pPr>
      <w:rPr>
        <w:rFonts w:ascii="Courier New" w:hAnsi="Courier New" w:cs="Courier New" w:hint="default"/>
      </w:rPr>
    </w:lvl>
    <w:lvl w:ilvl="5" w:tplc="E640CDAE" w:tentative="1">
      <w:start w:val="1"/>
      <w:numFmt w:val="bullet"/>
      <w:lvlText w:val=""/>
      <w:lvlJc w:val="left"/>
      <w:pPr>
        <w:ind w:left="5400" w:hanging="360"/>
      </w:pPr>
      <w:rPr>
        <w:rFonts w:ascii="Wingdings" w:hAnsi="Wingdings" w:hint="default"/>
      </w:rPr>
    </w:lvl>
    <w:lvl w:ilvl="6" w:tplc="4BD6CE22" w:tentative="1">
      <w:start w:val="1"/>
      <w:numFmt w:val="bullet"/>
      <w:lvlText w:val=""/>
      <w:lvlJc w:val="left"/>
      <w:pPr>
        <w:ind w:left="6120" w:hanging="360"/>
      </w:pPr>
      <w:rPr>
        <w:rFonts w:ascii="Symbol" w:hAnsi="Symbol" w:hint="default"/>
      </w:rPr>
    </w:lvl>
    <w:lvl w:ilvl="7" w:tplc="62DE44D0" w:tentative="1">
      <w:start w:val="1"/>
      <w:numFmt w:val="bullet"/>
      <w:lvlText w:val="o"/>
      <w:lvlJc w:val="left"/>
      <w:pPr>
        <w:ind w:left="6840" w:hanging="360"/>
      </w:pPr>
      <w:rPr>
        <w:rFonts w:ascii="Courier New" w:hAnsi="Courier New" w:cs="Courier New" w:hint="default"/>
      </w:rPr>
    </w:lvl>
    <w:lvl w:ilvl="8" w:tplc="536CC7D0" w:tentative="1">
      <w:start w:val="1"/>
      <w:numFmt w:val="bullet"/>
      <w:lvlText w:val=""/>
      <w:lvlJc w:val="left"/>
      <w:pPr>
        <w:ind w:left="7560" w:hanging="360"/>
      </w:pPr>
      <w:rPr>
        <w:rFonts w:ascii="Wingdings" w:hAnsi="Wingdings" w:hint="default"/>
      </w:rPr>
    </w:lvl>
  </w:abstractNum>
  <w:abstractNum w:abstractNumId="17">
    <w:nsid w:val="23CC7FBD"/>
    <w:multiLevelType w:val="hybridMultilevel"/>
    <w:tmpl w:val="76203A48"/>
    <w:lvl w:ilvl="0" w:tplc="77A6801C">
      <w:numFmt w:val="bullet"/>
      <w:lvlText w:val="–"/>
      <w:lvlJc w:val="left"/>
      <w:pPr>
        <w:ind w:left="720" w:hanging="360"/>
      </w:pPr>
      <w:rPr>
        <w:rFonts w:ascii="Calibri" w:eastAsia="Times New Roman" w:hAnsi="Calibri" w:cs="Times New Roman" w:hint="default"/>
      </w:rPr>
    </w:lvl>
    <w:lvl w:ilvl="1" w:tplc="5686DFAC">
      <w:start w:val="1"/>
      <w:numFmt w:val="bullet"/>
      <w:lvlText w:val="o"/>
      <w:lvlJc w:val="left"/>
      <w:pPr>
        <w:ind w:left="1440" w:hanging="360"/>
      </w:pPr>
      <w:rPr>
        <w:rFonts w:ascii="Courier New" w:hAnsi="Courier New" w:cs="Courier New" w:hint="default"/>
      </w:rPr>
    </w:lvl>
    <w:lvl w:ilvl="2" w:tplc="4F283868">
      <w:start w:val="1"/>
      <w:numFmt w:val="bullet"/>
      <w:lvlText w:val=""/>
      <w:lvlJc w:val="left"/>
      <w:pPr>
        <w:ind w:left="2160" w:hanging="360"/>
      </w:pPr>
      <w:rPr>
        <w:rFonts w:ascii="Wingdings" w:hAnsi="Wingdings" w:hint="default"/>
      </w:rPr>
    </w:lvl>
    <w:lvl w:ilvl="3" w:tplc="6994ADA4">
      <w:start w:val="1"/>
      <w:numFmt w:val="bullet"/>
      <w:lvlText w:val=""/>
      <w:lvlJc w:val="left"/>
      <w:pPr>
        <w:ind w:left="2880" w:hanging="360"/>
      </w:pPr>
      <w:rPr>
        <w:rFonts w:ascii="Symbol" w:hAnsi="Symbol" w:hint="default"/>
      </w:rPr>
    </w:lvl>
    <w:lvl w:ilvl="4" w:tplc="06E6F660">
      <w:start w:val="1"/>
      <w:numFmt w:val="bullet"/>
      <w:lvlText w:val="o"/>
      <w:lvlJc w:val="left"/>
      <w:pPr>
        <w:ind w:left="3600" w:hanging="360"/>
      </w:pPr>
      <w:rPr>
        <w:rFonts w:ascii="Courier New" w:hAnsi="Courier New" w:cs="Courier New" w:hint="default"/>
      </w:rPr>
    </w:lvl>
    <w:lvl w:ilvl="5" w:tplc="8282170E">
      <w:start w:val="1"/>
      <w:numFmt w:val="bullet"/>
      <w:lvlText w:val=""/>
      <w:lvlJc w:val="left"/>
      <w:pPr>
        <w:ind w:left="4320" w:hanging="360"/>
      </w:pPr>
      <w:rPr>
        <w:rFonts w:ascii="Wingdings" w:hAnsi="Wingdings" w:hint="default"/>
      </w:rPr>
    </w:lvl>
    <w:lvl w:ilvl="6" w:tplc="F53ED088">
      <w:start w:val="1"/>
      <w:numFmt w:val="bullet"/>
      <w:lvlText w:val=""/>
      <w:lvlJc w:val="left"/>
      <w:pPr>
        <w:ind w:left="5040" w:hanging="360"/>
      </w:pPr>
      <w:rPr>
        <w:rFonts w:ascii="Symbol" w:hAnsi="Symbol" w:hint="default"/>
      </w:rPr>
    </w:lvl>
    <w:lvl w:ilvl="7" w:tplc="8D36D528">
      <w:start w:val="1"/>
      <w:numFmt w:val="bullet"/>
      <w:lvlText w:val="o"/>
      <w:lvlJc w:val="left"/>
      <w:pPr>
        <w:ind w:left="5760" w:hanging="360"/>
      </w:pPr>
      <w:rPr>
        <w:rFonts w:ascii="Courier New" w:hAnsi="Courier New" w:cs="Courier New" w:hint="default"/>
      </w:rPr>
    </w:lvl>
    <w:lvl w:ilvl="8" w:tplc="0FB6024C">
      <w:start w:val="1"/>
      <w:numFmt w:val="bullet"/>
      <w:lvlText w:val=""/>
      <w:lvlJc w:val="left"/>
      <w:pPr>
        <w:ind w:left="6480" w:hanging="360"/>
      </w:pPr>
      <w:rPr>
        <w:rFonts w:ascii="Wingdings" w:hAnsi="Wingdings" w:hint="default"/>
      </w:rPr>
    </w:lvl>
  </w:abstractNum>
  <w:abstractNum w:abstractNumId="18">
    <w:nsid w:val="244947A7"/>
    <w:multiLevelType w:val="hybridMultilevel"/>
    <w:tmpl w:val="23828F58"/>
    <w:lvl w:ilvl="0" w:tplc="B914C9F2">
      <w:start w:val="1"/>
      <w:numFmt w:val="bullet"/>
      <w:lvlText w:val=""/>
      <w:lvlJc w:val="left"/>
      <w:pPr>
        <w:ind w:left="720" w:hanging="360"/>
      </w:pPr>
      <w:rPr>
        <w:rFonts w:ascii="Symbol" w:hAnsi="Symbol" w:hint="default"/>
      </w:rPr>
    </w:lvl>
    <w:lvl w:ilvl="1" w:tplc="CCA0D0C0">
      <w:start w:val="1"/>
      <w:numFmt w:val="bullet"/>
      <w:lvlText w:val="o"/>
      <w:lvlJc w:val="left"/>
      <w:pPr>
        <w:ind w:left="1440" w:hanging="360"/>
      </w:pPr>
      <w:rPr>
        <w:rFonts w:ascii="Courier New" w:hAnsi="Courier New" w:cs="Courier New" w:hint="default"/>
      </w:rPr>
    </w:lvl>
    <w:lvl w:ilvl="2" w:tplc="0FBC15A6" w:tentative="1">
      <w:start w:val="1"/>
      <w:numFmt w:val="bullet"/>
      <w:lvlText w:val=""/>
      <w:lvlJc w:val="left"/>
      <w:pPr>
        <w:ind w:left="2160" w:hanging="360"/>
      </w:pPr>
      <w:rPr>
        <w:rFonts w:ascii="Wingdings" w:hAnsi="Wingdings" w:hint="default"/>
      </w:rPr>
    </w:lvl>
    <w:lvl w:ilvl="3" w:tplc="DEF4C404" w:tentative="1">
      <w:start w:val="1"/>
      <w:numFmt w:val="bullet"/>
      <w:lvlText w:val=""/>
      <w:lvlJc w:val="left"/>
      <w:pPr>
        <w:ind w:left="2880" w:hanging="360"/>
      </w:pPr>
      <w:rPr>
        <w:rFonts w:ascii="Symbol" w:hAnsi="Symbol" w:hint="default"/>
      </w:rPr>
    </w:lvl>
    <w:lvl w:ilvl="4" w:tplc="663A45B4" w:tentative="1">
      <w:start w:val="1"/>
      <w:numFmt w:val="bullet"/>
      <w:lvlText w:val="o"/>
      <w:lvlJc w:val="left"/>
      <w:pPr>
        <w:ind w:left="3600" w:hanging="360"/>
      </w:pPr>
      <w:rPr>
        <w:rFonts w:ascii="Courier New" w:hAnsi="Courier New" w:cs="Courier New" w:hint="default"/>
      </w:rPr>
    </w:lvl>
    <w:lvl w:ilvl="5" w:tplc="78861600" w:tentative="1">
      <w:start w:val="1"/>
      <w:numFmt w:val="bullet"/>
      <w:lvlText w:val=""/>
      <w:lvlJc w:val="left"/>
      <w:pPr>
        <w:ind w:left="4320" w:hanging="360"/>
      </w:pPr>
      <w:rPr>
        <w:rFonts w:ascii="Wingdings" w:hAnsi="Wingdings" w:hint="default"/>
      </w:rPr>
    </w:lvl>
    <w:lvl w:ilvl="6" w:tplc="63D6682C" w:tentative="1">
      <w:start w:val="1"/>
      <w:numFmt w:val="bullet"/>
      <w:lvlText w:val=""/>
      <w:lvlJc w:val="left"/>
      <w:pPr>
        <w:ind w:left="5040" w:hanging="360"/>
      </w:pPr>
      <w:rPr>
        <w:rFonts w:ascii="Symbol" w:hAnsi="Symbol" w:hint="default"/>
      </w:rPr>
    </w:lvl>
    <w:lvl w:ilvl="7" w:tplc="C43E22A8" w:tentative="1">
      <w:start w:val="1"/>
      <w:numFmt w:val="bullet"/>
      <w:lvlText w:val="o"/>
      <w:lvlJc w:val="left"/>
      <w:pPr>
        <w:ind w:left="5760" w:hanging="360"/>
      </w:pPr>
      <w:rPr>
        <w:rFonts w:ascii="Courier New" w:hAnsi="Courier New" w:cs="Courier New" w:hint="default"/>
      </w:rPr>
    </w:lvl>
    <w:lvl w:ilvl="8" w:tplc="E036FCC8" w:tentative="1">
      <w:start w:val="1"/>
      <w:numFmt w:val="bullet"/>
      <w:lvlText w:val=""/>
      <w:lvlJc w:val="left"/>
      <w:pPr>
        <w:ind w:left="6480" w:hanging="360"/>
      </w:pPr>
      <w:rPr>
        <w:rFonts w:ascii="Wingdings" w:hAnsi="Wingdings" w:hint="default"/>
      </w:rPr>
    </w:lvl>
  </w:abstractNum>
  <w:abstractNum w:abstractNumId="19">
    <w:nsid w:val="24BD1594"/>
    <w:multiLevelType w:val="hybridMultilevel"/>
    <w:tmpl w:val="93E41D34"/>
    <w:lvl w:ilvl="0" w:tplc="F580F596">
      <w:start w:val="1"/>
      <w:numFmt w:val="bullet"/>
      <w:pStyle w:val="IND-ODSTAVEC"/>
      <w:lvlText w:val=""/>
      <w:lvlJc w:val="left"/>
      <w:pPr>
        <w:ind w:left="720" w:hanging="360"/>
      </w:pPr>
      <w:rPr>
        <w:rFonts w:ascii="Symbol" w:hAnsi="Symbol" w:cs="Symbol" w:hint="default"/>
      </w:rPr>
    </w:lvl>
    <w:lvl w:ilvl="1" w:tplc="304083F2">
      <w:start w:val="1"/>
      <w:numFmt w:val="bullet"/>
      <w:lvlText w:val="o"/>
      <w:lvlJc w:val="left"/>
      <w:pPr>
        <w:ind w:left="1440" w:hanging="360"/>
      </w:pPr>
      <w:rPr>
        <w:rFonts w:ascii="Courier New" w:hAnsi="Courier New" w:cs="Courier New" w:hint="default"/>
      </w:rPr>
    </w:lvl>
    <w:lvl w:ilvl="2" w:tplc="590CAF96">
      <w:start w:val="1"/>
      <w:numFmt w:val="bullet"/>
      <w:lvlText w:val=""/>
      <w:lvlJc w:val="left"/>
      <w:pPr>
        <w:ind w:left="2160" w:hanging="360"/>
      </w:pPr>
      <w:rPr>
        <w:rFonts w:ascii="Wingdings" w:hAnsi="Wingdings" w:cs="Wingdings" w:hint="default"/>
      </w:rPr>
    </w:lvl>
    <w:lvl w:ilvl="3" w:tplc="832814F4">
      <w:start w:val="1"/>
      <w:numFmt w:val="bullet"/>
      <w:lvlText w:val=""/>
      <w:lvlJc w:val="left"/>
      <w:pPr>
        <w:ind w:left="2880" w:hanging="360"/>
      </w:pPr>
      <w:rPr>
        <w:rFonts w:ascii="Symbol" w:hAnsi="Symbol" w:cs="Symbol" w:hint="default"/>
      </w:rPr>
    </w:lvl>
    <w:lvl w:ilvl="4" w:tplc="4F106A86">
      <w:start w:val="1"/>
      <w:numFmt w:val="bullet"/>
      <w:lvlText w:val="o"/>
      <w:lvlJc w:val="left"/>
      <w:pPr>
        <w:ind w:left="3600" w:hanging="360"/>
      </w:pPr>
      <w:rPr>
        <w:rFonts w:ascii="Courier New" w:hAnsi="Courier New" w:cs="Courier New" w:hint="default"/>
      </w:rPr>
    </w:lvl>
    <w:lvl w:ilvl="5" w:tplc="F606EEB2">
      <w:start w:val="1"/>
      <w:numFmt w:val="bullet"/>
      <w:lvlText w:val=""/>
      <w:lvlJc w:val="left"/>
      <w:pPr>
        <w:ind w:left="4320" w:hanging="360"/>
      </w:pPr>
      <w:rPr>
        <w:rFonts w:ascii="Wingdings" w:hAnsi="Wingdings" w:cs="Wingdings" w:hint="default"/>
      </w:rPr>
    </w:lvl>
    <w:lvl w:ilvl="6" w:tplc="D2B86488">
      <w:start w:val="1"/>
      <w:numFmt w:val="bullet"/>
      <w:lvlText w:val=""/>
      <w:lvlJc w:val="left"/>
      <w:pPr>
        <w:ind w:left="5040" w:hanging="360"/>
      </w:pPr>
      <w:rPr>
        <w:rFonts w:ascii="Symbol" w:hAnsi="Symbol" w:cs="Symbol" w:hint="default"/>
      </w:rPr>
    </w:lvl>
    <w:lvl w:ilvl="7" w:tplc="2458C7F2">
      <w:start w:val="1"/>
      <w:numFmt w:val="bullet"/>
      <w:lvlText w:val="o"/>
      <w:lvlJc w:val="left"/>
      <w:pPr>
        <w:ind w:left="5760" w:hanging="360"/>
      </w:pPr>
      <w:rPr>
        <w:rFonts w:ascii="Courier New" w:hAnsi="Courier New" w:cs="Courier New" w:hint="default"/>
      </w:rPr>
    </w:lvl>
    <w:lvl w:ilvl="8" w:tplc="1AF0E8D4">
      <w:start w:val="1"/>
      <w:numFmt w:val="bullet"/>
      <w:lvlText w:val=""/>
      <w:lvlJc w:val="left"/>
      <w:pPr>
        <w:ind w:left="6480" w:hanging="360"/>
      </w:pPr>
      <w:rPr>
        <w:rFonts w:ascii="Wingdings" w:hAnsi="Wingdings" w:cs="Wingdings" w:hint="default"/>
      </w:rPr>
    </w:lvl>
  </w:abstractNum>
  <w:abstractNum w:abstractNumId="20">
    <w:nsid w:val="2AA41649"/>
    <w:multiLevelType w:val="hybridMultilevel"/>
    <w:tmpl w:val="5606A4FA"/>
    <w:lvl w:ilvl="0" w:tplc="939AF006">
      <w:start w:val="1"/>
      <w:numFmt w:val="lowerLetter"/>
      <w:pStyle w:val="MPtexta"/>
      <w:lvlText w:val="%1)"/>
      <w:lvlJc w:val="left"/>
      <w:pPr>
        <w:ind w:left="720" w:hanging="360"/>
      </w:pPr>
    </w:lvl>
    <w:lvl w:ilvl="1" w:tplc="C9B47156">
      <w:start w:val="1"/>
      <w:numFmt w:val="lowerLetter"/>
      <w:lvlText w:val="%2."/>
      <w:lvlJc w:val="left"/>
      <w:pPr>
        <w:ind w:left="1440" w:hanging="360"/>
      </w:pPr>
    </w:lvl>
    <w:lvl w:ilvl="2" w:tplc="7250DE8C">
      <w:start w:val="3"/>
      <w:numFmt w:val="bullet"/>
      <w:lvlText w:val="–"/>
      <w:lvlJc w:val="left"/>
      <w:pPr>
        <w:ind w:left="2340" w:hanging="360"/>
      </w:pPr>
      <w:rPr>
        <w:rFonts w:ascii="Arial" w:eastAsia="Times New Roman" w:hAnsi="Arial" w:cs="Arial" w:hint="default"/>
      </w:rPr>
    </w:lvl>
    <w:lvl w:ilvl="3" w:tplc="3224E83A">
      <w:start w:val="1"/>
      <w:numFmt w:val="decimal"/>
      <w:lvlText w:val="%4."/>
      <w:lvlJc w:val="left"/>
      <w:pPr>
        <w:ind w:left="2880" w:hanging="360"/>
      </w:pPr>
      <w:rPr>
        <w:rFonts w:hint="default"/>
      </w:rPr>
    </w:lvl>
    <w:lvl w:ilvl="4" w:tplc="842C2C64" w:tentative="1">
      <w:start w:val="1"/>
      <w:numFmt w:val="lowerLetter"/>
      <w:lvlText w:val="%5."/>
      <w:lvlJc w:val="left"/>
      <w:pPr>
        <w:ind w:left="3600" w:hanging="360"/>
      </w:pPr>
    </w:lvl>
    <w:lvl w:ilvl="5" w:tplc="562A13CC" w:tentative="1">
      <w:start w:val="1"/>
      <w:numFmt w:val="lowerRoman"/>
      <w:lvlText w:val="%6."/>
      <w:lvlJc w:val="right"/>
      <w:pPr>
        <w:ind w:left="4320" w:hanging="180"/>
      </w:pPr>
    </w:lvl>
    <w:lvl w:ilvl="6" w:tplc="F642D4AE" w:tentative="1">
      <w:start w:val="1"/>
      <w:numFmt w:val="decimal"/>
      <w:lvlText w:val="%7."/>
      <w:lvlJc w:val="left"/>
      <w:pPr>
        <w:ind w:left="5040" w:hanging="360"/>
      </w:pPr>
    </w:lvl>
    <w:lvl w:ilvl="7" w:tplc="CFFA28E6" w:tentative="1">
      <w:start w:val="1"/>
      <w:numFmt w:val="lowerLetter"/>
      <w:lvlText w:val="%8."/>
      <w:lvlJc w:val="left"/>
      <w:pPr>
        <w:ind w:left="5760" w:hanging="360"/>
      </w:pPr>
    </w:lvl>
    <w:lvl w:ilvl="8" w:tplc="6B5285E4" w:tentative="1">
      <w:start w:val="1"/>
      <w:numFmt w:val="lowerRoman"/>
      <w:lvlText w:val="%9."/>
      <w:lvlJc w:val="right"/>
      <w:pPr>
        <w:ind w:left="6480" w:hanging="180"/>
      </w:pPr>
    </w:lvl>
  </w:abstractNum>
  <w:abstractNum w:abstractNumId="21">
    <w:nsid w:val="2BF92313"/>
    <w:multiLevelType w:val="hybridMultilevel"/>
    <w:tmpl w:val="905A76E6"/>
    <w:lvl w:ilvl="0" w:tplc="D45EA94E">
      <w:start w:val="1"/>
      <w:numFmt w:val="bullet"/>
      <w:lvlText w:val=""/>
      <w:lvlJc w:val="left"/>
      <w:pPr>
        <w:ind w:left="720" w:hanging="360"/>
      </w:pPr>
      <w:rPr>
        <w:rFonts w:ascii="Symbol" w:hAnsi="Symbol" w:hint="default"/>
      </w:rPr>
    </w:lvl>
    <w:lvl w:ilvl="1" w:tplc="ACE0A73A" w:tentative="1">
      <w:start w:val="1"/>
      <w:numFmt w:val="bullet"/>
      <w:lvlText w:val="o"/>
      <w:lvlJc w:val="left"/>
      <w:pPr>
        <w:ind w:left="1440" w:hanging="360"/>
      </w:pPr>
      <w:rPr>
        <w:rFonts w:ascii="Courier New" w:hAnsi="Courier New" w:cs="Courier New" w:hint="default"/>
      </w:rPr>
    </w:lvl>
    <w:lvl w:ilvl="2" w:tplc="D5B4D094" w:tentative="1">
      <w:start w:val="1"/>
      <w:numFmt w:val="bullet"/>
      <w:lvlText w:val=""/>
      <w:lvlJc w:val="left"/>
      <w:pPr>
        <w:ind w:left="2160" w:hanging="360"/>
      </w:pPr>
      <w:rPr>
        <w:rFonts w:ascii="Wingdings" w:hAnsi="Wingdings" w:hint="default"/>
      </w:rPr>
    </w:lvl>
    <w:lvl w:ilvl="3" w:tplc="6A36FE9C" w:tentative="1">
      <w:start w:val="1"/>
      <w:numFmt w:val="bullet"/>
      <w:lvlText w:val=""/>
      <w:lvlJc w:val="left"/>
      <w:pPr>
        <w:ind w:left="2880" w:hanging="360"/>
      </w:pPr>
      <w:rPr>
        <w:rFonts w:ascii="Symbol" w:hAnsi="Symbol" w:hint="default"/>
      </w:rPr>
    </w:lvl>
    <w:lvl w:ilvl="4" w:tplc="5DBAFE5A" w:tentative="1">
      <w:start w:val="1"/>
      <w:numFmt w:val="bullet"/>
      <w:lvlText w:val="o"/>
      <w:lvlJc w:val="left"/>
      <w:pPr>
        <w:ind w:left="3600" w:hanging="360"/>
      </w:pPr>
      <w:rPr>
        <w:rFonts w:ascii="Courier New" w:hAnsi="Courier New" w:cs="Courier New" w:hint="default"/>
      </w:rPr>
    </w:lvl>
    <w:lvl w:ilvl="5" w:tplc="8862AB6E" w:tentative="1">
      <w:start w:val="1"/>
      <w:numFmt w:val="bullet"/>
      <w:lvlText w:val=""/>
      <w:lvlJc w:val="left"/>
      <w:pPr>
        <w:ind w:left="4320" w:hanging="360"/>
      </w:pPr>
      <w:rPr>
        <w:rFonts w:ascii="Wingdings" w:hAnsi="Wingdings" w:hint="default"/>
      </w:rPr>
    </w:lvl>
    <w:lvl w:ilvl="6" w:tplc="0F50EEC8" w:tentative="1">
      <w:start w:val="1"/>
      <w:numFmt w:val="bullet"/>
      <w:lvlText w:val=""/>
      <w:lvlJc w:val="left"/>
      <w:pPr>
        <w:ind w:left="5040" w:hanging="360"/>
      </w:pPr>
      <w:rPr>
        <w:rFonts w:ascii="Symbol" w:hAnsi="Symbol" w:hint="default"/>
      </w:rPr>
    </w:lvl>
    <w:lvl w:ilvl="7" w:tplc="0E228086" w:tentative="1">
      <w:start w:val="1"/>
      <w:numFmt w:val="bullet"/>
      <w:lvlText w:val="o"/>
      <w:lvlJc w:val="left"/>
      <w:pPr>
        <w:ind w:left="5760" w:hanging="360"/>
      </w:pPr>
      <w:rPr>
        <w:rFonts w:ascii="Courier New" w:hAnsi="Courier New" w:cs="Courier New" w:hint="default"/>
      </w:rPr>
    </w:lvl>
    <w:lvl w:ilvl="8" w:tplc="FB3A6490" w:tentative="1">
      <w:start w:val="1"/>
      <w:numFmt w:val="bullet"/>
      <w:lvlText w:val=""/>
      <w:lvlJc w:val="left"/>
      <w:pPr>
        <w:ind w:left="6480" w:hanging="360"/>
      </w:pPr>
      <w:rPr>
        <w:rFonts w:ascii="Wingdings" w:hAnsi="Wingdings" w:hint="default"/>
      </w:rPr>
    </w:lvl>
  </w:abstractNum>
  <w:abstractNum w:abstractNumId="22">
    <w:nsid w:val="2C1C5889"/>
    <w:multiLevelType w:val="hybridMultilevel"/>
    <w:tmpl w:val="89B44E12"/>
    <w:lvl w:ilvl="0" w:tplc="426448B6">
      <w:numFmt w:val="bullet"/>
      <w:lvlText w:val="–"/>
      <w:lvlJc w:val="left"/>
      <w:pPr>
        <w:ind w:left="720" w:hanging="360"/>
      </w:pPr>
      <w:rPr>
        <w:rFonts w:ascii="Times New Roman" w:eastAsia="Times New Roman" w:hAnsi="Times New Roman" w:cs="Times New Roman" w:hint="default"/>
      </w:rPr>
    </w:lvl>
    <w:lvl w:ilvl="1" w:tplc="CC487AE2" w:tentative="1">
      <w:start w:val="1"/>
      <w:numFmt w:val="bullet"/>
      <w:lvlText w:val="o"/>
      <w:lvlJc w:val="left"/>
      <w:pPr>
        <w:ind w:left="1440" w:hanging="360"/>
      </w:pPr>
      <w:rPr>
        <w:rFonts w:ascii="Courier New" w:hAnsi="Courier New" w:cs="Courier New" w:hint="default"/>
      </w:rPr>
    </w:lvl>
    <w:lvl w:ilvl="2" w:tplc="CC3E0AE0" w:tentative="1">
      <w:start w:val="1"/>
      <w:numFmt w:val="bullet"/>
      <w:lvlText w:val=""/>
      <w:lvlJc w:val="left"/>
      <w:pPr>
        <w:ind w:left="2160" w:hanging="360"/>
      </w:pPr>
      <w:rPr>
        <w:rFonts w:ascii="Wingdings" w:hAnsi="Wingdings" w:hint="default"/>
      </w:rPr>
    </w:lvl>
    <w:lvl w:ilvl="3" w:tplc="88C439C2" w:tentative="1">
      <w:start w:val="1"/>
      <w:numFmt w:val="bullet"/>
      <w:lvlText w:val=""/>
      <w:lvlJc w:val="left"/>
      <w:pPr>
        <w:ind w:left="2880" w:hanging="360"/>
      </w:pPr>
      <w:rPr>
        <w:rFonts w:ascii="Symbol" w:hAnsi="Symbol" w:hint="default"/>
      </w:rPr>
    </w:lvl>
    <w:lvl w:ilvl="4" w:tplc="41FAA5C6" w:tentative="1">
      <w:start w:val="1"/>
      <w:numFmt w:val="bullet"/>
      <w:lvlText w:val="o"/>
      <w:lvlJc w:val="left"/>
      <w:pPr>
        <w:ind w:left="3600" w:hanging="360"/>
      </w:pPr>
      <w:rPr>
        <w:rFonts w:ascii="Courier New" w:hAnsi="Courier New" w:cs="Courier New" w:hint="default"/>
      </w:rPr>
    </w:lvl>
    <w:lvl w:ilvl="5" w:tplc="42D8EA48" w:tentative="1">
      <w:start w:val="1"/>
      <w:numFmt w:val="bullet"/>
      <w:lvlText w:val=""/>
      <w:lvlJc w:val="left"/>
      <w:pPr>
        <w:ind w:left="4320" w:hanging="360"/>
      </w:pPr>
      <w:rPr>
        <w:rFonts w:ascii="Wingdings" w:hAnsi="Wingdings" w:hint="default"/>
      </w:rPr>
    </w:lvl>
    <w:lvl w:ilvl="6" w:tplc="908A9A1E" w:tentative="1">
      <w:start w:val="1"/>
      <w:numFmt w:val="bullet"/>
      <w:lvlText w:val=""/>
      <w:lvlJc w:val="left"/>
      <w:pPr>
        <w:ind w:left="5040" w:hanging="360"/>
      </w:pPr>
      <w:rPr>
        <w:rFonts w:ascii="Symbol" w:hAnsi="Symbol" w:hint="default"/>
      </w:rPr>
    </w:lvl>
    <w:lvl w:ilvl="7" w:tplc="F34AEF66" w:tentative="1">
      <w:start w:val="1"/>
      <w:numFmt w:val="bullet"/>
      <w:lvlText w:val="o"/>
      <w:lvlJc w:val="left"/>
      <w:pPr>
        <w:ind w:left="5760" w:hanging="360"/>
      </w:pPr>
      <w:rPr>
        <w:rFonts w:ascii="Courier New" w:hAnsi="Courier New" w:cs="Courier New" w:hint="default"/>
      </w:rPr>
    </w:lvl>
    <w:lvl w:ilvl="8" w:tplc="DF16EA7A" w:tentative="1">
      <w:start w:val="1"/>
      <w:numFmt w:val="bullet"/>
      <w:lvlText w:val=""/>
      <w:lvlJc w:val="left"/>
      <w:pPr>
        <w:ind w:left="6480" w:hanging="360"/>
      </w:pPr>
      <w:rPr>
        <w:rFonts w:ascii="Wingdings" w:hAnsi="Wingdings" w:hint="default"/>
      </w:rPr>
    </w:lvl>
  </w:abstractNum>
  <w:abstractNum w:abstractNumId="23">
    <w:nsid w:val="2D6122C7"/>
    <w:multiLevelType w:val="hybridMultilevel"/>
    <w:tmpl w:val="1108AB02"/>
    <w:lvl w:ilvl="0" w:tplc="97F2A29E">
      <w:start w:val="1"/>
      <w:numFmt w:val="lowerLetter"/>
      <w:lvlText w:val="%1)"/>
      <w:lvlJc w:val="left"/>
      <w:pPr>
        <w:ind w:left="720" w:hanging="360"/>
      </w:pPr>
      <w:rPr>
        <w:rFonts w:hint="default"/>
      </w:rPr>
    </w:lvl>
    <w:lvl w:ilvl="1" w:tplc="F4D4334E" w:tentative="1">
      <w:start w:val="1"/>
      <w:numFmt w:val="lowerLetter"/>
      <w:lvlText w:val="%2."/>
      <w:lvlJc w:val="left"/>
      <w:pPr>
        <w:ind w:left="1440" w:hanging="360"/>
      </w:pPr>
    </w:lvl>
    <w:lvl w:ilvl="2" w:tplc="A94EA874" w:tentative="1">
      <w:start w:val="1"/>
      <w:numFmt w:val="lowerRoman"/>
      <w:lvlText w:val="%3."/>
      <w:lvlJc w:val="right"/>
      <w:pPr>
        <w:ind w:left="2160" w:hanging="180"/>
      </w:pPr>
    </w:lvl>
    <w:lvl w:ilvl="3" w:tplc="D756BE4A" w:tentative="1">
      <w:start w:val="1"/>
      <w:numFmt w:val="decimal"/>
      <w:lvlText w:val="%4."/>
      <w:lvlJc w:val="left"/>
      <w:pPr>
        <w:ind w:left="2880" w:hanging="360"/>
      </w:pPr>
    </w:lvl>
    <w:lvl w:ilvl="4" w:tplc="A2D2C530" w:tentative="1">
      <w:start w:val="1"/>
      <w:numFmt w:val="lowerLetter"/>
      <w:lvlText w:val="%5."/>
      <w:lvlJc w:val="left"/>
      <w:pPr>
        <w:ind w:left="3600" w:hanging="360"/>
      </w:pPr>
    </w:lvl>
    <w:lvl w:ilvl="5" w:tplc="5C303750" w:tentative="1">
      <w:start w:val="1"/>
      <w:numFmt w:val="lowerRoman"/>
      <w:lvlText w:val="%6."/>
      <w:lvlJc w:val="right"/>
      <w:pPr>
        <w:ind w:left="4320" w:hanging="180"/>
      </w:pPr>
    </w:lvl>
    <w:lvl w:ilvl="6" w:tplc="7E9002F4" w:tentative="1">
      <w:start w:val="1"/>
      <w:numFmt w:val="decimal"/>
      <w:lvlText w:val="%7."/>
      <w:lvlJc w:val="left"/>
      <w:pPr>
        <w:ind w:left="5040" w:hanging="360"/>
      </w:pPr>
    </w:lvl>
    <w:lvl w:ilvl="7" w:tplc="992A7F8A" w:tentative="1">
      <w:start w:val="1"/>
      <w:numFmt w:val="lowerLetter"/>
      <w:lvlText w:val="%8."/>
      <w:lvlJc w:val="left"/>
      <w:pPr>
        <w:ind w:left="5760" w:hanging="360"/>
      </w:pPr>
    </w:lvl>
    <w:lvl w:ilvl="8" w:tplc="56AA2154" w:tentative="1">
      <w:start w:val="1"/>
      <w:numFmt w:val="lowerRoman"/>
      <w:lvlText w:val="%9."/>
      <w:lvlJc w:val="right"/>
      <w:pPr>
        <w:ind w:left="6480" w:hanging="180"/>
      </w:pPr>
    </w:lvl>
  </w:abstractNum>
  <w:abstractNum w:abstractNumId="24">
    <w:nsid w:val="30887E16"/>
    <w:multiLevelType w:val="hybridMultilevel"/>
    <w:tmpl w:val="967471AC"/>
    <w:lvl w:ilvl="0" w:tplc="D9A2B3E4">
      <w:start w:val="1"/>
      <w:numFmt w:val="lowerLetter"/>
      <w:pStyle w:val="Odrkya0"/>
      <w:lvlText w:val="%1)"/>
      <w:lvlJc w:val="left"/>
      <w:pPr>
        <w:ind w:left="2062" w:hanging="360"/>
      </w:pPr>
      <w:rPr>
        <w:rFonts w:ascii="Times New Roman" w:eastAsia="Calibri" w:hAnsi="Times New Roman" w:cs="Times New Roman"/>
      </w:rPr>
    </w:lvl>
    <w:lvl w:ilvl="1" w:tplc="A44EAE6C">
      <w:start w:val="1"/>
      <w:numFmt w:val="lowerLetter"/>
      <w:lvlText w:val="%2."/>
      <w:lvlJc w:val="left"/>
      <w:pPr>
        <w:ind w:left="2074" w:hanging="360"/>
      </w:pPr>
    </w:lvl>
    <w:lvl w:ilvl="2" w:tplc="E4542C78">
      <w:start w:val="1"/>
      <w:numFmt w:val="lowerRoman"/>
      <w:lvlText w:val="%3."/>
      <w:lvlJc w:val="right"/>
      <w:pPr>
        <w:ind w:left="2794" w:hanging="180"/>
      </w:pPr>
    </w:lvl>
    <w:lvl w:ilvl="3" w:tplc="404E4EDE">
      <w:start w:val="1"/>
      <w:numFmt w:val="decimal"/>
      <w:lvlText w:val="%4."/>
      <w:lvlJc w:val="left"/>
      <w:pPr>
        <w:ind w:left="3514" w:hanging="360"/>
      </w:pPr>
    </w:lvl>
    <w:lvl w:ilvl="4" w:tplc="1474EABE" w:tentative="1">
      <w:start w:val="1"/>
      <w:numFmt w:val="lowerLetter"/>
      <w:lvlText w:val="%5."/>
      <w:lvlJc w:val="left"/>
      <w:pPr>
        <w:ind w:left="4234" w:hanging="360"/>
      </w:pPr>
    </w:lvl>
    <w:lvl w:ilvl="5" w:tplc="028AAE44" w:tentative="1">
      <w:start w:val="1"/>
      <w:numFmt w:val="lowerRoman"/>
      <w:lvlText w:val="%6."/>
      <w:lvlJc w:val="right"/>
      <w:pPr>
        <w:ind w:left="4954" w:hanging="180"/>
      </w:pPr>
    </w:lvl>
    <w:lvl w:ilvl="6" w:tplc="1BCA71E8" w:tentative="1">
      <w:start w:val="1"/>
      <w:numFmt w:val="decimal"/>
      <w:lvlText w:val="%7."/>
      <w:lvlJc w:val="left"/>
      <w:pPr>
        <w:ind w:left="5674" w:hanging="360"/>
      </w:pPr>
    </w:lvl>
    <w:lvl w:ilvl="7" w:tplc="32F40E4E" w:tentative="1">
      <w:start w:val="1"/>
      <w:numFmt w:val="lowerLetter"/>
      <w:lvlText w:val="%8."/>
      <w:lvlJc w:val="left"/>
      <w:pPr>
        <w:ind w:left="6394" w:hanging="360"/>
      </w:pPr>
    </w:lvl>
    <w:lvl w:ilvl="8" w:tplc="15222A38" w:tentative="1">
      <w:start w:val="1"/>
      <w:numFmt w:val="lowerRoman"/>
      <w:lvlText w:val="%9."/>
      <w:lvlJc w:val="right"/>
      <w:pPr>
        <w:ind w:left="7114" w:hanging="180"/>
      </w:pPr>
    </w:lvl>
  </w:abstractNum>
  <w:abstractNum w:abstractNumId="25">
    <w:nsid w:val="32686F35"/>
    <w:multiLevelType w:val="multilevel"/>
    <w:tmpl w:val="74EE6680"/>
    <w:lvl w:ilvl="0">
      <w:start w:val="1"/>
      <w:numFmt w:val="decimal"/>
      <w:pStyle w:val="Nadpis4"/>
      <w:lvlText w:val="%1"/>
      <w:lvlJc w:val="left"/>
      <w:pPr>
        <w:tabs>
          <w:tab w:val="num" w:pos="432"/>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2E83B39"/>
    <w:multiLevelType w:val="hybridMultilevel"/>
    <w:tmpl w:val="03BE007E"/>
    <w:lvl w:ilvl="0" w:tplc="A870509E">
      <w:start w:val="1"/>
      <w:numFmt w:val="bullet"/>
      <w:pStyle w:val="Odrazky"/>
      <w:lvlText w:val=""/>
      <w:lvlJc w:val="left"/>
      <w:pPr>
        <w:ind w:left="417" w:hanging="360"/>
      </w:pPr>
      <w:rPr>
        <w:rFonts w:ascii="Symbol" w:hAnsi="Symbol" w:hint="default"/>
        <w:sz w:val="24"/>
      </w:rPr>
    </w:lvl>
    <w:lvl w:ilvl="1" w:tplc="40DEF1BA" w:tentative="1">
      <w:start w:val="1"/>
      <w:numFmt w:val="bullet"/>
      <w:lvlText w:val="o"/>
      <w:lvlJc w:val="left"/>
      <w:pPr>
        <w:ind w:left="2149" w:hanging="360"/>
      </w:pPr>
      <w:rPr>
        <w:rFonts w:ascii="Courier New" w:hAnsi="Courier New" w:cs="Courier New" w:hint="default"/>
      </w:rPr>
    </w:lvl>
    <w:lvl w:ilvl="2" w:tplc="ED0A3722" w:tentative="1">
      <w:start w:val="1"/>
      <w:numFmt w:val="bullet"/>
      <w:lvlText w:val=""/>
      <w:lvlJc w:val="left"/>
      <w:pPr>
        <w:ind w:left="2869" w:hanging="360"/>
      </w:pPr>
      <w:rPr>
        <w:rFonts w:ascii="Wingdings" w:hAnsi="Wingdings" w:hint="default"/>
      </w:rPr>
    </w:lvl>
    <w:lvl w:ilvl="3" w:tplc="675EDAE6" w:tentative="1">
      <w:start w:val="1"/>
      <w:numFmt w:val="bullet"/>
      <w:lvlText w:val=""/>
      <w:lvlJc w:val="left"/>
      <w:pPr>
        <w:ind w:left="3589" w:hanging="360"/>
      </w:pPr>
      <w:rPr>
        <w:rFonts w:ascii="Symbol" w:hAnsi="Symbol" w:hint="default"/>
      </w:rPr>
    </w:lvl>
    <w:lvl w:ilvl="4" w:tplc="50CCFCBA" w:tentative="1">
      <w:start w:val="1"/>
      <w:numFmt w:val="bullet"/>
      <w:lvlText w:val="o"/>
      <w:lvlJc w:val="left"/>
      <w:pPr>
        <w:ind w:left="4309" w:hanging="360"/>
      </w:pPr>
      <w:rPr>
        <w:rFonts w:ascii="Courier New" w:hAnsi="Courier New" w:cs="Courier New" w:hint="default"/>
      </w:rPr>
    </w:lvl>
    <w:lvl w:ilvl="5" w:tplc="FC001106" w:tentative="1">
      <w:start w:val="1"/>
      <w:numFmt w:val="bullet"/>
      <w:lvlText w:val=""/>
      <w:lvlJc w:val="left"/>
      <w:pPr>
        <w:ind w:left="5029" w:hanging="360"/>
      </w:pPr>
      <w:rPr>
        <w:rFonts w:ascii="Wingdings" w:hAnsi="Wingdings" w:hint="default"/>
      </w:rPr>
    </w:lvl>
    <w:lvl w:ilvl="6" w:tplc="5CD000FE" w:tentative="1">
      <w:start w:val="1"/>
      <w:numFmt w:val="bullet"/>
      <w:lvlText w:val=""/>
      <w:lvlJc w:val="left"/>
      <w:pPr>
        <w:ind w:left="5749" w:hanging="360"/>
      </w:pPr>
      <w:rPr>
        <w:rFonts w:ascii="Symbol" w:hAnsi="Symbol" w:hint="default"/>
      </w:rPr>
    </w:lvl>
    <w:lvl w:ilvl="7" w:tplc="6A6C1842" w:tentative="1">
      <w:start w:val="1"/>
      <w:numFmt w:val="bullet"/>
      <w:lvlText w:val="o"/>
      <w:lvlJc w:val="left"/>
      <w:pPr>
        <w:ind w:left="6469" w:hanging="360"/>
      </w:pPr>
      <w:rPr>
        <w:rFonts w:ascii="Courier New" w:hAnsi="Courier New" w:cs="Courier New" w:hint="default"/>
      </w:rPr>
    </w:lvl>
    <w:lvl w:ilvl="8" w:tplc="F9F4D190" w:tentative="1">
      <w:start w:val="1"/>
      <w:numFmt w:val="bullet"/>
      <w:lvlText w:val=""/>
      <w:lvlJc w:val="left"/>
      <w:pPr>
        <w:ind w:left="7189" w:hanging="360"/>
      </w:pPr>
      <w:rPr>
        <w:rFonts w:ascii="Wingdings" w:hAnsi="Wingdings" w:hint="default"/>
      </w:rPr>
    </w:lvl>
  </w:abstractNum>
  <w:abstractNum w:abstractNumId="27">
    <w:nsid w:val="33B4387E"/>
    <w:multiLevelType w:val="hybridMultilevel"/>
    <w:tmpl w:val="CDEE986C"/>
    <w:lvl w:ilvl="0" w:tplc="093EFF7A">
      <w:numFmt w:val="bullet"/>
      <w:lvlText w:val="–"/>
      <w:lvlJc w:val="left"/>
      <w:pPr>
        <w:ind w:left="720" w:hanging="360"/>
      </w:pPr>
      <w:rPr>
        <w:rFonts w:ascii="Calibri" w:eastAsia="Times New Roman" w:hAnsi="Calibri" w:cs="Times New Roman" w:hint="default"/>
      </w:rPr>
    </w:lvl>
    <w:lvl w:ilvl="1" w:tplc="B17A21E0">
      <w:start w:val="1"/>
      <w:numFmt w:val="bullet"/>
      <w:lvlText w:val="o"/>
      <w:lvlJc w:val="left"/>
      <w:pPr>
        <w:ind w:left="1440" w:hanging="360"/>
      </w:pPr>
      <w:rPr>
        <w:rFonts w:ascii="Courier New" w:hAnsi="Courier New" w:cs="Courier New" w:hint="default"/>
      </w:rPr>
    </w:lvl>
    <w:lvl w:ilvl="2" w:tplc="E45662DE" w:tentative="1">
      <w:start w:val="1"/>
      <w:numFmt w:val="bullet"/>
      <w:lvlText w:val=""/>
      <w:lvlJc w:val="left"/>
      <w:pPr>
        <w:ind w:left="2160" w:hanging="360"/>
      </w:pPr>
      <w:rPr>
        <w:rFonts w:ascii="Wingdings" w:hAnsi="Wingdings" w:hint="default"/>
      </w:rPr>
    </w:lvl>
    <w:lvl w:ilvl="3" w:tplc="39F85892" w:tentative="1">
      <w:start w:val="1"/>
      <w:numFmt w:val="bullet"/>
      <w:lvlText w:val=""/>
      <w:lvlJc w:val="left"/>
      <w:pPr>
        <w:ind w:left="2880" w:hanging="360"/>
      </w:pPr>
      <w:rPr>
        <w:rFonts w:ascii="Symbol" w:hAnsi="Symbol" w:hint="default"/>
      </w:rPr>
    </w:lvl>
    <w:lvl w:ilvl="4" w:tplc="6B9E0960" w:tentative="1">
      <w:start w:val="1"/>
      <w:numFmt w:val="bullet"/>
      <w:lvlText w:val="o"/>
      <w:lvlJc w:val="left"/>
      <w:pPr>
        <w:ind w:left="3600" w:hanging="360"/>
      </w:pPr>
      <w:rPr>
        <w:rFonts w:ascii="Courier New" w:hAnsi="Courier New" w:cs="Courier New" w:hint="default"/>
      </w:rPr>
    </w:lvl>
    <w:lvl w:ilvl="5" w:tplc="23EEDF42" w:tentative="1">
      <w:start w:val="1"/>
      <w:numFmt w:val="bullet"/>
      <w:lvlText w:val=""/>
      <w:lvlJc w:val="left"/>
      <w:pPr>
        <w:ind w:left="4320" w:hanging="360"/>
      </w:pPr>
      <w:rPr>
        <w:rFonts w:ascii="Wingdings" w:hAnsi="Wingdings" w:hint="default"/>
      </w:rPr>
    </w:lvl>
    <w:lvl w:ilvl="6" w:tplc="9E908606" w:tentative="1">
      <w:start w:val="1"/>
      <w:numFmt w:val="bullet"/>
      <w:lvlText w:val=""/>
      <w:lvlJc w:val="left"/>
      <w:pPr>
        <w:ind w:left="5040" w:hanging="360"/>
      </w:pPr>
      <w:rPr>
        <w:rFonts w:ascii="Symbol" w:hAnsi="Symbol" w:hint="default"/>
      </w:rPr>
    </w:lvl>
    <w:lvl w:ilvl="7" w:tplc="1A22026A" w:tentative="1">
      <w:start w:val="1"/>
      <w:numFmt w:val="bullet"/>
      <w:lvlText w:val="o"/>
      <w:lvlJc w:val="left"/>
      <w:pPr>
        <w:ind w:left="5760" w:hanging="360"/>
      </w:pPr>
      <w:rPr>
        <w:rFonts w:ascii="Courier New" w:hAnsi="Courier New" w:cs="Courier New" w:hint="default"/>
      </w:rPr>
    </w:lvl>
    <w:lvl w:ilvl="8" w:tplc="1444E8BC" w:tentative="1">
      <w:start w:val="1"/>
      <w:numFmt w:val="bullet"/>
      <w:lvlText w:val=""/>
      <w:lvlJc w:val="left"/>
      <w:pPr>
        <w:ind w:left="6480" w:hanging="360"/>
      </w:pPr>
      <w:rPr>
        <w:rFonts w:ascii="Wingdings" w:hAnsi="Wingdings" w:hint="default"/>
      </w:rPr>
    </w:lvl>
  </w:abstractNum>
  <w:abstractNum w:abstractNumId="28">
    <w:nsid w:val="36594107"/>
    <w:multiLevelType w:val="hybridMultilevel"/>
    <w:tmpl w:val="62FCC086"/>
    <w:lvl w:ilvl="0" w:tplc="D10C7A88">
      <w:start w:val="1"/>
      <w:numFmt w:val="decimal"/>
      <w:lvlText w:val="%1."/>
      <w:lvlJc w:val="left"/>
      <w:pPr>
        <w:ind w:left="720" w:hanging="360"/>
      </w:pPr>
    </w:lvl>
    <w:lvl w:ilvl="1" w:tplc="49B401B0" w:tentative="1">
      <w:start w:val="1"/>
      <w:numFmt w:val="lowerLetter"/>
      <w:lvlText w:val="%2."/>
      <w:lvlJc w:val="left"/>
      <w:pPr>
        <w:ind w:left="1440" w:hanging="360"/>
      </w:pPr>
    </w:lvl>
    <w:lvl w:ilvl="2" w:tplc="0BAAC1F8" w:tentative="1">
      <w:start w:val="1"/>
      <w:numFmt w:val="lowerRoman"/>
      <w:lvlText w:val="%3."/>
      <w:lvlJc w:val="right"/>
      <w:pPr>
        <w:ind w:left="2160" w:hanging="180"/>
      </w:pPr>
    </w:lvl>
    <w:lvl w:ilvl="3" w:tplc="DAD6DB04" w:tentative="1">
      <w:start w:val="1"/>
      <w:numFmt w:val="decimal"/>
      <w:lvlText w:val="%4."/>
      <w:lvlJc w:val="left"/>
      <w:pPr>
        <w:ind w:left="2880" w:hanging="360"/>
      </w:pPr>
    </w:lvl>
    <w:lvl w:ilvl="4" w:tplc="A3F8139E" w:tentative="1">
      <w:start w:val="1"/>
      <w:numFmt w:val="lowerLetter"/>
      <w:lvlText w:val="%5."/>
      <w:lvlJc w:val="left"/>
      <w:pPr>
        <w:ind w:left="3600" w:hanging="360"/>
      </w:pPr>
    </w:lvl>
    <w:lvl w:ilvl="5" w:tplc="E506B224" w:tentative="1">
      <w:start w:val="1"/>
      <w:numFmt w:val="lowerRoman"/>
      <w:lvlText w:val="%6."/>
      <w:lvlJc w:val="right"/>
      <w:pPr>
        <w:ind w:left="4320" w:hanging="180"/>
      </w:pPr>
    </w:lvl>
    <w:lvl w:ilvl="6" w:tplc="7C042A92" w:tentative="1">
      <w:start w:val="1"/>
      <w:numFmt w:val="decimal"/>
      <w:lvlText w:val="%7."/>
      <w:lvlJc w:val="left"/>
      <w:pPr>
        <w:ind w:left="5040" w:hanging="360"/>
      </w:pPr>
    </w:lvl>
    <w:lvl w:ilvl="7" w:tplc="985EC55E" w:tentative="1">
      <w:start w:val="1"/>
      <w:numFmt w:val="lowerLetter"/>
      <w:lvlText w:val="%8."/>
      <w:lvlJc w:val="left"/>
      <w:pPr>
        <w:ind w:left="5760" w:hanging="360"/>
      </w:pPr>
    </w:lvl>
    <w:lvl w:ilvl="8" w:tplc="36D85CDE" w:tentative="1">
      <w:start w:val="1"/>
      <w:numFmt w:val="lowerRoman"/>
      <w:lvlText w:val="%9."/>
      <w:lvlJc w:val="right"/>
      <w:pPr>
        <w:ind w:left="6480" w:hanging="180"/>
      </w:pPr>
    </w:lvl>
  </w:abstractNum>
  <w:abstractNum w:abstractNumId="29">
    <w:nsid w:val="3A4A6CA7"/>
    <w:multiLevelType w:val="hybridMultilevel"/>
    <w:tmpl w:val="292CE294"/>
    <w:lvl w:ilvl="0" w:tplc="7F649E84">
      <w:numFmt w:val="bullet"/>
      <w:lvlText w:val="–"/>
      <w:lvlJc w:val="left"/>
      <w:pPr>
        <w:ind w:left="720" w:hanging="360"/>
      </w:pPr>
      <w:rPr>
        <w:rFonts w:ascii="Times New Roman" w:eastAsia="Times New Roman" w:hAnsi="Times New Roman" w:cs="Times New Roman" w:hint="default"/>
      </w:rPr>
    </w:lvl>
    <w:lvl w:ilvl="1" w:tplc="9B3007F6" w:tentative="1">
      <w:start w:val="1"/>
      <w:numFmt w:val="bullet"/>
      <w:lvlText w:val="o"/>
      <w:lvlJc w:val="left"/>
      <w:pPr>
        <w:ind w:left="1440" w:hanging="360"/>
      </w:pPr>
      <w:rPr>
        <w:rFonts w:ascii="Courier New" w:hAnsi="Courier New" w:cs="Courier New" w:hint="default"/>
      </w:rPr>
    </w:lvl>
    <w:lvl w:ilvl="2" w:tplc="E5FA6878" w:tentative="1">
      <w:start w:val="1"/>
      <w:numFmt w:val="bullet"/>
      <w:lvlText w:val=""/>
      <w:lvlJc w:val="left"/>
      <w:pPr>
        <w:ind w:left="2160" w:hanging="360"/>
      </w:pPr>
      <w:rPr>
        <w:rFonts w:ascii="Wingdings" w:hAnsi="Wingdings" w:hint="default"/>
      </w:rPr>
    </w:lvl>
    <w:lvl w:ilvl="3" w:tplc="303E13E6" w:tentative="1">
      <w:start w:val="1"/>
      <w:numFmt w:val="bullet"/>
      <w:lvlText w:val=""/>
      <w:lvlJc w:val="left"/>
      <w:pPr>
        <w:ind w:left="2880" w:hanging="360"/>
      </w:pPr>
      <w:rPr>
        <w:rFonts w:ascii="Symbol" w:hAnsi="Symbol" w:hint="default"/>
      </w:rPr>
    </w:lvl>
    <w:lvl w:ilvl="4" w:tplc="DB3AFED4" w:tentative="1">
      <w:start w:val="1"/>
      <w:numFmt w:val="bullet"/>
      <w:lvlText w:val="o"/>
      <w:lvlJc w:val="left"/>
      <w:pPr>
        <w:ind w:left="3600" w:hanging="360"/>
      </w:pPr>
      <w:rPr>
        <w:rFonts w:ascii="Courier New" w:hAnsi="Courier New" w:cs="Courier New" w:hint="default"/>
      </w:rPr>
    </w:lvl>
    <w:lvl w:ilvl="5" w:tplc="AA703484" w:tentative="1">
      <w:start w:val="1"/>
      <w:numFmt w:val="bullet"/>
      <w:lvlText w:val=""/>
      <w:lvlJc w:val="left"/>
      <w:pPr>
        <w:ind w:left="4320" w:hanging="360"/>
      </w:pPr>
      <w:rPr>
        <w:rFonts w:ascii="Wingdings" w:hAnsi="Wingdings" w:hint="default"/>
      </w:rPr>
    </w:lvl>
    <w:lvl w:ilvl="6" w:tplc="FE328534" w:tentative="1">
      <w:start w:val="1"/>
      <w:numFmt w:val="bullet"/>
      <w:lvlText w:val=""/>
      <w:lvlJc w:val="left"/>
      <w:pPr>
        <w:ind w:left="5040" w:hanging="360"/>
      </w:pPr>
      <w:rPr>
        <w:rFonts w:ascii="Symbol" w:hAnsi="Symbol" w:hint="default"/>
      </w:rPr>
    </w:lvl>
    <w:lvl w:ilvl="7" w:tplc="A4A02FE6" w:tentative="1">
      <w:start w:val="1"/>
      <w:numFmt w:val="bullet"/>
      <w:lvlText w:val="o"/>
      <w:lvlJc w:val="left"/>
      <w:pPr>
        <w:ind w:left="5760" w:hanging="360"/>
      </w:pPr>
      <w:rPr>
        <w:rFonts w:ascii="Courier New" w:hAnsi="Courier New" w:cs="Courier New" w:hint="default"/>
      </w:rPr>
    </w:lvl>
    <w:lvl w:ilvl="8" w:tplc="EDC68588" w:tentative="1">
      <w:start w:val="1"/>
      <w:numFmt w:val="bullet"/>
      <w:lvlText w:val=""/>
      <w:lvlJc w:val="left"/>
      <w:pPr>
        <w:ind w:left="6480" w:hanging="360"/>
      </w:pPr>
      <w:rPr>
        <w:rFonts w:ascii="Wingdings" w:hAnsi="Wingdings" w:hint="default"/>
      </w:rPr>
    </w:lvl>
  </w:abstractNum>
  <w:abstractNum w:abstractNumId="30">
    <w:nsid w:val="3B6C60AF"/>
    <w:multiLevelType w:val="hybridMultilevel"/>
    <w:tmpl w:val="E6F25FF8"/>
    <w:lvl w:ilvl="0" w:tplc="30826950">
      <w:start w:val="1"/>
      <w:numFmt w:val="bullet"/>
      <w:lvlText w:val=""/>
      <w:lvlJc w:val="left"/>
      <w:pPr>
        <w:ind w:left="1080" w:hanging="360"/>
      </w:pPr>
      <w:rPr>
        <w:rFonts w:ascii="Symbol" w:hAnsi="Symbol" w:hint="default"/>
      </w:rPr>
    </w:lvl>
    <w:lvl w:ilvl="1" w:tplc="ABE048F8" w:tentative="1">
      <w:start w:val="1"/>
      <w:numFmt w:val="bullet"/>
      <w:lvlText w:val="o"/>
      <w:lvlJc w:val="left"/>
      <w:pPr>
        <w:ind w:left="1800" w:hanging="360"/>
      </w:pPr>
      <w:rPr>
        <w:rFonts w:ascii="Courier New" w:hAnsi="Courier New" w:cs="Courier New" w:hint="default"/>
      </w:rPr>
    </w:lvl>
    <w:lvl w:ilvl="2" w:tplc="A39C1A5A" w:tentative="1">
      <w:start w:val="1"/>
      <w:numFmt w:val="bullet"/>
      <w:lvlText w:val=""/>
      <w:lvlJc w:val="left"/>
      <w:pPr>
        <w:ind w:left="2520" w:hanging="360"/>
      </w:pPr>
      <w:rPr>
        <w:rFonts w:ascii="Wingdings" w:hAnsi="Wingdings" w:hint="default"/>
      </w:rPr>
    </w:lvl>
    <w:lvl w:ilvl="3" w:tplc="2E34E2BA" w:tentative="1">
      <w:start w:val="1"/>
      <w:numFmt w:val="bullet"/>
      <w:lvlText w:val=""/>
      <w:lvlJc w:val="left"/>
      <w:pPr>
        <w:ind w:left="3240" w:hanging="360"/>
      </w:pPr>
      <w:rPr>
        <w:rFonts w:ascii="Symbol" w:hAnsi="Symbol" w:hint="default"/>
      </w:rPr>
    </w:lvl>
    <w:lvl w:ilvl="4" w:tplc="7EBC68A4" w:tentative="1">
      <w:start w:val="1"/>
      <w:numFmt w:val="bullet"/>
      <w:lvlText w:val="o"/>
      <w:lvlJc w:val="left"/>
      <w:pPr>
        <w:ind w:left="3960" w:hanging="360"/>
      </w:pPr>
      <w:rPr>
        <w:rFonts w:ascii="Courier New" w:hAnsi="Courier New" w:cs="Courier New" w:hint="default"/>
      </w:rPr>
    </w:lvl>
    <w:lvl w:ilvl="5" w:tplc="F8E286DC" w:tentative="1">
      <w:start w:val="1"/>
      <w:numFmt w:val="bullet"/>
      <w:lvlText w:val=""/>
      <w:lvlJc w:val="left"/>
      <w:pPr>
        <w:ind w:left="4680" w:hanging="360"/>
      </w:pPr>
      <w:rPr>
        <w:rFonts w:ascii="Wingdings" w:hAnsi="Wingdings" w:hint="default"/>
      </w:rPr>
    </w:lvl>
    <w:lvl w:ilvl="6" w:tplc="063EE560" w:tentative="1">
      <w:start w:val="1"/>
      <w:numFmt w:val="bullet"/>
      <w:lvlText w:val=""/>
      <w:lvlJc w:val="left"/>
      <w:pPr>
        <w:ind w:left="5400" w:hanging="360"/>
      </w:pPr>
      <w:rPr>
        <w:rFonts w:ascii="Symbol" w:hAnsi="Symbol" w:hint="default"/>
      </w:rPr>
    </w:lvl>
    <w:lvl w:ilvl="7" w:tplc="1E8E8EA6" w:tentative="1">
      <w:start w:val="1"/>
      <w:numFmt w:val="bullet"/>
      <w:lvlText w:val="o"/>
      <w:lvlJc w:val="left"/>
      <w:pPr>
        <w:ind w:left="6120" w:hanging="360"/>
      </w:pPr>
      <w:rPr>
        <w:rFonts w:ascii="Courier New" w:hAnsi="Courier New" w:cs="Courier New" w:hint="default"/>
      </w:rPr>
    </w:lvl>
    <w:lvl w:ilvl="8" w:tplc="EE7251A8" w:tentative="1">
      <w:start w:val="1"/>
      <w:numFmt w:val="bullet"/>
      <w:lvlText w:val=""/>
      <w:lvlJc w:val="left"/>
      <w:pPr>
        <w:ind w:left="6840" w:hanging="360"/>
      </w:pPr>
      <w:rPr>
        <w:rFonts w:ascii="Wingdings" w:hAnsi="Wingdings" w:hint="default"/>
      </w:rPr>
    </w:lvl>
  </w:abstractNum>
  <w:abstractNum w:abstractNumId="31">
    <w:nsid w:val="3D4C478E"/>
    <w:multiLevelType w:val="multilevel"/>
    <w:tmpl w:val="67BCFEC8"/>
    <w:lvl w:ilvl="0">
      <w:start w:val="1"/>
      <w:numFmt w:val="decimal"/>
      <w:pStyle w:val="KAP1"/>
      <w:lvlText w:val="%1."/>
      <w:lvlJc w:val="left"/>
      <w:pPr>
        <w:ind w:left="454" w:hanging="454"/>
      </w:pPr>
      <w:rPr>
        <w:rFonts w:ascii="Calibri" w:hAnsi="Calibri" w:hint="default"/>
        <w:b/>
        <w:i w:val="0"/>
        <w:caps/>
        <w:strike w:val="0"/>
        <w:dstrike w:val="0"/>
        <w:vanish w:val="0"/>
        <w:color w:val="003399"/>
        <w:sz w:val="32"/>
        <w:vertAlign w:val="baseline"/>
      </w:rPr>
    </w:lvl>
    <w:lvl w:ilvl="1">
      <w:start w:val="1"/>
      <w:numFmt w:val="decimal"/>
      <w:pStyle w:val="KAP11"/>
      <w:lvlText w:val="%1.%2."/>
      <w:lvlJc w:val="left"/>
      <w:pPr>
        <w:ind w:left="680" w:hanging="680"/>
      </w:pPr>
      <w:rPr>
        <w:rFonts w:ascii="Calibri" w:hAnsi="Calibri" w:hint="default"/>
        <w:b/>
        <w:i w:val="0"/>
        <w:caps w:val="0"/>
        <w:strike w:val="0"/>
        <w:dstrike w:val="0"/>
        <w:vanish w:val="0"/>
        <w:color w:val="7EA2D1"/>
        <w:sz w:val="28"/>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ECC5900"/>
    <w:multiLevelType w:val="multilevel"/>
    <w:tmpl w:val="57A82A14"/>
    <w:lvl w:ilvl="0">
      <w:start w:val="1"/>
      <w:numFmt w:val="none"/>
      <w:pStyle w:val="Nadpis31"/>
      <w:lvlText w:val="3.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nsid w:val="45076145"/>
    <w:multiLevelType w:val="hybridMultilevel"/>
    <w:tmpl w:val="AC861614"/>
    <w:lvl w:ilvl="0" w:tplc="9E966F86">
      <w:start w:val="1"/>
      <w:numFmt w:val="decimal"/>
      <w:lvlText w:val="%1)"/>
      <w:lvlJc w:val="left"/>
      <w:pPr>
        <w:ind w:left="720" w:hanging="360"/>
      </w:pPr>
      <w:rPr>
        <w:rFonts w:hint="default"/>
      </w:rPr>
    </w:lvl>
    <w:lvl w:ilvl="1" w:tplc="C18C8B9A" w:tentative="1">
      <w:start w:val="1"/>
      <w:numFmt w:val="lowerLetter"/>
      <w:lvlText w:val="%2."/>
      <w:lvlJc w:val="left"/>
      <w:pPr>
        <w:ind w:left="1440" w:hanging="360"/>
      </w:pPr>
    </w:lvl>
    <w:lvl w:ilvl="2" w:tplc="28862816" w:tentative="1">
      <w:start w:val="1"/>
      <w:numFmt w:val="lowerRoman"/>
      <w:lvlText w:val="%3."/>
      <w:lvlJc w:val="right"/>
      <w:pPr>
        <w:ind w:left="2160" w:hanging="180"/>
      </w:pPr>
    </w:lvl>
    <w:lvl w:ilvl="3" w:tplc="3E4429E6" w:tentative="1">
      <w:start w:val="1"/>
      <w:numFmt w:val="decimal"/>
      <w:lvlText w:val="%4."/>
      <w:lvlJc w:val="left"/>
      <w:pPr>
        <w:ind w:left="2880" w:hanging="360"/>
      </w:pPr>
    </w:lvl>
    <w:lvl w:ilvl="4" w:tplc="9F72719C" w:tentative="1">
      <w:start w:val="1"/>
      <w:numFmt w:val="lowerLetter"/>
      <w:lvlText w:val="%5."/>
      <w:lvlJc w:val="left"/>
      <w:pPr>
        <w:ind w:left="3600" w:hanging="360"/>
      </w:pPr>
    </w:lvl>
    <w:lvl w:ilvl="5" w:tplc="E1787122" w:tentative="1">
      <w:start w:val="1"/>
      <w:numFmt w:val="lowerRoman"/>
      <w:lvlText w:val="%6."/>
      <w:lvlJc w:val="right"/>
      <w:pPr>
        <w:ind w:left="4320" w:hanging="180"/>
      </w:pPr>
    </w:lvl>
    <w:lvl w:ilvl="6" w:tplc="B142C44A" w:tentative="1">
      <w:start w:val="1"/>
      <w:numFmt w:val="decimal"/>
      <w:lvlText w:val="%7."/>
      <w:lvlJc w:val="left"/>
      <w:pPr>
        <w:ind w:left="5040" w:hanging="360"/>
      </w:pPr>
    </w:lvl>
    <w:lvl w:ilvl="7" w:tplc="D9ECE66A" w:tentative="1">
      <w:start w:val="1"/>
      <w:numFmt w:val="lowerLetter"/>
      <w:lvlText w:val="%8."/>
      <w:lvlJc w:val="left"/>
      <w:pPr>
        <w:ind w:left="5760" w:hanging="360"/>
      </w:pPr>
    </w:lvl>
    <w:lvl w:ilvl="8" w:tplc="F7B471EC" w:tentative="1">
      <w:start w:val="1"/>
      <w:numFmt w:val="lowerRoman"/>
      <w:lvlText w:val="%9."/>
      <w:lvlJc w:val="right"/>
      <w:pPr>
        <w:ind w:left="6480" w:hanging="180"/>
      </w:pPr>
    </w:lvl>
  </w:abstractNum>
  <w:abstractNum w:abstractNumId="34">
    <w:nsid w:val="45AA591E"/>
    <w:multiLevelType w:val="hybridMultilevel"/>
    <w:tmpl w:val="EBFA700E"/>
    <w:lvl w:ilvl="0" w:tplc="CD8E4758">
      <w:start w:val="1"/>
      <w:numFmt w:val="upperLetter"/>
      <w:pStyle w:val="MPnadpis"/>
      <w:lvlText w:val="%1."/>
      <w:lvlJc w:val="left"/>
      <w:pPr>
        <w:ind w:left="720" w:hanging="360"/>
      </w:pPr>
    </w:lvl>
    <w:lvl w:ilvl="1" w:tplc="843C834A">
      <w:start w:val="1"/>
      <w:numFmt w:val="lowerLetter"/>
      <w:lvlText w:val="%2."/>
      <w:lvlJc w:val="left"/>
      <w:pPr>
        <w:ind w:left="1440" w:hanging="360"/>
      </w:pPr>
    </w:lvl>
    <w:lvl w:ilvl="2" w:tplc="375C1AAC">
      <w:start w:val="1"/>
      <w:numFmt w:val="lowerRoman"/>
      <w:lvlText w:val="%3."/>
      <w:lvlJc w:val="right"/>
      <w:pPr>
        <w:ind w:left="2160" w:hanging="180"/>
      </w:pPr>
    </w:lvl>
    <w:lvl w:ilvl="3" w:tplc="9A205682">
      <w:start w:val="1"/>
      <w:numFmt w:val="decimal"/>
      <w:lvlText w:val="%4."/>
      <w:lvlJc w:val="left"/>
      <w:pPr>
        <w:ind w:left="2880" w:hanging="360"/>
      </w:pPr>
    </w:lvl>
    <w:lvl w:ilvl="4" w:tplc="22A21814">
      <w:start w:val="1"/>
      <w:numFmt w:val="lowerLetter"/>
      <w:lvlText w:val="%5."/>
      <w:lvlJc w:val="left"/>
      <w:pPr>
        <w:ind w:left="3600" w:hanging="360"/>
      </w:pPr>
    </w:lvl>
    <w:lvl w:ilvl="5" w:tplc="1688B554">
      <w:start w:val="1"/>
      <w:numFmt w:val="lowerRoman"/>
      <w:lvlText w:val="%6."/>
      <w:lvlJc w:val="right"/>
      <w:pPr>
        <w:ind w:left="4320" w:hanging="180"/>
      </w:pPr>
    </w:lvl>
    <w:lvl w:ilvl="6" w:tplc="F74CD1DE">
      <w:start w:val="1"/>
      <w:numFmt w:val="decimal"/>
      <w:lvlText w:val="%7."/>
      <w:lvlJc w:val="left"/>
      <w:pPr>
        <w:ind w:left="5040" w:hanging="360"/>
      </w:pPr>
    </w:lvl>
    <w:lvl w:ilvl="7" w:tplc="EEAA8666">
      <w:start w:val="1"/>
      <w:numFmt w:val="lowerLetter"/>
      <w:lvlText w:val="%8."/>
      <w:lvlJc w:val="left"/>
      <w:pPr>
        <w:ind w:left="5760" w:hanging="360"/>
      </w:pPr>
    </w:lvl>
    <w:lvl w:ilvl="8" w:tplc="8B5CCADC">
      <w:start w:val="1"/>
      <w:numFmt w:val="lowerRoman"/>
      <w:lvlText w:val="%9."/>
      <w:lvlJc w:val="right"/>
      <w:pPr>
        <w:ind w:left="6480" w:hanging="180"/>
      </w:pPr>
    </w:lvl>
  </w:abstractNum>
  <w:abstractNum w:abstractNumId="35">
    <w:nsid w:val="46671A44"/>
    <w:multiLevelType w:val="hybridMultilevel"/>
    <w:tmpl w:val="8E54B924"/>
    <w:lvl w:ilvl="0" w:tplc="6C266730">
      <w:start w:val="1"/>
      <w:numFmt w:val="bullet"/>
      <w:lvlText w:val=""/>
      <w:lvlJc w:val="left"/>
      <w:pPr>
        <w:ind w:left="1440" w:hanging="360"/>
      </w:pPr>
      <w:rPr>
        <w:rFonts w:ascii="Symbol" w:hAnsi="Symbol" w:hint="default"/>
      </w:rPr>
    </w:lvl>
    <w:lvl w:ilvl="1" w:tplc="3738CB3E" w:tentative="1">
      <w:start w:val="1"/>
      <w:numFmt w:val="bullet"/>
      <w:lvlText w:val="o"/>
      <w:lvlJc w:val="left"/>
      <w:pPr>
        <w:ind w:left="2160" w:hanging="360"/>
      </w:pPr>
      <w:rPr>
        <w:rFonts w:ascii="Courier New" w:hAnsi="Courier New" w:cs="Courier New" w:hint="default"/>
      </w:rPr>
    </w:lvl>
    <w:lvl w:ilvl="2" w:tplc="9F98F046" w:tentative="1">
      <w:start w:val="1"/>
      <w:numFmt w:val="bullet"/>
      <w:lvlText w:val=""/>
      <w:lvlJc w:val="left"/>
      <w:pPr>
        <w:ind w:left="2880" w:hanging="360"/>
      </w:pPr>
      <w:rPr>
        <w:rFonts w:ascii="Wingdings" w:hAnsi="Wingdings" w:hint="default"/>
      </w:rPr>
    </w:lvl>
    <w:lvl w:ilvl="3" w:tplc="75DE5E74" w:tentative="1">
      <w:start w:val="1"/>
      <w:numFmt w:val="bullet"/>
      <w:lvlText w:val=""/>
      <w:lvlJc w:val="left"/>
      <w:pPr>
        <w:ind w:left="3600" w:hanging="360"/>
      </w:pPr>
      <w:rPr>
        <w:rFonts w:ascii="Symbol" w:hAnsi="Symbol" w:hint="default"/>
      </w:rPr>
    </w:lvl>
    <w:lvl w:ilvl="4" w:tplc="0CD6C03A" w:tentative="1">
      <w:start w:val="1"/>
      <w:numFmt w:val="bullet"/>
      <w:lvlText w:val="o"/>
      <w:lvlJc w:val="left"/>
      <w:pPr>
        <w:ind w:left="4320" w:hanging="360"/>
      </w:pPr>
      <w:rPr>
        <w:rFonts w:ascii="Courier New" w:hAnsi="Courier New" w:cs="Courier New" w:hint="default"/>
      </w:rPr>
    </w:lvl>
    <w:lvl w:ilvl="5" w:tplc="E7565AE8" w:tentative="1">
      <w:start w:val="1"/>
      <w:numFmt w:val="bullet"/>
      <w:lvlText w:val=""/>
      <w:lvlJc w:val="left"/>
      <w:pPr>
        <w:ind w:left="5040" w:hanging="360"/>
      </w:pPr>
      <w:rPr>
        <w:rFonts w:ascii="Wingdings" w:hAnsi="Wingdings" w:hint="default"/>
      </w:rPr>
    </w:lvl>
    <w:lvl w:ilvl="6" w:tplc="07C0C2A8" w:tentative="1">
      <w:start w:val="1"/>
      <w:numFmt w:val="bullet"/>
      <w:lvlText w:val=""/>
      <w:lvlJc w:val="left"/>
      <w:pPr>
        <w:ind w:left="5760" w:hanging="360"/>
      </w:pPr>
      <w:rPr>
        <w:rFonts w:ascii="Symbol" w:hAnsi="Symbol" w:hint="default"/>
      </w:rPr>
    </w:lvl>
    <w:lvl w:ilvl="7" w:tplc="5060EE1C" w:tentative="1">
      <w:start w:val="1"/>
      <w:numFmt w:val="bullet"/>
      <w:lvlText w:val="o"/>
      <w:lvlJc w:val="left"/>
      <w:pPr>
        <w:ind w:left="6480" w:hanging="360"/>
      </w:pPr>
      <w:rPr>
        <w:rFonts w:ascii="Courier New" w:hAnsi="Courier New" w:cs="Courier New" w:hint="default"/>
      </w:rPr>
    </w:lvl>
    <w:lvl w:ilvl="8" w:tplc="49BAE676" w:tentative="1">
      <w:start w:val="1"/>
      <w:numFmt w:val="bullet"/>
      <w:lvlText w:val=""/>
      <w:lvlJc w:val="left"/>
      <w:pPr>
        <w:ind w:left="7200" w:hanging="360"/>
      </w:pPr>
      <w:rPr>
        <w:rFonts w:ascii="Wingdings" w:hAnsi="Wingdings" w:hint="default"/>
      </w:rPr>
    </w:lvl>
  </w:abstractNum>
  <w:abstractNum w:abstractNumId="36">
    <w:nsid w:val="46FC627B"/>
    <w:multiLevelType w:val="hybridMultilevel"/>
    <w:tmpl w:val="71CE45A6"/>
    <w:lvl w:ilvl="0" w:tplc="1586F8BC">
      <w:start w:val="1"/>
      <w:numFmt w:val="bullet"/>
      <w:lvlText w:val=""/>
      <w:lvlJc w:val="left"/>
      <w:pPr>
        <w:ind w:left="720" w:hanging="360"/>
      </w:pPr>
      <w:rPr>
        <w:rFonts w:ascii="Symbol" w:hAnsi="Symbol" w:hint="default"/>
      </w:rPr>
    </w:lvl>
    <w:lvl w:ilvl="1" w:tplc="EB72F6CE" w:tentative="1">
      <w:start w:val="1"/>
      <w:numFmt w:val="bullet"/>
      <w:lvlText w:val="o"/>
      <w:lvlJc w:val="left"/>
      <w:pPr>
        <w:ind w:left="1440" w:hanging="360"/>
      </w:pPr>
      <w:rPr>
        <w:rFonts w:ascii="Courier New" w:hAnsi="Courier New" w:cs="Courier New" w:hint="default"/>
      </w:rPr>
    </w:lvl>
    <w:lvl w:ilvl="2" w:tplc="E59AC31C" w:tentative="1">
      <w:start w:val="1"/>
      <w:numFmt w:val="bullet"/>
      <w:lvlText w:val=""/>
      <w:lvlJc w:val="left"/>
      <w:pPr>
        <w:ind w:left="2160" w:hanging="360"/>
      </w:pPr>
      <w:rPr>
        <w:rFonts w:ascii="Wingdings" w:hAnsi="Wingdings" w:hint="default"/>
      </w:rPr>
    </w:lvl>
    <w:lvl w:ilvl="3" w:tplc="A3AC8220" w:tentative="1">
      <w:start w:val="1"/>
      <w:numFmt w:val="bullet"/>
      <w:lvlText w:val=""/>
      <w:lvlJc w:val="left"/>
      <w:pPr>
        <w:ind w:left="2880" w:hanging="360"/>
      </w:pPr>
      <w:rPr>
        <w:rFonts w:ascii="Symbol" w:hAnsi="Symbol" w:hint="default"/>
      </w:rPr>
    </w:lvl>
    <w:lvl w:ilvl="4" w:tplc="7B6A1DDA" w:tentative="1">
      <w:start w:val="1"/>
      <w:numFmt w:val="bullet"/>
      <w:lvlText w:val="o"/>
      <w:lvlJc w:val="left"/>
      <w:pPr>
        <w:ind w:left="3600" w:hanging="360"/>
      </w:pPr>
      <w:rPr>
        <w:rFonts w:ascii="Courier New" w:hAnsi="Courier New" w:cs="Courier New" w:hint="default"/>
      </w:rPr>
    </w:lvl>
    <w:lvl w:ilvl="5" w:tplc="AC302FBC" w:tentative="1">
      <w:start w:val="1"/>
      <w:numFmt w:val="bullet"/>
      <w:lvlText w:val=""/>
      <w:lvlJc w:val="left"/>
      <w:pPr>
        <w:ind w:left="4320" w:hanging="360"/>
      </w:pPr>
      <w:rPr>
        <w:rFonts w:ascii="Wingdings" w:hAnsi="Wingdings" w:hint="default"/>
      </w:rPr>
    </w:lvl>
    <w:lvl w:ilvl="6" w:tplc="CA1C1324" w:tentative="1">
      <w:start w:val="1"/>
      <w:numFmt w:val="bullet"/>
      <w:lvlText w:val=""/>
      <w:lvlJc w:val="left"/>
      <w:pPr>
        <w:ind w:left="5040" w:hanging="360"/>
      </w:pPr>
      <w:rPr>
        <w:rFonts w:ascii="Symbol" w:hAnsi="Symbol" w:hint="default"/>
      </w:rPr>
    </w:lvl>
    <w:lvl w:ilvl="7" w:tplc="CF62705E" w:tentative="1">
      <w:start w:val="1"/>
      <w:numFmt w:val="bullet"/>
      <w:lvlText w:val="o"/>
      <w:lvlJc w:val="left"/>
      <w:pPr>
        <w:ind w:left="5760" w:hanging="360"/>
      </w:pPr>
      <w:rPr>
        <w:rFonts w:ascii="Courier New" w:hAnsi="Courier New" w:cs="Courier New" w:hint="default"/>
      </w:rPr>
    </w:lvl>
    <w:lvl w:ilvl="8" w:tplc="5106BE02" w:tentative="1">
      <w:start w:val="1"/>
      <w:numFmt w:val="bullet"/>
      <w:lvlText w:val=""/>
      <w:lvlJc w:val="left"/>
      <w:pPr>
        <w:ind w:left="6480" w:hanging="360"/>
      </w:pPr>
      <w:rPr>
        <w:rFonts w:ascii="Wingdings" w:hAnsi="Wingdings" w:hint="default"/>
      </w:rPr>
    </w:lvl>
  </w:abstractNum>
  <w:abstractNum w:abstractNumId="37">
    <w:nsid w:val="47500D21"/>
    <w:multiLevelType w:val="hybridMultilevel"/>
    <w:tmpl w:val="AA2010EC"/>
    <w:lvl w:ilvl="0" w:tplc="11C06DFE">
      <w:start w:val="1"/>
      <w:numFmt w:val="bullet"/>
      <w:lvlText w:val=""/>
      <w:lvlJc w:val="left"/>
      <w:pPr>
        <w:ind w:left="720" w:hanging="360"/>
      </w:pPr>
      <w:rPr>
        <w:rFonts w:ascii="Symbol" w:hAnsi="Symbol" w:hint="default"/>
      </w:rPr>
    </w:lvl>
    <w:lvl w:ilvl="1" w:tplc="421A5F10">
      <w:start w:val="1"/>
      <w:numFmt w:val="bullet"/>
      <w:lvlText w:val="o"/>
      <w:lvlJc w:val="left"/>
      <w:pPr>
        <w:ind w:left="1440" w:hanging="360"/>
      </w:pPr>
      <w:rPr>
        <w:rFonts w:ascii="Courier New" w:hAnsi="Courier New" w:cs="Courier New" w:hint="default"/>
      </w:rPr>
    </w:lvl>
    <w:lvl w:ilvl="2" w:tplc="831EA1BE" w:tentative="1">
      <w:start w:val="1"/>
      <w:numFmt w:val="bullet"/>
      <w:lvlText w:val=""/>
      <w:lvlJc w:val="left"/>
      <w:pPr>
        <w:ind w:left="2160" w:hanging="360"/>
      </w:pPr>
      <w:rPr>
        <w:rFonts w:ascii="Wingdings" w:hAnsi="Wingdings" w:hint="default"/>
      </w:rPr>
    </w:lvl>
    <w:lvl w:ilvl="3" w:tplc="A46A0B38" w:tentative="1">
      <w:start w:val="1"/>
      <w:numFmt w:val="bullet"/>
      <w:lvlText w:val=""/>
      <w:lvlJc w:val="left"/>
      <w:pPr>
        <w:ind w:left="2880" w:hanging="360"/>
      </w:pPr>
      <w:rPr>
        <w:rFonts w:ascii="Symbol" w:hAnsi="Symbol" w:hint="default"/>
      </w:rPr>
    </w:lvl>
    <w:lvl w:ilvl="4" w:tplc="C64ABB88" w:tentative="1">
      <w:start w:val="1"/>
      <w:numFmt w:val="bullet"/>
      <w:lvlText w:val="o"/>
      <w:lvlJc w:val="left"/>
      <w:pPr>
        <w:ind w:left="3600" w:hanging="360"/>
      </w:pPr>
      <w:rPr>
        <w:rFonts w:ascii="Courier New" w:hAnsi="Courier New" w:cs="Courier New" w:hint="default"/>
      </w:rPr>
    </w:lvl>
    <w:lvl w:ilvl="5" w:tplc="FA308E96" w:tentative="1">
      <w:start w:val="1"/>
      <w:numFmt w:val="bullet"/>
      <w:lvlText w:val=""/>
      <w:lvlJc w:val="left"/>
      <w:pPr>
        <w:ind w:left="4320" w:hanging="360"/>
      </w:pPr>
      <w:rPr>
        <w:rFonts w:ascii="Wingdings" w:hAnsi="Wingdings" w:hint="default"/>
      </w:rPr>
    </w:lvl>
    <w:lvl w:ilvl="6" w:tplc="777655F0" w:tentative="1">
      <w:start w:val="1"/>
      <w:numFmt w:val="bullet"/>
      <w:lvlText w:val=""/>
      <w:lvlJc w:val="left"/>
      <w:pPr>
        <w:ind w:left="5040" w:hanging="360"/>
      </w:pPr>
      <w:rPr>
        <w:rFonts w:ascii="Symbol" w:hAnsi="Symbol" w:hint="default"/>
      </w:rPr>
    </w:lvl>
    <w:lvl w:ilvl="7" w:tplc="4B824B3C" w:tentative="1">
      <w:start w:val="1"/>
      <w:numFmt w:val="bullet"/>
      <w:lvlText w:val="o"/>
      <w:lvlJc w:val="left"/>
      <w:pPr>
        <w:ind w:left="5760" w:hanging="360"/>
      </w:pPr>
      <w:rPr>
        <w:rFonts w:ascii="Courier New" w:hAnsi="Courier New" w:cs="Courier New" w:hint="default"/>
      </w:rPr>
    </w:lvl>
    <w:lvl w:ilvl="8" w:tplc="B95C9236" w:tentative="1">
      <w:start w:val="1"/>
      <w:numFmt w:val="bullet"/>
      <w:lvlText w:val=""/>
      <w:lvlJc w:val="left"/>
      <w:pPr>
        <w:ind w:left="6480" w:hanging="360"/>
      </w:pPr>
      <w:rPr>
        <w:rFonts w:ascii="Wingdings" w:hAnsi="Wingdings" w:hint="default"/>
      </w:rPr>
    </w:lvl>
  </w:abstractNum>
  <w:abstractNum w:abstractNumId="38">
    <w:nsid w:val="47C87B8E"/>
    <w:multiLevelType w:val="multilevel"/>
    <w:tmpl w:val="C9E2874C"/>
    <w:lvl w:ilvl="0">
      <w:start w:val="16"/>
      <w:numFmt w:val="upperLetter"/>
      <w:lvlText w:val="%1."/>
      <w:lvlJc w:val="left"/>
      <w:pPr>
        <w:tabs>
          <w:tab w:val="num" w:pos="284"/>
        </w:tabs>
        <w:ind w:left="0" w:firstLine="0"/>
      </w:pPr>
    </w:lvl>
    <w:lvl w:ilvl="1">
      <w:start w:val="1"/>
      <w:numFmt w:val="decimal"/>
      <w:pStyle w:val="MPPNadpis2"/>
      <w:lvlText w:val="%1.%2."/>
      <w:lvlJc w:val="left"/>
      <w:pPr>
        <w:tabs>
          <w:tab w:val="num" w:pos="425"/>
        </w:tabs>
        <w:ind w:left="0" w:firstLine="0"/>
      </w:pPr>
      <w:rPr>
        <w:sz w:val="36"/>
        <w:szCs w:val="36"/>
      </w:rPr>
    </w:lvl>
    <w:lvl w:ilvl="2">
      <w:start w:val="1"/>
      <w:numFmt w:val="decimal"/>
      <w:pStyle w:val="MPP2"/>
      <w:lvlText w:val="%1.%2.%3."/>
      <w:lvlJc w:val="left"/>
      <w:pPr>
        <w:tabs>
          <w:tab w:val="num" w:pos="2160"/>
        </w:tabs>
        <w:ind w:left="2160" w:hanging="720"/>
      </w:pPr>
    </w:lvl>
    <w:lvl w:ilvl="3">
      <w:start w:val="1"/>
      <w:numFmt w:val="decimal"/>
      <w:pStyle w:val="MPP3"/>
      <w:lvlText w:val="%1.%2.%3.%4."/>
      <w:lvlJc w:val="left"/>
      <w:pPr>
        <w:tabs>
          <w:tab w:val="num" w:pos="3240"/>
        </w:tabs>
        <w:ind w:left="3240" w:hanging="1080"/>
      </w:pPr>
    </w:lvl>
    <w:lvl w:ilvl="4">
      <w:start w:val="1"/>
      <w:numFmt w:val="decimal"/>
      <w:pStyle w:val="MPP4"/>
      <w:lvlText w:val="%1.%2.%3.%4.%5."/>
      <w:lvlJc w:val="left"/>
      <w:pPr>
        <w:tabs>
          <w:tab w:val="num" w:pos="3960"/>
        </w:tabs>
        <w:ind w:left="3960" w:hanging="1080"/>
      </w:pPr>
    </w:lvl>
    <w:lvl w:ilvl="5">
      <w:start w:val="1"/>
      <w:numFmt w:val="decimal"/>
      <w:pStyle w:val="MPP5"/>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9">
    <w:nsid w:val="49260642"/>
    <w:multiLevelType w:val="hybridMultilevel"/>
    <w:tmpl w:val="A28A01C0"/>
    <w:lvl w:ilvl="0" w:tplc="6590A792">
      <w:start w:val="1"/>
      <w:numFmt w:val="bullet"/>
      <w:lvlText w:val=""/>
      <w:lvlJc w:val="left"/>
      <w:pPr>
        <w:ind w:left="720" w:hanging="360"/>
      </w:pPr>
      <w:rPr>
        <w:rFonts w:ascii="Symbol" w:hAnsi="Symbol" w:hint="default"/>
      </w:rPr>
    </w:lvl>
    <w:lvl w:ilvl="1" w:tplc="2DA0C254">
      <w:start w:val="1"/>
      <w:numFmt w:val="bullet"/>
      <w:lvlText w:val="o"/>
      <w:lvlJc w:val="left"/>
      <w:pPr>
        <w:ind w:left="1440" w:hanging="360"/>
      </w:pPr>
      <w:rPr>
        <w:rFonts w:ascii="Courier New" w:hAnsi="Courier New" w:cs="Courier New" w:hint="default"/>
      </w:rPr>
    </w:lvl>
    <w:lvl w:ilvl="2" w:tplc="99D4E1E8">
      <w:start w:val="1"/>
      <w:numFmt w:val="bullet"/>
      <w:lvlText w:val=""/>
      <w:lvlJc w:val="left"/>
      <w:pPr>
        <w:ind w:left="2160" w:hanging="360"/>
      </w:pPr>
      <w:rPr>
        <w:rFonts w:ascii="Wingdings" w:hAnsi="Wingdings" w:hint="default"/>
      </w:rPr>
    </w:lvl>
    <w:lvl w:ilvl="3" w:tplc="00041548" w:tentative="1">
      <w:start w:val="1"/>
      <w:numFmt w:val="bullet"/>
      <w:lvlText w:val=""/>
      <w:lvlJc w:val="left"/>
      <w:pPr>
        <w:ind w:left="2880" w:hanging="360"/>
      </w:pPr>
      <w:rPr>
        <w:rFonts w:ascii="Symbol" w:hAnsi="Symbol" w:hint="default"/>
      </w:rPr>
    </w:lvl>
    <w:lvl w:ilvl="4" w:tplc="EB5E1986" w:tentative="1">
      <w:start w:val="1"/>
      <w:numFmt w:val="bullet"/>
      <w:lvlText w:val="o"/>
      <w:lvlJc w:val="left"/>
      <w:pPr>
        <w:ind w:left="3600" w:hanging="360"/>
      </w:pPr>
      <w:rPr>
        <w:rFonts w:ascii="Courier New" w:hAnsi="Courier New" w:cs="Courier New" w:hint="default"/>
      </w:rPr>
    </w:lvl>
    <w:lvl w:ilvl="5" w:tplc="AE00B702" w:tentative="1">
      <w:start w:val="1"/>
      <w:numFmt w:val="bullet"/>
      <w:lvlText w:val=""/>
      <w:lvlJc w:val="left"/>
      <w:pPr>
        <w:ind w:left="4320" w:hanging="360"/>
      </w:pPr>
      <w:rPr>
        <w:rFonts w:ascii="Wingdings" w:hAnsi="Wingdings" w:hint="default"/>
      </w:rPr>
    </w:lvl>
    <w:lvl w:ilvl="6" w:tplc="5EB01950" w:tentative="1">
      <w:start w:val="1"/>
      <w:numFmt w:val="bullet"/>
      <w:lvlText w:val=""/>
      <w:lvlJc w:val="left"/>
      <w:pPr>
        <w:ind w:left="5040" w:hanging="360"/>
      </w:pPr>
      <w:rPr>
        <w:rFonts w:ascii="Symbol" w:hAnsi="Symbol" w:hint="default"/>
      </w:rPr>
    </w:lvl>
    <w:lvl w:ilvl="7" w:tplc="64E882CA" w:tentative="1">
      <w:start w:val="1"/>
      <w:numFmt w:val="bullet"/>
      <w:lvlText w:val="o"/>
      <w:lvlJc w:val="left"/>
      <w:pPr>
        <w:ind w:left="5760" w:hanging="360"/>
      </w:pPr>
      <w:rPr>
        <w:rFonts w:ascii="Courier New" w:hAnsi="Courier New" w:cs="Courier New" w:hint="default"/>
      </w:rPr>
    </w:lvl>
    <w:lvl w:ilvl="8" w:tplc="01FC59BE" w:tentative="1">
      <w:start w:val="1"/>
      <w:numFmt w:val="bullet"/>
      <w:lvlText w:val=""/>
      <w:lvlJc w:val="left"/>
      <w:pPr>
        <w:ind w:left="6480" w:hanging="360"/>
      </w:pPr>
      <w:rPr>
        <w:rFonts w:ascii="Wingdings" w:hAnsi="Wingdings" w:hint="default"/>
      </w:rPr>
    </w:lvl>
  </w:abstractNum>
  <w:abstractNum w:abstractNumId="40">
    <w:nsid w:val="495A36B1"/>
    <w:multiLevelType w:val="hybridMultilevel"/>
    <w:tmpl w:val="E9FE72A6"/>
    <w:lvl w:ilvl="0" w:tplc="08867282">
      <w:numFmt w:val="bullet"/>
      <w:lvlText w:val="–"/>
      <w:lvlJc w:val="left"/>
      <w:pPr>
        <w:ind w:left="720" w:hanging="360"/>
      </w:pPr>
      <w:rPr>
        <w:rFonts w:ascii="Times New Roman" w:eastAsia="Times New Roman" w:hAnsi="Times New Roman" w:cs="Times New Roman" w:hint="default"/>
      </w:rPr>
    </w:lvl>
    <w:lvl w:ilvl="1" w:tplc="65444832" w:tentative="1">
      <w:start w:val="1"/>
      <w:numFmt w:val="bullet"/>
      <w:lvlText w:val="o"/>
      <w:lvlJc w:val="left"/>
      <w:pPr>
        <w:ind w:left="1440" w:hanging="360"/>
      </w:pPr>
      <w:rPr>
        <w:rFonts w:ascii="Courier New" w:hAnsi="Courier New" w:cs="Courier New" w:hint="default"/>
      </w:rPr>
    </w:lvl>
    <w:lvl w:ilvl="2" w:tplc="FF225BF8" w:tentative="1">
      <w:start w:val="1"/>
      <w:numFmt w:val="bullet"/>
      <w:lvlText w:val=""/>
      <w:lvlJc w:val="left"/>
      <w:pPr>
        <w:ind w:left="2160" w:hanging="360"/>
      </w:pPr>
      <w:rPr>
        <w:rFonts w:ascii="Wingdings" w:hAnsi="Wingdings" w:hint="default"/>
      </w:rPr>
    </w:lvl>
    <w:lvl w:ilvl="3" w:tplc="9D30E25A" w:tentative="1">
      <w:start w:val="1"/>
      <w:numFmt w:val="bullet"/>
      <w:lvlText w:val=""/>
      <w:lvlJc w:val="left"/>
      <w:pPr>
        <w:ind w:left="2880" w:hanging="360"/>
      </w:pPr>
      <w:rPr>
        <w:rFonts w:ascii="Symbol" w:hAnsi="Symbol" w:hint="default"/>
      </w:rPr>
    </w:lvl>
    <w:lvl w:ilvl="4" w:tplc="2292BE82" w:tentative="1">
      <w:start w:val="1"/>
      <w:numFmt w:val="bullet"/>
      <w:lvlText w:val="o"/>
      <w:lvlJc w:val="left"/>
      <w:pPr>
        <w:ind w:left="3600" w:hanging="360"/>
      </w:pPr>
      <w:rPr>
        <w:rFonts w:ascii="Courier New" w:hAnsi="Courier New" w:cs="Courier New" w:hint="default"/>
      </w:rPr>
    </w:lvl>
    <w:lvl w:ilvl="5" w:tplc="FDE86922" w:tentative="1">
      <w:start w:val="1"/>
      <w:numFmt w:val="bullet"/>
      <w:lvlText w:val=""/>
      <w:lvlJc w:val="left"/>
      <w:pPr>
        <w:ind w:left="4320" w:hanging="360"/>
      </w:pPr>
      <w:rPr>
        <w:rFonts w:ascii="Wingdings" w:hAnsi="Wingdings" w:hint="default"/>
      </w:rPr>
    </w:lvl>
    <w:lvl w:ilvl="6" w:tplc="B3B0F398" w:tentative="1">
      <w:start w:val="1"/>
      <w:numFmt w:val="bullet"/>
      <w:lvlText w:val=""/>
      <w:lvlJc w:val="left"/>
      <w:pPr>
        <w:ind w:left="5040" w:hanging="360"/>
      </w:pPr>
      <w:rPr>
        <w:rFonts w:ascii="Symbol" w:hAnsi="Symbol" w:hint="default"/>
      </w:rPr>
    </w:lvl>
    <w:lvl w:ilvl="7" w:tplc="93824A86" w:tentative="1">
      <w:start w:val="1"/>
      <w:numFmt w:val="bullet"/>
      <w:lvlText w:val="o"/>
      <w:lvlJc w:val="left"/>
      <w:pPr>
        <w:ind w:left="5760" w:hanging="360"/>
      </w:pPr>
      <w:rPr>
        <w:rFonts w:ascii="Courier New" w:hAnsi="Courier New" w:cs="Courier New" w:hint="default"/>
      </w:rPr>
    </w:lvl>
    <w:lvl w:ilvl="8" w:tplc="7CFA089E" w:tentative="1">
      <w:start w:val="1"/>
      <w:numFmt w:val="bullet"/>
      <w:lvlText w:val=""/>
      <w:lvlJc w:val="left"/>
      <w:pPr>
        <w:ind w:left="6480" w:hanging="360"/>
      </w:pPr>
      <w:rPr>
        <w:rFonts w:ascii="Wingdings" w:hAnsi="Wingdings" w:hint="default"/>
      </w:rPr>
    </w:lvl>
  </w:abstractNum>
  <w:abstractNum w:abstractNumId="41">
    <w:nsid w:val="4CF47F8C"/>
    <w:multiLevelType w:val="hybridMultilevel"/>
    <w:tmpl w:val="00786352"/>
    <w:lvl w:ilvl="0" w:tplc="6EDC5DAA">
      <w:start w:val="1"/>
      <w:numFmt w:val="bullet"/>
      <w:lvlText w:val=""/>
      <w:lvlJc w:val="left"/>
      <w:pPr>
        <w:ind w:left="720" w:hanging="360"/>
      </w:pPr>
      <w:rPr>
        <w:rFonts w:ascii="Symbol" w:hAnsi="Symbol" w:hint="default"/>
      </w:rPr>
    </w:lvl>
    <w:lvl w:ilvl="1" w:tplc="9AECF54E" w:tentative="1">
      <w:start w:val="1"/>
      <w:numFmt w:val="bullet"/>
      <w:lvlText w:val="o"/>
      <w:lvlJc w:val="left"/>
      <w:pPr>
        <w:ind w:left="1440" w:hanging="360"/>
      </w:pPr>
      <w:rPr>
        <w:rFonts w:ascii="Courier New" w:hAnsi="Courier New" w:cs="Courier New" w:hint="default"/>
      </w:rPr>
    </w:lvl>
    <w:lvl w:ilvl="2" w:tplc="5220EF24" w:tentative="1">
      <w:start w:val="1"/>
      <w:numFmt w:val="bullet"/>
      <w:lvlText w:val=""/>
      <w:lvlJc w:val="left"/>
      <w:pPr>
        <w:ind w:left="2160" w:hanging="360"/>
      </w:pPr>
      <w:rPr>
        <w:rFonts w:ascii="Wingdings" w:hAnsi="Wingdings" w:hint="default"/>
      </w:rPr>
    </w:lvl>
    <w:lvl w:ilvl="3" w:tplc="BAD2AFC6" w:tentative="1">
      <w:start w:val="1"/>
      <w:numFmt w:val="bullet"/>
      <w:lvlText w:val=""/>
      <w:lvlJc w:val="left"/>
      <w:pPr>
        <w:ind w:left="2880" w:hanging="360"/>
      </w:pPr>
      <w:rPr>
        <w:rFonts w:ascii="Symbol" w:hAnsi="Symbol" w:hint="default"/>
      </w:rPr>
    </w:lvl>
    <w:lvl w:ilvl="4" w:tplc="D286E110" w:tentative="1">
      <w:start w:val="1"/>
      <w:numFmt w:val="bullet"/>
      <w:lvlText w:val="o"/>
      <w:lvlJc w:val="left"/>
      <w:pPr>
        <w:ind w:left="3600" w:hanging="360"/>
      </w:pPr>
      <w:rPr>
        <w:rFonts w:ascii="Courier New" w:hAnsi="Courier New" w:cs="Courier New" w:hint="default"/>
      </w:rPr>
    </w:lvl>
    <w:lvl w:ilvl="5" w:tplc="CEBC8C54" w:tentative="1">
      <w:start w:val="1"/>
      <w:numFmt w:val="bullet"/>
      <w:lvlText w:val=""/>
      <w:lvlJc w:val="left"/>
      <w:pPr>
        <w:ind w:left="4320" w:hanging="360"/>
      </w:pPr>
      <w:rPr>
        <w:rFonts w:ascii="Wingdings" w:hAnsi="Wingdings" w:hint="default"/>
      </w:rPr>
    </w:lvl>
    <w:lvl w:ilvl="6" w:tplc="114A97F0" w:tentative="1">
      <w:start w:val="1"/>
      <w:numFmt w:val="bullet"/>
      <w:lvlText w:val=""/>
      <w:lvlJc w:val="left"/>
      <w:pPr>
        <w:ind w:left="5040" w:hanging="360"/>
      </w:pPr>
      <w:rPr>
        <w:rFonts w:ascii="Symbol" w:hAnsi="Symbol" w:hint="default"/>
      </w:rPr>
    </w:lvl>
    <w:lvl w:ilvl="7" w:tplc="62B67EC0" w:tentative="1">
      <w:start w:val="1"/>
      <w:numFmt w:val="bullet"/>
      <w:lvlText w:val="o"/>
      <w:lvlJc w:val="left"/>
      <w:pPr>
        <w:ind w:left="5760" w:hanging="360"/>
      </w:pPr>
      <w:rPr>
        <w:rFonts w:ascii="Courier New" w:hAnsi="Courier New" w:cs="Courier New" w:hint="default"/>
      </w:rPr>
    </w:lvl>
    <w:lvl w:ilvl="8" w:tplc="325C3DD2" w:tentative="1">
      <w:start w:val="1"/>
      <w:numFmt w:val="bullet"/>
      <w:lvlText w:val=""/>
      <w:lvlJc w:val="left"/>
      <w:pPr>
        <w:ind w:left="6480" w:hanging="360"/>
      </w:pPr>
      <w:rPr>
        <w:rFonts w:ascii="Wingdings" w:hAnsi="Wingdings" w:hint="default"/>
      </w:rPr>
    </w:lvl>
  </w:abstractNum>
  <w:abstractNum w:abstractNumId="42">
    <w:nsid w:val="4CFB75BB"/>
    <w:multiLevelType w:val="hybridMultilevel"/>
    <w:tmpl w:val="C4184B60"/>
    <w:lvl w:ilvl="0" w:tplc="E99EFAF0">
      <w:numFmt w:val="bullet"/>
      <w:lvlText w:val="–"/>
      <w:lvlJc w:val="left"/>
      <w:pPr>
        <w:ind w:left="720" w:hanging="360"/>
      </w:pPr>
      <w:rPr>
        <w:rFonts w:ascii="Times New Roman" w:eastAsia="Times New Roman" w:hAnsi="Times New Roman" w:cs="Times New Roman" w:hint="default"/>
      </w:rPr>
    </w:lvl>
    <w:lvl w:ilvl="1" w:tplc="8CA409B6" w:tentative="1">
      <w:start w:val="1"/>
      <w:numFmt w:val="bullet"/>
      <w:lvlText w:val="o"/>
      <w:lvlJc w:val="left"/>
      <w:pPr>
        <w:ind w:left="1440" w:hanging="360"/>
      </w:pPr>
      <w:rPr>
        <w:rFonts w:ascii="Courier New" w:hAnsi="Courier New" w:cs="Courier New" w:hint="default"/>
      </w:rPr>
    </w:lvl>
    <w:lvl w:ilvl="2" w:tplc="F55A040C" w:tentative="1">
      <w:start w:val="1"/>
      <w:numFmt w:val="bullet"/>
      <w:lvlText w:val=""/>
      <w:lvlJc w:val="left"/>
      <w:pPr>
        <w:ind w:left="2160" w:hanging="360"/>
      </w:pPr>
      <w:rPr>
        <w:rFonts w:ascii="Wingdings" w:hAnsi="Wingdings" w:hint="default"/>
      </w:rPr>
    </w:lvl>
    <w:lvl w:ilvl="3" w:tplc="7F58D4F8" w:tentative="1">
      <w:start w:val="1"/>
      <w:numFmt w:val="bullet"/>
      <w:lvlText w:val=""/>
      <w:lvlJc w:val="left"/>
      <w:pPr>
        <w:ind w:left="2880" w:hanging="360"/>
      </w:pPr>
      <w:rPr>
        <w:rFonts w:ascii="Symbol" w:hAnsi="Symbol" w:hint="default"/>
      </w:rPr>
    </w:lvl>
    <w:lvl w:ilvl="4" w:tplc="ACFA80D4" w:tentative="1">
      <w:start w:val="1"/>
      <w:numFmt w:val="bullet"/>
      <w:lvlText w:val="o"/>
      <w:lvlJc w:val="left"/>
      <w:pPr>
        <w:ind w:left="3600" w:hanging="360"/>
      </w:pPr>
      <w:rPr>
        <w:rFonts w:ascii="Courier New" w:hAnsi="Courier New" w:cs="Courier New" w:hint="default"/>
      </w:rPr>
    </w:lvl>
    <w:lvl w:ilvl="5" w:tplc="D2689C20" w:tentative="1">
      <w:start w:val="1"/>
      <w:numFmt w:val="bullet"/>
      <w:lvlText w:val=""/>
      <w:lvlJc w:val="left"/>
      <w:pPr>
        <w:ind w:left="4320" w:hanging="360"/>
      </w:pPr>
      <w:rPr>
        <w:rFonts w:ascii="Wingdings" w:hAnsi="Wingdings" w:hint="default"/>
      </w:rPr>
    </w:lvl>
    <w:lvl w:ilvl="6" w:tplc="E14CC40A" w:tentative="1">
      <w:start w:val="1"/>
      <w:numFmt w:val="bullet"/>
      <w:lvlText w:val=""/>
      <w:lvlJc w:val="left"/>
      <w:pPr>
        <w:ind w:left="5040" w:hanging="360"/>
      </w:pPr>
      <w:rPr>
        <w:rFonts w:ascii="Symbol" w:hAnsi="Symbol" w:hint="default"/>
      </w:rPr>
    </w:lvl>
    <w:lvl w:ilvl="7" w:tplc="485AF9F4" w:tentative="1">
      <w:start w:val="1"/>
      <w:numFmt w:val="bullet"/>
      <w:lvlText w:val="o"/>
      <w:lvlJc w:val="left"/>
      <w:pPr>
        <w:ind w:left="5760" w:hanging="360"/>
      </w:pPr>
      <w:rPr>
        <w:rFonts w:ascii="Courier New" w:hAnsi="Courier New" w:cs="Courier New" w:hint="default"/>
      </w:rPr>
    </w:lvl>
    <w:lvl w:ilvl="8" w:tplc="A5CE7F58" w:tentative="1">
      <w:start w:val="1"/>
      <w:numFmt w:val="bullet"/>
      <w:lvlText w:val=""/>
      <w:lvlJc w:val="left"/>
      <w:pPr>
        <w:ind w:left="6480" w:hanging="360"/>
      </w:pPr>
      <w:rPr>
        <w:rFonts w:ascii="Wingdings" w:hAnsi="Wingdings" w:hint="default"/>
      </w:rPr>
    </w:lvl>
  </w:abstractNum>
  <w:abstractNum w:abstractNumId="43">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4">
    <w:nsid w:val="4EB53930"/>
    <w:multiLevelType w:val="hybridMultilevel"/>
    <w:tmpl w:val="325C72F6"/>
    <w:lvl w:ilvl="0" w:tplc="9260E644">
      <w:numFmt w:val="bullet"/>
      <w:lvlText w:val="–"/>
      <w:lvlJc w:val="left"/>
      <w:pPr>
        <w:ind w:left="720" w:hanging="360"/>
      </w:pPr>
      <w:rPr>
        <w:rFonts w:ascii="Times New Roman" w:eastAsia="Times New Roman" w:hAnsi="Times New Roman" w:cs="Times New Roman" w:hint="default"/>
      </w:rPr>
    </w:lvl>
    <w:lvl w:ilvl="1" w:tplc="42807AC8" w:tentative="1">
      <w:start w:val="1"/>
      <w:numFmt w:val="bullet"/>
      <w:lvlText w:val="o"/>
      <w:lvlJc w:val="left"/>
      <w:pPr>
        <w:ind w:left="1440" w:hanging="360"/>
      </w:pPr>
      <w:rPr>
        <w:rFonts w:ascii="Courier New" w:hAnsi="Courier New" w:cs="Courier New" w:hint="default"/>
      </w:rPr>
    </w:lvl>
    <w:lvl w:ilvl="2" w:tplc="D3B0900E" w:tentative="1">
      <w:start w:val="1"/>
      <w:numFmt w:val="bullet"/>
      <w:lvlText w:val=""/>
      <w:lvlJc w:val="left"/>
      <w:pPr>
        <w:ind w:left="2160" w:hanging="360"/>
      </w:pPr>
      <w:rPr>
        <w:rFonts w:ascii="Wingdings" w:hAnsi="Wingdings" w:hint="default"/>
      </w:rPr>
    </w:lvl>
    <w:lvl w:ilvl="3" w:tplc="E6888BAA" w:tentative="1">
      <w:start w:val="1"/>
      <w:numFmt w:val="bullet"/>
      <w:lvlText w:val=""/>
      <w:lvlJc w:val="left"/>
      <w:pPr>
        <w:ind w:left="2880" w:hanging="360"/>
      </w:pPr>
      <w:rPr>
        <w:rFonts w:ascii="Symbol" w:hAnsi="Symbol" w:hint="default"/>
      </w:rPr>
    </w:lvl>
    <w:lvl w:ilvl="4" w:tplc="73F06318" w:tentative="1">
      <w:start w:val="1"/>
      <w:numFmt w:val="bullet"/>
      <w:lvlText w:val="o"/>
      <w:lvlJc w:val="left"/>
      <w:pPr>
        <w:ind w:left="3600" w:hanging="360"/>
      </w:pPr>
      <w:rPr>
        <w:rFonts w:ascii="Courier New" w:hAnsi="Courier New" w:cs="Courier New" w:hint="default"/>
      </w:rPr>
    </w:lvl>
    <w:lvl w:ilvl="5" w:tplc="0888C80A" w:tentative="1">
      <w:start w:val="1"/>
      <w:numFmt w:val="bullet"/>
      <w:lvlText w:val=""/>
      <w:lvlJc w:val="left"/>
      <w:pPr>
        <w:ind w:left="4320" w:hanging="360"/>
      </w:pPr>
      <w:rPr>
        <w:rFonts w:ascii="Wingdings" w:hAnsi="Wingdings" w:hint="default"/>
      </w:rPr>
    </w:lvl>
    <w:lvl w:ilvl="6" w:tplc="CD84DD4A" w:tentative="1">
      <w:start w:val="1"/>
      <w:numFmt w:val="bullet"/>
      <w:lvlText w:val=""/>
      <w:lvlJc w:val="left"/>
      <w:pPr>
        <w:ind w:left="5040" w:hanging="360"/>
      </w:pPr>
      <w:rPr>
        <w:rFonts w:ascii="Symbol" w:hAnsi="Symbol" w:hint="default"/>
      </w:rPr>
    </w:lvl>
    <w:lvl w:ilvl="7" w:tplc="F790DF04" w:tentative="1">
      <w:start w:val="1"/>
      <w:numFmt w:val="bullet"/>
      <w:lvlText w:val="o"/>
      <w:lvlJc w:val="left"/>
      <w:pPr>
        <w:ind w:left="5760" w:hanging="360"/>
      </w:pPr>
      <w:rPr>
        <w:rFonts w:ascii="Courier New" w:hAnsi="Courier New" w:cs="Courier New" w:hint="default"/>
      </w:rPr>
    </w:lvl>
    <w:lvl w:ilvl="8" w:tplc="2C0077F6" w:tentative="1">
      <w:start w:val="1"/>
      <w:numFmt w:val="bullet"/>
      <w:lvlText w:val=""/>
      <w:lvlJc w:val="left"/>
      <w:pPr>
        <w:ind w:left="6480" w:hanging="360"/>
      </w:pPr>
      <w:rPr>
        <w:rFonts w:ascii="Wingdings" w:hAnsi="Wingdings" w:hint="default"/>
      </w:rPr>
    </w:lvl>
  </w:abstractNum>
  <w:abstractNum w:abstractNumId="45">
    <w:nsid w:val="4F036BD9"/>
    <w:multiLevelType w:val="hybridMultilevel"/>
    <w:tmpl w:val="D1DC98FE"/>
    <w:lvl w:ilvl="0" w:tplc="3014CB90">
      <w:start w:val="31"/>
      <w:numFmt w:val="bullet"/>
      <w:pStyle w:val="OM-odrky1rove"/>
      <w:lvlText w:val="-"/>
      <w:lvlJc w:val="left"/>
      <w:pPr>
        <w:ind w:left="720" w:hanging="360"/>
      </w:pPr>
      <w:rPr>
        <w:rFonts w:ascii="Calibri" w:eastAsia="Times New Roman" w:hAnsi="Calibri" w:hint="default"/>
      </w:rPr>
    </w:lvl>
    <w:lvl w:ilvl="1" w:tplc="FBE087FE">
      <w:start w:val="1"/>
      <w:numFmt w:val="bullet"/>
      <w:pStyle w:val="OM-odrky2rove"/>
      <w:lvlText w:val=""/>
      <w:lvlJc w:val="left"/>
      <w:pPr>
        <w:ind w:left="1440" w:hanging="360"/>
      </w:pPr>
      <w:rPr>
        <w:rFonts w:ascii="Symbol" w:hAnsi="Symbol" w:hint="default"/>
      </w:rPr>
    </w:lvl>
    <w:lvl w:ilvl="2" w:tplc="83C6CCB2">
      <w:start w:val="1"/>
      <w:numFmt w:val="bullet"/>
      <w:pStyle w:val="OM-odrky3rove"/>
      <w:lvlText w:val=""/>
      <w:lvlJc w:val="left"/>
      <w:pPr>
        <w:ind w:left="2160" w:hanging="360"/>
      </w:pPr>
      <w:rPr>
        <w:rFonts w:ascii="Wingdings" w:hAnsi="Wingdings" w:cs="Wingdings" w:hint="default"/>
      </w:rPr>
    </w:lvl>
    <w:lvl w:ilvl="3" w:tplc="3ED2636A">
      <w:start w:val="1"/>
      <w:numFmt w:val="bullet"/>
      <w:lvlText w:val=""/>
      <w:lvlJc w:val="left"/>
      <w:pPr>
        <w:ind w:left="2880" w:hanging="360"/>
      </w:pPr>
      <w:rPr>
        <w:rFonts w:ascii="Symbol" w:hAnsi="Symbol" w:cs="Symbol" w:hint="default"/>
      </w:rPr>
    </w:lvl>
    <w:lvl w:ilvl="4" w:tplc="78A86362">
      <w:start w:val="1"/>
      <w:numFmt w:val="bullet"/>
      <w:lvlText w:val="o"/>
      <w:lvlJc w:val="left"/>
      <w:pPr>
        <w:ind w:left="3600" w:hanging="360"/>
      </w:pPr>
      <w:rPr>
        <w:rFonts w:ascii="Courier New" w:hAnsi="Courier New" w:cs="Courier New" w:hint="default"/>
      </w:rPr>
    </w:lvl>
    <w:lvl w:ilvl="5" w:tplc="05B8CA8E">
      <w:start w:val="1"/>
      <w:numFmt w:val="bullet"/>
      <w:lvlText w:val=""/>
      <w:lvlJc w:val="left"/>
      <w:pPr>
        <w:ind w:left="4320" w:hanging="360"/>
      </w:pPr>
      <w:rPr>
        <w:rFonts w:ascii="Wingdings" w:hAnsi="Wingdings" w:cs="Wingdings" w:hint="default"/>
      </w:rPr>
    </w:lvl>
    <w:lvl w:ilvl="6" w:tplc="1C984DC0">
      <w:start w:val="1"/>
      <w:numFmt w:val="bullet"/>
      <w:lvlText w:val=""/>
      <w:lvlJc w:val="left"/>
      <w:pPr>
        <w:ind w:left="5040" w:hanging="360"/>
      </w:pPr>
      <w:rPr>
        <w:rFonts w:ascii="Symbol" w:hAnsi="Symbol" w:cs="Symbol" w:hint="default"/>
      </w:rPr>
    </w:lvl>
    <w:lvl w:ilvl="7" w:tplc="1D08FCF4">
      <w:start w:val="1"/>
      <w:numFmt w:val="bullet"/>
      <w:lvlText w:val="o"/>
      <w:lvlJc w:val="left"/>
      <w:pPr>
        <w:ind w:left="5760" w:hanging="360"/>
      </w:pPr>
      <w:rPr>
        <w:rFonts w:ascii="Courier New" w:hAnsi="Courier New" w:cs="Courier New" w:hint="default"/>
      </w:rPr>
    </w:lvl>
    <w:lvl w:ilvl="8" w:tplc="E826AD22">
      <w:start w:val="1"/>
      <w:numFmt w:val="bullet"/>
      <w:lvlText w:val=""/>
      <w:lvlJc w:val="left"/>
      <w:pPr>
        <w:ind w:left="6480" w:hanging="360"/>
      </w:pPr>
      <w:rPr>
        <w:rFonts w:ascii="Wingdings" w:hAnsi="Wingdings" w:cs="Wingdings" w:hint="default"/>
      </w:rPr>
    </w:lvl>
  </w:abstractNum>
  <w:abstractNum w:abstractNumId="46">
    <w:nsid w:val="51492344"/>
    <w:multiLevelType w:val="hybridMultilevel"/>
    <w:tmpl w:val="93D021F6"/>
    <w:lvl w:ilvl="0" w:tplc="65B0A010">
      <w:start w:val="1"/>
      <w:numFmt w:val="decimal"/>
      <w:pStyle w:val="54Nco"/>
      <w:lvlText w:val="5.4.%1"/>
      <w:lvlJc w:val="left"/>
      <w:pPr>
        <w:ind w:left="1080" w:hanging="360"/>
      </w:pPr>
      <w:rPr>
        <w:rFonts w:ascii="Arial" w:hAnsi="Arial" w:cs="Arial" w:hint="default"/>
        <w:i w:val="0"/>
        <w:iCs w:val="0"/>
        <w:caps w:val="0"/>
        <w:smallCaps w:val="0"/>
        <w:strike w:val="0"/>
        <w:dstrike w:val="0"/>
        <w:vanish w:val="0"/>
        <w:color w:val="000000"/>
        <w:spacing w:val="0"/>
        <w:kern w:val="0"/>
        <w:position w:val="0"/>
        <w:sz w:val="24"/>
        <w:u w:val="none"/>
        <w:effect w:val="none"/>
        <w:vertAlign w:val="baseline"/>
        <w:em w:val="none"/>
      </w:rPr>
    </w:lvl>
    <w:lvl w:ilvl="1" w:tplc="22044DF2" w:tentative="1">
      <w:start w:val="1"/>
      <w:numFmt w:val="lowerLetter"/>
      <w:lvlText w:val="%2."/>
      <w:lvlJc w:val="left"/>
      <w:pPr>
        <w:ind w:left="1800" w:hanging="360"/>
      </w:pPr>
    </w:lvl>
    <w:lvl w:ilvl="2" w:tplc="AD6C9D4A" w:tentative="1">
      <w:start w:val="1"/>
      <w:numFmt w:val="lowerRoman"/>
      <w:lvlText w:val="%3."/>
      <w:lvlJc w:val="right"/>
      <w:pPr>
        <w:ind w:left="2520" w:hanging="180"/>
      </w:pPr>
    </w:lvl>
    <w:lvl w:ilvl="3" w:tplc="8A98706C" w:tentative="1">
      <w:start w:val="1"/>
      <w:numFmt w:val="decimal"/>
      <w:lvlText w:val="%4."/>
      <w:lvlJc w:val="left"/>
      <w:pPr>
        <w:ind w:left="3240" w:hanging="360"/>
      </w:pPr>
    </w:lvl>
    <w:lvl w:ilvl="4" w:tplc="837EE4C2" w:tentative="1">
      <w:start w:val="1"/>
      <w:numFmt w:val="lowerLetter"/>
      <w:lvlText w:val="%5."/>
      <w:lvlJc w:val="left"/>
      <w:pPr>
        <w:ind w:left="3960" w:hanging="360"/>
      </w:pPr>
    </w:lvl>
    <w:lvl w:ilvl="5" w:tplc="723E53CE" w:tentative="1">
      <w:start w:val="1"/>
      <w:numFmt w:val="lowerRoman"/>
      <w:lvlText w:val="%6."/>
      <w:lvlJc w:val="right"/>
      <w:pPr>
        <w:ind w:left="4680" w:hanging="180"/>
      </w:pPr>
    </w:lvl>
    <w:lvl w:ilvl="6" w:tplc="7248A8CE" w:tentative="1">
      <w:start w:val="1"/>
      <w:numFmt w:val="decimal"/>
      <w:lvlText w:val="%7."/>
      <w:lvlJc w:val="left"/>
      <w:pPr>
        <w:ind w:left="5400" w:hanging="360"/>
      </w:pPr>
    </w:lvl>
    <w:lvl w:ilvl="7" w:tplc="813A2700" w:tentative="1">
      <w:start w:val="1"/>
      <w:numFmt w:val="lowerLetter"/>
      <w:lvlText w:val="%8."/>
      <w:lvlJc w:val="left"/>
      <w:pPr>
        <w:ind w:left="6120" w:hanging="360"/>
      </w:pPr>
    </w:lvl>
    <w:lvl w:ilvl="8" w:tplc="93F21138" w:tentative="1">
      <w:start w:val="1"/>
      <w:numFmt w:val="lowerRoman"/>
      <w:lvlText w:val="%9."/>
      <w:lvlJc w:val="right"/>
      <w:pPr>
        <w:ind w:left="6840" w:hanging="180"/>
      </w:pPr>
    </w:lvl>
  </w:abstractNum>
  <w:abstractNum w:abstractNumId="47">
    <w:nsid w:val="561D5E7C"/>
    <w:multiLevelType w:val="hybridMultilevel"/>
    <w:tmpl w:val="41781346"/>
    <w:lvl w:ilvl="0" w:tplc="01DCCEF6">
      <w:start w:val="8"/>
      <w:numFmt w:val="bullet"/>
      <w:pStyle w:val="MPtextodr"/>
      <w:lvlText w:val="-"/>
      <w:lvlJc w:val="left"/>
      <w:pPr>
        <w:ind w:left="786" w:hanging="360"/>
      </w:pPr>
      <w:rPr>
        <w:rFonts w:ascii="Arial" w:eastAsia="Times New Roman" w:hAnsi="Arial" w:cs="Arial" w:hint="default"/>
      </w:rPr>
    </w:lvl>
    <w:lvl w:ilvl="1" w:tplc="4886B38C" w:tentative="1">
      <w:start w:val="1"/>
      <w:numFmt w:val="bullet"/>
      <w:lvlText w:val="o"/>
      <w:lvlJc w:val="left"/>
      <w:pPr>
        <w:ind w:left="1140" w:hanging="360"/>
      </w:pPr>
      <w:rPr>
        <w:rFonts w:ascii="Courier New" w:hAnsi="Courier New" w:cs="Courier New" w:hint="default"/>
      </w:rPr>
    </w:lvl>
    <w:lvl w:ilvl="2" w:tplc="72B29C94" w:tentative="1">
      <w:start w:val="1"/>
      <w:numFmt w:val="bullet"/>
      <w:lvlText w:val=""/>
      <w:lvlJc w:val="left"/>
      <w:pPr>
        <w:ind w:left="1860" w:hanging="360"/>
      </w:pPr>
      <w:rPr>
        <w:rFonts w:ascii="Wingdings" w:hAnsi="Wingdings" w:hint="default"/>
      </w:rPr>
    </w:lvl>
    <w:lvl w:ilvl="3" w:tplc="427861E2" w:tentative="1">
      <w:start w:val="1"/>
      <w:numFmt w:val="bullet"/>
      <w:lvlText w:val=""/>
      <w:lvlJc w:val="left"/>
      <w:pPr>
        <w:ind w:left="2580" w:hanging="360"/>
      </w:pPr>
      <w:rPr>
        <w:rFonts w:ascii="Symbol" w:hAnsi="Symbol" w:hint="default"/>
      </w:rPr>
    </w:lvl>
    <w:lvl w:ilvl="4" w:tplc="8A86987E" w:tentative="1">
      <w:start w:val="1"/>
      <w:numFmt w:val="bullet"/>
      <w:lvlText w:val="o"/>
      <w:lvlJc w:val="left"/>
      <w:pPr>
        <w:ind w:left="3300" w:hanging="360"/>
      </w:pPr>
      <w:rPr>
        <w:rFonts w:ascii="Courier New" w:hAnsi="Courier New" w:cs="Courier New" w:hint="default"/>
      </w:rPr>
    </w:lvl>
    <w:lvl w:ilvl="5" w:tplc="B980D66E" w:tentative="1">
      <w:start w:val="1"/>
      <w:numFmt w:val="bullet"/>
      <w:lvlText w:val=""/>
      <w:lvlJc w:val="left"/>
      <w:pPr>
        <w:ind w:left="4020" w:hanging="360"/>
      </w:pPr>
      <w:rPr>
        <w:rFonts w:ascii="Wingdings" w:hAnsi="Wingdings" w:hint="default"/>
      </w:rPr>
    </w:lvl>
    <w:lvl w:ilvl="6" w:tplc="B614D4E0" w:tentative="1">
      <w:start w:val="1"/>
      <w:numFmt w:val="bullet"/>
      <w:lvlText w:val=""/>
      <w:lvlJc w:val="left"/>
      <w:pPr>
        <w:ind w:left="4740" w:hanging="360"/>
      </w:pPr>
      <w:rPr>
        <w:rFonts w:ascii="Symbol" w:hAnsi="Symbol" w:hint="default"/>
      </w:rPr>
    </w:lvl>
    <w:lvl w:ilvl="7" w:tplc="27E028F0" w:tentative="1">
      <w:start w:val="1"/>
      <w:numFmt w:val="bullet"/>
      <w:lvlText w:val="o"/>
      <w:lvlJc w:val="left"/>
      <w:pPr>
        <w:ind w:left="5460" w:hanging="360"/>
      </w:pPr>
      <w:rPr>
        <w:rFonts w:ascii="Courier New" w:hAnsi="Courier New" w:cs="Courier New" w:hint="default"/>
      </w:rPr>
    </w:lvl>
    <w:lvl w:ilvl="8" w:tplc="E8629170" w:tentative="1">
      <w:start w:val="1"/>
      <w:numFmt w:val="bullet"/>
      <w:lvlText w:val=""/>
      <w:lvlJc w:val="left"/>
      <w:pPr>
        <w:ind w:left="6180" w:hanging="360"/>
      </w:pPr>
      <w:rPr>
        <w:rFonts w:ascii="Wingdings" w:hAnsi="Wingdings" w:hint="default"/>
      </w:rPr>
    </w:lvl>
  </w:abstractNum>
  <w:abstractNum w:abstractNumId="48">
    <w:nsid w:val="590F5E72"/>
    <w:multiLevelType w:val="hybridMultilevel"/>
    <w:tmpl w:val="BD7A7846"/>
    <w:lvl w:ilvl="0" w:tplc="4BC401EA">
      <w:start w:val="1"/>
      <w:numFmt w:val="lowerLetter"/>
      <w:lvlText w:val="%1)"/>
      <w:lvlJc w:val="left"/>
      <w:pPr>
        <w:ind w:left="1068" w:hanging="360"/>
      </w:pPr>
    </w:lvl>
    <w:lvl w:ilvl="1" w:tplc="B72A4520" w:tentative="1">
      <w:start w:val="1"/>
      <w:numFmt w:val="lowerLetter"/>
      <w:lvlText w:val="%2."/>
      <w:lvlJc w:val="left"/>
      <w:pPr>
        <w:ind w:left="1788" w:hanging="360"/>
      </w:pPr>
    </w:lvl>
    <w:lvl w:ilvl="2" w:tplc="3AE00FE0" w:tentative="1">
      <w:start w:val="1"/>
      <w:numFmt w:val="lowerRoman"/>
      <w:lvlText w:val="%3."/>
      <w:lvlJc w:val="right"/>
      <w:pPr>
        <w:ind w:left="2508" w:hanging="180"/>
      </w:pPr>
    </w:lvl>
    <w:lvl w:ilvl="3" w:tplc="572EF7EA" w:tentative="1">
      <w:start w:val="1"/>
      <w:numFmt w:val="decimal"/>
      <w:lvlText w:val="%4."/>
      <w:lvlJc w:val="left"/>
      <w:pPr>
        <w:ind w:left="3228" w:hanging="360"/>
      </w:pPr>
    </w:lvl>
    <w:lvl w:ilvl="4" w:tplc="70E22224" w:tentative="1">
      <w:start w:val="1"/>
      <w:numFmt w:val="lowerLetter"/>
      <w:lvlText w:val="%5."/>
      <w:lvlJc w:val="left"/>
      <w:pPr>
        <w:ind w:left="3948" w:hanging="360"/>
      </w:pPr>
    </w:lvl>
    <w:lvl w:ilvl="5" w:tplc="40E63D94" w:tentative="1">
      <w:start w:val="1"/>
      <w:numFmt w:val="lowerRoman"/>
      <w:lvlText w:val="%6."/>
      <w:lvlJc w:val="right"/>
      <w:pPr>
        <w:ind w:left="4668" w:hanging="180"/>
      </w:pPr>
    </w:lvl>
    <w:lvl w:ilvl="6" w:tplc="BA62BD44" w:tentative="1">
      <w:start w:val="1"/>
      <w:numFmt w:val="decimal"/>
      <w:lvlText w:val="%7."/>
      <w:lvlJc w:val="left"/>
      <w:pPr>
        <w:ind w:left="5388" w:hanging="360"/>
      </w:pPr>
    </w:lvl>
    <w:lvl w:ilvl="7" w:tplc="718EE306" w:tentative="1">
      <w:start w:val="1"/>
      <w:numFmt w:val="lowerLetter"/>
      <w:lvlText w:val="%8."/>
      <w:lvlJc w:val="left"/>
      <w:pPr>
        <w:ind w:left="6108" w:hanging="360"/>
      </w:pPr>
    </w:lvl>
    <w:lvl w:ilvl="8" w:tplc="0DD0564C" w:tentative="1">
      <w:start w:val="1"/>
      <w:numFmt w:val="lowerRoman"/>
      <w:lvlText w:val="%9."/>
      <w:lvlJc w:val="right"/>
      <w:pPr>
        <w:ind w:left="6828" w:hanging="180"/>
      </w:pPr>
    </w:lvl>
  </w:abstractNum>
  <w:abstractNum w:abstractNumId="49">
    <w:nsid w:val="5C4B65EE"/>
    <w:multiLevelType w:val="hybridMultilevel"/>
    <w:tmpl w:val="6CB86856"/>
    <w:lvl w:ilvl="0" w:tplc="AF281FC8">
      <w:start w:val="1"/>
      <w:numFmt w:val="bullet"/>
      <w:lvlText w:val=""/>
      <w:lvlJc w:val="left"/>
      <w:pPr>
        <w:ind w:left="720" w:hanging="360"/>
      </w:pPr>
      <w:rPr>
        <w:rFonts w:ascii="Symbol" w:hAnsi="Symbol" w:hint="default"/>
      </w:rPr>
    </w:lvl>
    <w:lvl w:ilvl="1" w:tplc="8B326402" w:tentative="1">
      <w:start w:val="1"/>
      <w:numFmt w:val="bullet"/>
      <w:lvlText w:val="o"/>
      <w:lvlJc w:val="left"/>
      <w:pPr>
        <w:ind w:left="1440" w:hanging="360"/>
      </w:pPr>
      <w:rPr>
        <w:rFonts w:ascii="Courier New" w:hAnsi="Courier New" w:cs="Courier New" w:hint="default"/>
      </w:rPr>
    </w:lvl>
    <w:lvl w:ilvl="2" w:tplc="3A9A8CA6" w:tentative="1">
      <w:start w:val="1"/>
      <w:numFmt w:val="bullet"/>
      <w:lvlText w:val=""/>
      <w:lvlJc w:val="left"/>
      <w:pPr>
        <w:ind w:left="2160" w:hanging="360"/>
      </w:pPr>
      <w:rPr>
        <w:rFonts w:ascii="Wingdings" w:hAnsi="Wingdings" w:hint="default"/>
      </w:rPr>
    </w:lvl>
    <w:lvl w:ilvl="3" w:tplc="4F1AFD64" w:tentative="1">
      <w:start w:val="1"/>
      <w:numFmt w:val="bullet"/>
      <w:lvlText w:val=""/>
      <w:lvlJc w:val="left"/>
      <w:pPr>
        <w:ind w:left="2880" w:hanging="360"/>
      </w:pPr>
      <w:rPr>
        <w:rFonts w:ascii="Symbol" w:hAnsi="Symbol" w:hint="default"/>
      </w:rPr>
    </w:lvl>
    <w:lvl w:ilvl="4" w:tplc="A1A6CEE6" w:tentative="1">
      <w:start w:val="1"/>
      <w:numFmt w:val="bullet"/>
      <w:lvlText w:val="o"/>
      <w:lvlJc w:val="left"/>
      <w:pPr>
        <w:ind w:left="3600" w:hanging="360"/>
      </w:pPr>
      <w:rPr>
        <w:rFonts w:ascii="Courier New" w:hAnsi="Courier New" w:cs="Courier New" w:hint="default"/>
      </w:rPr>
    </w:lvl>
    <w:lvl w:ilvl="5" w:tplc="FA8EC182" w:tentative="1">
      <w:start w:val="1"/>
      <w:numFmt w:val="bullet"/>
      <w:lvlText w:val=""/>
      <w:lvlJc w:val="left"/>
      <w:pPr>
        <w:ind w:left="4320" w:hanging="360"/>
      </w:pPr>
      <w:rPr>
        <w:rFonts w:ascii="Wingdings" w:hAnsi="Wingdings" w:hint="default"/>
      </w:rPr>
    </w:lvl>
    <w:lvl w:ilvl="6" w:tplc="54EEC902" w:tentative="1">
      <w:start w:val="1"/>
      <w:numFmt w:val="bullet"/>
      <w:lvlText w:val=""/>
      <w:lvlJc w:val="left"/>
      <w:pPr>
        <w:ind w:left="5040" w:hanging="360"/>
      </w:pPr>
      <w:rPr>
        <w:rFonts w:ascii="Symbol" w:hAnsi="Symbol" w:hint="default"/>
      </w:rPr>
    </w:lvl>
    <w:lvl w:ilvl="7" w:tplc="F58490B2" w:tentative="1">
      <w:start w:val="1"/>
      <w:numFmt w:val="bullet"/>
      <w:lvlText w:val="o"/>
      <w:lvlJc w:val="left"/>
      <w:pPr>
        <w:ind w:left="5760" w:hanging="360"/>
      </w:pPr>
      <w:rPr>
        <w:rFonts w:ascii="Courier New" w:hAnsi="Courier New" w:cs="Courier New" w:hint="default"/>
      </w:rPr>
    </w:lvl>
    <w:lvl w:ilvl="8" w:tplc="9B464640" w:tentative="1">
      <w:start w:val="1"/>
      <w:numFmt w:val="bullet"/>
      <w:lvlText w:val=""/>
      <w:lvlJc w:val="left"/>
      <w:pPr>
        <w:ind w:left="6480" w:hanging="360"/>
      </w:pPr>
      <w:rPr>
        <w:rFonts w:ascii="Wingdings" w:hAnsi="Wingdings" w:hint="default"/>
      </w:rPr>
    </w:lvl>
  </w:abstractNum>
  <w:abstractNum w:abstractNumId="50">
    <w:nsid w:val="5D3629AD"/>
    <w:multiLevelType w:val="hybridMultilevel"/>
    <w:tmpl w:val="9B083320"/>
    <w:lvl w:ilvl="0" w:tplc="F51AB14A">
      <w:start w:val="1"/>
      <w:numFmt w:val="bullet"/>
      <w:lvlText w:val=""/>
      <w:lvlJc w:val="left"/>
      <w:pPr>
        <w:ind w:left="1211" w:hanging="360"/>
      </w:pPr>
      <w:rPr>
        <w:rFonts w:ascii="Symbol" w:hAnsi="Symbol" w:hint="default"/>
      </w:rPr>
    </w:lvl>
    <w:lvl w:ilvl="1" w:tplc="0BB204B8" w:tentative="1">
      <w:start w:val="1"/>
      <w:numFmt w:val="bullet"/>
      <w:lvlText w:val="o"/>
      <w:lvlJc w:val="left"/>
      <w:pPr>
        <w:ind w:left="1931" w:hanging="360"/>
      </w:pPr>
      <w:rPr>
        <w:rFonts w:ascii="Courier New" w:hAnsi="Courier New" w:cs="Courier New" w:hint="default"/>
      </w:rPr>
    </w:lvl>
    <w:lvl w:ilvl="2" w:tplc="60981D36" w:tentative="1">
      <w:start w:val="1"/>
      <w:numFmt w:val="bullet"/>
      <w:lvlText w:val=""/>
      <w:lvlJc w:val="left"/>
      <w:pPr>
        <w:ind w:left="2651" w:hanging="360"/>
      </w:pPr>
      <w:rPr>
        <w:rFonts w:ascii="Wingdings" w:hAnsi="Wingdings" w:hint="default"/>
      </w:rPr>
    </w:lvl>
    <w:lvl w:ilvl="3" w:tplc="0D1C2DE4" w:tentative="1">
      <w:start w:val="1"/>
      <w:numFmt w:val="bullet"/>
      <w:lvlText w:val=""/>
      <w:lvlJc w:val="left"/>
      <w:pPr>
        <w:ind w:left="3371" w:hanging="360"/>
      </w:pPr>
      <w:rPr>
        <w:rFonts w:ascii="Symbol" w:hAnsi="Symbol" w:hint="default"/>
      </w:rPr>
    </w:lvl>
    <w:lvl w:ilvl="4" w:tplc="E6005504" w:tentative="1">
      <w:start w:val="1"/>
      <w:numFmt w:val="bullet"/>
      <w:lvlText w:val="o"/>
      <w:lvlJc w:val="left"/>
      <w:pPr>
        <w:ind w:left="4091" w:hanging="360"/>
      </w:pPr>
      <w:rPr>
        <w:rFonts w:ascii="Courier New" w:hAnsi="Courier New" w:cs="Courier New" w:hint="default"/>
      </w:rPr>
    </w:lvl>
    <w:lvl w:ilvl="5" w:tplc="CE588566" w:tentative="1">
      <w:start w:val="1"/>
      <w:numFmt w:val="bullet"/>
      <w:lvlText w:val=""/>
      <w:lvlJc w:val="left"/>
      <w:pPr>
        <w:ind w:left="4811" w:hanging="360"/>
      </w:pPr>
      <w:rPr>
        <w:rFonts w:ascii="Wingdings" w:hAnsi="Wingdings" w:hint="default"/>
      </w:rPr>
    </w:lvl>
    <w:lvl w:ilvl="6" w:tplc="092A00EC" w:tentative="1">
      <w:start w:val="1"/>
      <w:numFmt w:val="bullet"/>
      <w:lvlText w:val=""/>
      <w:lvlJc w:val="left"/>
      <w:pPr>
        <w:ind w:left="5531" w:hanging="360"/>
      </w:pPr>
      <w:rPr>
        <w:rFonts w:ascii="Symbol" w:hAnsi="Symbol" w:hint="default"/>
      </w:rPr>
    </w:lvl>
    <w:lvl w:ilvl="7" w:tplc="B6F0A288" w:tentative="1">
      <w:start w:val="1"/>
      <w:numFmt w:val="bullet"/>
      <w:lvlText w:val="o"/>
      <w:lvlJc w:val="left"/>
      <w:pPr>
        <w:ind w:left="6251" w:hanging="360"/>
      </w:pPr>
      <w:rPr>
        <w:rFonts w:ascii="Courier New" w:hAnsi="Courier New" w:cs="Courier New" w:hint="default"/>
      </w:rPr>
    </w:lvl>
    <w:lvl w:ilvl="8" w:tplc="D1A6711E" w:tentative="1">
      <w:start w:val="1"/>
      <w:numFmt w:val="bullet"/>
      <w:lvlText w:val=""/>
      <w:lvlJc w:val="left"/>
      <w:pPr>
        <w:ind w:left="6971" w:hanging="360"/>
      </w:pPr>
      <w:rPr>
        <w:rFonts w:ascii="Wingdings" w:hAnsi="Wingdings" w:hint="default"/>
      </w:rPr>
    </w:lvl>
  </w:abstractNum>
  <w:abstractNum w:abstractNumId="51">
    <w:nsid w:val="606B24B1"/>
    <w:multiLevelType w:val="hybridMultilevel"/>
    <w:tmpl w:val="C9660918"/>
    <w:lvl w:ilvl="0" w:tplc="6A2A6182">
      <w:start w:val="1"/>
      <w:numFmt w:val="bullet"/>
      <w:lvlText w:val=""/>
      <w:lvlJc w:val="left"/>
      <w:pPr>
        <w:ind w:left="1765" w:hanging="705"/>
      </w:pPr>
      <w:rPr>
        <w:rFonts w:ascii="Symbol" w:hAnsi="Symbol" w:hint="default"/>
      </w:rPr>
    </w:lvl>
    <w:lvl w:ilvl="1" w:tplc="28EEBB06" w:tentative="1">
      <w:start w:val="1"/>
      <w:numFmt w:val="bullet"/>
      <w:lvlText w:val="o"/>
      <w:lvlJc w:val="left"/>
      <w:pPr>
        <w:ind w:left="2140" w:hanging="360"/>
      </w:pPr>
      <w:rPr>
        <w:rFonts w:ascii="Courier New" w:hAnsi="Courier New" w:cs="Courier New" w:hint="default"/>
      </w:rPr>
    </w:lvl>
    <w:lvl w:ilvl="2" w:tplc="79E6DBB8" w:tentative="1">
      <w:start w:val="1"/>
      <w:numFmt w:val="bullet"/>
      <w:lvlText w:val=""/>
      <w:lvlJc w:val="left"/>
      <w:pPr>
        <w:ind w:left="2860" w:hanging="360"/>
      </w:pPr>
      <w:rPr>
        <w:rFonts w:ascii="Wingdings" w:hAnsi="Wingdings" w:hint="default"/>
      </w:rPr>
    </w:lvl>
    <w:lvl w:ilvl="3" w:tplc="AB4AD11A" w:tentative="1">
      <w:start w:val="1"/>
      <w:numFmt w:val="bullet"/>
      <w:lvlText w:val=""/>
      <w:lvlJc w:val="left"/>
      <w:pPr>
        <w:ind w:left="3580" w:hanging="360"/>
      </w:pPr>
      <w:rPr>
        <w:rFonts w:ascii="Symbol" w:hAnsi="Symbol" w:hint="default"/>
      </w:rPr>
    </w:lvl>
    <w:lvl w:ilvl="4" w:tplc="6BE6CB98" w:tentative="1">
      <w:start w:val="1"/>
      <w:numFmt w:val="bullet"/>
      <w:lvlText w:val="o"/>
      <w:lvlJc w:val="left"/>
      <w:pPr>
        <w:ind w:left="4300" w:hanging="360"/>
      </w:pPr>
      <w:rPr>
        <w:rFonts w:ascii="Courier New" w:hAnsi="Courier New" w:cs="Courier New" w:hint="default"/>
      </w:rPr>
    </w:lvl>
    <w:lvl w:ilvl="5" w:tplc="23165A4C" w:tentative="1">
      <w:start w:val="1"/>
      <w:numFmt w:val="bullet"/>
      <w:lvlText w:val=""/>
      <w:lvlJc w:val="left"/>
      <w:pPr>
        <w:ind w:left="5020" w:hanging="360"/>
      </w:pPr>
      <w:rPr>
        <w:rFonts w:ascii="Wingdings" w:hAnsi="Wingdings" w:hint="default"/>
      </w:rPr>
    </w:lvl>
    <w:lvl w:ilvl="6" w:tplc="71F40F00" w:tentative="1">
      <w:start w:val="1"/>
      <w:numFmt w:val="bullet"/>
      <w:lvlText w:val=""/>
      <w:lvlJc w:val="left"/>
      <w:pPr>
        <w:ind w:left="5740" w:hanging="360"/>
      </w:pPr>
      <w:rPr>
        <w:rFonts w:ascii="Symbol" w:hAnsi="Symbol" w:hint="default"/>
      </w:rPr>
    </w:lvl>
    <w:lvl w:ilvl="7" w:tplc="DB8E5D7E" w:tentative="1">
      <w:start w:val="1"/>
      <w:numFmt w:val="bullet"/>
      <w:lvlText w:val="o"/>
      <w:lvlJc w:val="left"/>
      <w:pPr>
        <w:ind w:left="6460" w:hanging="360"/>
      </w:pPr>
      <w:rPr>
        <w:rFonts w:ascii="Courier New" w:hAnsi="Courier New" w:cs="Courier New" w:hint="default"/>
      </w:rPr>
    </w:lvl>
    <w:lvl w:ilvl="8" w:tplc="3C585F04" w:tentative="1">
      <w:start w:val="1"/>
      <w:numFmt w:val="bullet"/>
      <w:lvlText w:val=""/>
      <w:lvlJc w:val="left"/>
      <w:pPr>
        <w:ind w:left="7180" w:hanging="360"/>
      </w:pPr>
      <w:rPr>
        <w:rFonts w:ascii="Wingdings" w:hAnsi="Wingdings" w:hint="default"/>
      </w:rPr>
    </w:lvl>
  </w:abstractNum>
  <w:abstractNum w:abstractNumId="52">
    <w:nsid w:val="611E002C"/>
    <w:multiLevelType w:val="multilevel"/>
    <w:tmpl w:val="C03C42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35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3770E45"/>
    <w:multiLevelType w:val="hybridMultilevel"/>
    <w:tmpl w:val="823A7AE6"/>
    <w:lvl w:ilvl="0" w:tplc="0FE889A0">
      <w:start w:val="1"/>
      <w:numFmt w:val="decimal"/>
      <w:pStyle w:val="8611"/>
      <w:lvlText w:val="8.6.1.%1"/>
      <w:lvlJc w:val="left"/>
      <w:pPr>
        <w:ind w:left="144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4D32D65E" w:tentative="1">
      <w:start w:val="1"/>
      <w:numFmt w:val="lowerLetter"/>
      <w:lvlText w:val="%2."/>
      <w:lvlJc w:val="left"/>
      <w:pPr>
        <w:ind w:left="2160" w:hanging="360"/>
      </w:pPr>
    </w:lvl>
    <w:lvl w:ilvl="2" w:tplc="7BDC1452" w:tentative="1">
      <w:start w:val="1"/>
      <w:numFmt w:val="lowerRoman"/>
      <w:lvlText w:val="%3."/>
      <w:lvlJc w:val="right"/>
      <w:pPr>
        <w:ind w:left="2880" w:hanging="180"/>
      </w:pPr>
    </w:lvl>
    <w:lvl w:ilvl="3" w:tplc="D2DE3288" w:tentative="1">
      <w:start w:val="1"/>
      <w:numFmt w:val="decimal"/>
      <w:lvlText w:val="%4."/>
      <w:lvlJc w:val="left"/>
      <w:pPr>
        <w:ind w:left="3600" w:hanging="360"/>
      </w:pPr>
    </w:lvl>
    <w:lvl w:ilvl="4" w:tplc="FDBEEA54" w:tentative="1">
      <w:start w:val="1"/>
      <w:numFmt w:val="lowerLetter"/>
      <w:lvlText w:val="%5."/>
      <w:lvlJc w:val="left"/>
      <w:pPr>
        <w:ind w:left="4320" w:hanging="360"/>
      </w:pPr>
    </w:lvl>
    <w:lvl w:ilvl="5" w:tplc="3EFC9F4E" w:tentative="1">
      <w:start w:val="1"/>
      <w:numFmt w:val="lowerRoman"/>
      <w:lvlText w:val="%6."/>
      <w:lvlJc w:val="right"/>
      <w:pPr>
        <w:ind w:left="5040" w:hanging="180"/>
      </w:pPr>
    </w:lvl>
    <w:lvl w:ilvl="6" w:tplc="DC1806CA" w:tentative="1">
      <w:start w:val="1"/>
      <w:numFmt w:val="decimal"/>
      <w:lvlText w:val="%7."/>
      <w:lvlJc w:val="left"/>
      <w:pPr>
        <w:ind w:left="5760" w:hanging="360"/>
      </w:pPr>
    </w:lvl>
    <w:lvl w:ilvl="7" w:tplc="CA1AE156" w:tentative="1">
      <w:start w:val="1"/>
      <w:numFmt w:val="lowerLetter"/>
      <w:lvlText w:val="%8."/>
      <w:lvlJc w:val="left"/>
      <w:pPr>
        <w:ind w:left="6480" w:hanging="360"/>
      </w:pPr>
    </w:lvl>
    <w:lvl w:ilvl="8" w:tplc="63504B08" w:tentative="1">
      <w:start w:val="1"/>
      <w:numFmt w:val="lowerRoman"/>
      <w:lvlText w:val="%9."/>
      <w:lvlJc w:val="right"/>
      <w:pPr>
        <w:ind w:left="7200" w:hanging="180"/>
      </w:pPr>
    </w:lvl>
  </w:abstractNum>
  <w:abstractNum w:abstractNumId="54">
    <w:nsid w:val="64014A99"/>
    <w:multiLevelType w:val="hybridMultilevel"/>
    <w:tmpl w:val="EE20C8C6"/>
    <w:lvl w:ilvl="0" w:tplc="96CA2A4A">
      <w:start w:val="1"/>
      <w:numFmt w:val="lowerLetter"/>
      <w:lvlText w:val="%1)"/>
      <w:lvlJc w:val="left"/>
      <w:pPr>
        <w:ind w:left="1065" w:hanging="705"/>
      </w:pPr>
      <w:rPr>
        <w:rFonts w:hint="default"/>
      </w:rPr>
    </w:lvl>
    <w:lvl w:ilvl="1" w:tplc="AFE8CD02" w:tentative="1">
      <w:start w:val="1"/>
      <w:numFmt w:val="lowerLetter"/>
      <w:lvlText w:val="%2."/>
      <w:lvlJc w:val="left"/>
      <w:pPr>
        <w:ind w:left="1440" w:hanging="360"/>
      </w:pPr>
    </w:lvl>
    <w:lvl w:ilvl="2" w:tplc="7F2E9632" w:tentative="1">
      <w:start w:val="1"/>
      <w:numFmt w:val="lowerRoman"/>
      <w:lvlText w:val="%3."/>
      <w:lvlJc w:val="right"/>
      <w:pPr>
        <w:ind w:left="2160" w:hanging="180"/>
      </w:pPr>
    </w:lvl>
    <w:lvl w:ilvl="3" w:tplc="85E8AED2" w:tentative="1">
      <w:start w:val="1"/>
      <w:numFmt w:val="decimal"/>
      <w:lvlText w:val="%4."/>
      <w:lvlJc w:val="left"/>
      <w:pPr>
        <w:ind w:left="2880" w:hanging="360"/>
      </w:pPr>
    </w:lvl>
    <w:lvl w:ilvl="4" w:tplc="43E8776A" w:tentative="1">
      <w:start w:val="1"/>
      <w:numFmt w:val="lowerLetter"/>
      <w:lvlText w:val="%5."/>
      <w:lvlJc w:val="left"/>
      <w:pPr>
        <w:ind w:left="3600" w:hanging="360"/>
      </w:pPr>
    </w:lvl>
    <w:lvl w:ilvl="5" w:tplc="95DA6076" w:tentative="1">
      <w:start w:val="1"/>
      <w:numFmt w:val="lowerRoman"/>
      <w:lvlText w:val="%6."/>
      <w:lvlJc w:val="right"/>
      <w:pPr>
        <w:ind w:left="4320" w:hanging="180"/>
      </w:pPr>
    </w:lvl>
    <w:lvl w:ilvl="6" w:tplc="F73C4042" w:tentative="1">
      <w:start w:val="1"/>
      <w:numFmt w:val="decimal"/>
      <w:lvlText w:val="%7."/>
      <w:lvlJc w:val="left"/>
      <w:pPr>
        <w:ind w:left="5040" w:hanging="360"/>
      </w:pPr>
    </w:lvl>
    <w:lvl w:ilvl="7" w:tplc="75362DA8" w:tentative="1">
      <w:start w:val="1"/>
      <w:numFmt w:val="lowerLetter"/>
      <w:lvlText w:val="%8."/>
      <w:lvlJc w:val="left"/>
      <w:pPr>
        <w:ind w:left="5760" w:hanging="360"/>
      </w:pPr>
    </w:lvl>
    <w:lvl w:ilvl="8" w:tplc="D6A068B8" w:tentative="1">
      <w:start w:val="1"/>
      <w:numFmt w:val="lowerRoman"/>
      <w:lvlText w:val="%9."/>
      <w:lvlJc w:val="right"/>
      <w:pPr>
        <w:ind w:left="6480" w:hanging="180"/>
      </w:pPr>
    </w:lvl>
  </w:abstractNum>
  <w:abstractNum w:abstractNumId="55">
    <w:nsid w:val="648A6028"/>
    <w:multiLevelType w:val="hybridMultilevel"/>
    <w:tmpl w:val="48729A3A"/>
    <w:lvl w:ilvl="0" w:tplc="19F06258">
      <w:start w:val="1"/>
      <w:numFmt w:val="bullet"/>
      <w:lvlText w:val=""/>
      <w:lvlJc w:val="left"/>
      <w:pPr>
        <w:ind w:left="774" w:hanging="360"/>
      </w:pPr>
      <w:rPr>
        <w:rFonts w:ascii="Symbol" w:hAnsi="Symbol" w:hint="default"/>
      </w:rPr>
    </w:lvl>
    <w:lvl w:ilvl="1" w:tplc="60AE8D7A" w:tentative="1">
      <w:start w:val="1"/>
      <w:numFmt w:val="bullet"/>
      <w:lvlText w:val="o"/>
      <w:lvlJc w:val="left"/>
      <w:pPr>
        <w:ind w:left="1494" w:hanging="360"/>
      </w:pPr>
      <w:rPr>
        <w:rFonts w:ascii="Courier New" w:hAnsi="Courier New" w:cs="Courier New" w:hint="default"/>
      </w:rPr>
    </w:lvl>
    <w:lvl w:ilvl="2" w:tplc="26C6D626" w:tentative="1">
      <w:start w:val="1"/>
      <w:numFmt w:val="bullet"/>
      <w:lvlText w:val=""/>
      <w:lvlJc w:val="left"/>
      <w:pPr>
        <w:ind w:left="2214" w:hanging="360"/>
      </w:pPr>
      <w:rPr>
        <w:rFonts w:ascii="Wingdings" w:hAnsi="Wingdings" w:hint="default"/>
      </w:rPr>
    </w:lvl>
    <w:lvl w:ilvl="3" w:tplc="2408B808" w:tentative="1">
      <w:start w:val="1"/>
      <w:numFmt w:val="bullet"/>
      <w:lvlText w:val=""/>
      <w:lvlJc w:val="left"/>
      <w:pPr>
        <w:ind w:left="2934" w:hanging="360"/>
      </w:pPr>
      <w:rPr>
        <w:rFonts w:ascii="Symbol" w:hAnsi="Symbol" w:hint="default"/>
      </w:rPr>
    </w:lvl>
    <w:lvl w:ilvl="4" w:tplc="92DC681E" w:tentative="1">
      <w:start w:val="1"/>
      <w:numFmt w:val="bullet"/>
      <w:lvlText w:val="o"/>
      <w:lvlJc w:val="left"/>
      <w:pPr>
        <w:ind w:left="3654" w:hanging="360"/>
      </w:pPr>
      <w:rPr>
        <w:rFonts w:ascii="Courier New" w:hAnsi="Courier New" w:cs="Courier New" w:hint="default"/>
      </w:rPr>
    </w:lvl>
    <w:lvl w:ilvl="5" w:tplc="AF189C06" w:tentative="1">
      <w:start w:val="1"/>
      <w:numFmt w:val="bullet"/>
      <w:lvlText w:val=""/>
      <w:lvlJc w:val="left"/>
      <w:pPr>
        <w:ind w:left="4374" w:hanging="360"/>
      </w:pPr>
      <w:rPr>
        <w:rFonts w:ascii="Wingdings" w:hAnsi="Wingdings" w:hint="default"/>
      </w:rPr>
    </w:lvl>
    <w:lvl w:ilvl="6" w:tplc="2F94B9EA" w:tentative="1">
      <w:start w:val="1"/>
      <w:numFmt w:val="bullet"/>
      <w:lvlText w:val=""/>
      <w:lvlJc w:val="left"/>
      <w:pPr>
        <w:ind w:left="5094" w:hanging="360"/>
      </w:pPr>
      <w:rPr>
        <w:rFonts w:ascii="Symbol" w:hAnsi="Symbol" w:hint="default"/>
      </w:rPr>
    </w:lvl>
    <w:lvl w:ilvl="7" w:tplc="BECE9744" w:tentative="1">
      <w:start w:val="1"/>
      <w:numFmt w:val="bullet"/>
      <w:lvlText w:val="o"/>
      <w:lvlJc w:val="left"/>
      <w:pPr>
        <w:ind w:left="5814" w:hanging="360"/>
      </w:pPr>
      <w:rPr>
        <w:rFonts w:ascii="Courier New" w:hAnsi="Courier New" w:cs="Courier New" w:hint="default"/>
      </w:rPr>
    </w:lvl>
    <w:lvl w:ilvl="8" w:tplc="714A97C0" w:tentative="1">
      <w:start w:val="1"/>
      <w:numFmt w:val="bullet"/>
      <w:lvlText w:val=""/>
      <w:lvlJc w:val="left"/>
      <w:pPr>
        <w:ind w:left="6534" w:hanging="360"/>
      </w:pPr>
      <w:rPr>
        <w:rFonts w:ascii="Wingdings" w:hAnsi="Wingdings" w:hint="default"/>
      </w:rPr>
    </w:lvl>
  </w:abstractNum>
  <w:abstractNum w:abstractNumId="56">
    <w:nsid w:val="688167A9"/>
    <w:multiLevelType w:val="multilevel"/>
    <w:tmpl w:val="C32853CE"/>
    <w:lvl w:ilvl="0">
      <w:start w:val="1"/>
      <w:numFmt w:val="decimal"/>
      <w:pStyle w:val="61Nco"/>
      <w:lvlText w:val="6.1.%1"/>
      <w:lvlJc w:val="left"/>
      <w:pPr>
        <w:ind w:left="432" w:hanging="432"/>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6C902621"/>
    <w:multiLevelType w:val="multilevel"/>
    <w:tmpl w:val="C03C42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DD41EAA"/>
    <w:multiLevelType w:val="hybridMultilevel"/>
    <w:tmpl w:val="DEFCE42E"/>
    <w:lvl w:ilvl="0" w:tplc="04050015">
      <w:start w:val="7"/>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2C42291"/>
    <w:multiLevelType w:val="hybridMultilevel"/>
    <w:tmpl w:val="833E54D8"/>
    <w:lvl w:ilvl="0" w:tplc="23C009D2">
      <w:start w:val="1"/>
      <w:numFmt w:val="bullet"/>
      <w:lvlText w:val=""/>
      <w:lvlJc w:val="left"/>
      <w:pPr>
        <w:ind w:left="720" w:hanging="360"/>
      </w:pPr>
      <w:rPr>
        <w:rFonts w:ascii="Symbol" w:hAnsi="Symbol" w:hint="default"/>
      </w:rPr>
    </w:lvl>
    <w:lvl w:ilvl="1" w:tplc="38FEDD52" w:tentative="1">
      <w:start w:val="1"/>
      <w:numFmt w:val="bullet"/>
      <w:lvlText w:val="o"/>
      <w:lvlJc w:val="left"/>
      <w:pPr>
        <w:ind w:left="1440" w:hanging="360"/>
      </w:pPr>
      <w:rPr>
        <w:rFonts w:ascii="Courier New" w:hAnsi="Courier New" w:cs="Courier New" w:hint="default"/>
      </w:rPr>
    </w:lvl>
    <w:lvl w:ilvl="2" w:tplc="342874A2" w:tentative="1">
      <w:start w:val="1"/>
      <w:numFmt w:val="bullet"/>
      <w:lvlText w:val=""/>
      <w:lvlJc w:val="left"/>
      <w:pPr>
        <w:ind w:left="2160" w:hanging="360"/>
      </w:pPr>
      <w:rPr>
        <w:rFonts w:ascii="Wingdings" w:hAnsi="Wingdings" w:hint="default"/>
      </w:rPr>
    </w:lvl>
    <w:lvl w:ilvl="3" w:tplc="C7801CE8" w:tentative="1">
      <w:start w:val="1"/>
      <w:numFmt w:val="bullet"/>
      <w:lvlText w:val=""/>
      <w:lvlJc w:val="left"/>
      <w:pPr>
        <w:ind w:left="2880" w:hanging="360"/>
      </w:pPr>
      <w:rPr>
        <w:rFonts w:ascii="Symbol" w:hAnsi="Symbol" w:hint="default"/>
      </w:rPr>
    </w:lvl>
    <w:lvl w:ilvl="4" w:tplc="5D78322C" w:tentative="1">
      <w:start w:val="1"/>
      <w:numFmt w:val="bullet"/>
      <w:lvlText w:val="o"/>
      <w:lvlJc w:val="left"/>
      <w:pPr>
        <w:ind w:left="3600" w:hanging="360"/>
      </w:pPr>
      <w:rPr>
        <w:rFonts w:ascii="Courier New" w:hAnsi="Courier New" w:cs="Courier New" w:hint="default"/>
      </w:rPr>
    </w:lvl>
    <w:lvl w:ilvl="5" w:tplc="3162DB72" w:tentative="1">
      <w:start w:val="1"/>
      <w:numFmt w:val="bullet"/>
      <w:lvlText w:val=""/>
      <w:lvlJc w:val="left"/>
      <w:pPr>
        <w:ind w:left="4320" w:hanging="360"/>
      </w:pPr>
      <w:rPr>
        <w:rFonts w:ascii="Wingdings" w:hAnsi="Wingdings" w:hint="default"/>
      </w:rPr>
    </w:lvl>
    <w:lvl w:ilvl="6" w:tplc="43BE2720" w:tentative="1">
      <w:start w:val="1"/>
      <w:numFmt w:val="bullet"/>
      <w:lvlText w:val=""/>
      <w:lvlJc w:val="left"/>
      <w:pPr>
        <w:ind w:left="5040" w:hanging="360"/>
      </w:pPr>
      <w:rPr>
        <w:rFonts w:ascii="Symbol" w:hAnsi="Symbol" w:hint="default"/>
      </w:rPr>
    </w:lvl>
    <w:lvl w:ilvl="7" w:tplc="44DC05C0" w:tentative="1">
      <w:start w:val="1"/>
      <w:numFmt w:val="bullet"/>
      <w:lvlText w:val="o"/>
      <w:lvlJc w:val="left"/>
      <w:pPr>
        <w:ind w:left="5760" w:hanging="360"/>
      </w:pPr>
      <w:rPr>
        <w:rFonts w:ascii="Courier New" w:hAnsi="Courier New" w:cs="Courier New" w:hint="default"/>
      </w:rPr>
    </w:lvl>
    <w:lvl w:ilvl="8" w:tplc="0CE06C0C" w:tentative="1">
      <w:start w:val="1"/>
      <w:numFmt w:val="bullet"/>
      <w:lvlText w:val=""/>
      <w:lvlJc w:val="left"/>
      <w:pPr>
        <w:ind w:left="6480" w:hanging="360"/>
      </w:pPr>
      <w:rPr>
        <w:rFonts w:ascii="Wingdings" w:hAnsi="Wingdings" w:hint="default"/>
      </w:rPr>
    </w:lvl>
  </w:abstractNum>
  <w:abstractNum w:abstractNumId="60">
    <w:nsid w:val="74924F27"/>
    <w:multiLevelType w:val="multilevel"/>
    <w:tmpl w:val="2D5A624A"/>
    <w:lvl w:ilvl="0">
      <w:start w:val="1"/>
      <w:numFmt w:val="decimal"/>
      <w:lvlText w:val="%1."/>
      <w:lvlJc w:val="left"/>
      <w:pPr>
        <w:ind w:left="454" w:hanging="45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61">
    <w:nsid w:val="7532568A"/>
    <w:multiLevelType w:val="hybridMultilevel"/>
    <w:tmpl w:val="89B44E12"/>
    <w:lvl w:ilvl="0" w:tplc="D93ED962">
      <w:numFmt w:val="bullet"/>
      <w:lvlText w:val="–"/>
      <w:lvlJc w:val="left"/>
      <w:pPr>
        <w:ind w:left="720" w:hanging="360"/>
      </w:pPr>
      <w:rPr>
        <w:rFonts w:ascii="Times New Roman" w:eastAsia="Times New Roman" w:hAnsi="Times New Roman" w:cs="Times New Roman" w:hint="default"/>
      </w:rPr>
    </w:lvl>
    <w:lvl w:ilvl="1" w:tplc="2B9678D2" w:tentative="1">
      <w:start w:val="1"/>
      <w:numFmt w:val="bullet"/>
      <w:lvlText w:val="o"/>
      <w:lvlJc w:val="left"/>
      <w:pPr>
        <w:ind w:left="1440" w:hanging="360"/>
      </w:pPr>
      <w:rPr>
        <w:rFonts w:ascii="Courier New" w:hAnsi="Courier New" w:cs="Courier New" w:hint="default"/>
      </w:rPr>
    </w:lvl>
    <w:lvl w:ilvl="2" w:tplc="A888055E" w:tentative="1">
      <w:start w:val="1"/>
      <w:numFmt w:val="bullet"/>
      <w:lvlText w:val=""/>
      <w:lvlJc w:val="left"/>
      <w:pPr>
        <w:ind w:left="2160" w:hanging="360"/>
      </w:pPr>
      <w:rPr>
        <w:rFonts w:ascii="Wingdings" w:hAnsi="Wingdings" w:hint="default"/>
      </w:rPr>
    </w:lvl>
    <w:lvl w:ilvl="3" w:tplc="6972C692" w:tentative="1">
      <w:start w:val="1"/>
      <w:numFmt w:val="bullet"/>
      <w:lvlText w:val=""/>
      <w:lvlJc w:val="left"/>
      <w:pPr>
        <w:ind w:left="2880" w:hanging="360"/>
      </w:pPr>
      <w:rPr>
        <w:rFonts w:ascii="Symbol" w:hAnsi="Symbol" w:hint="default"/>
      </w:rPr>
    </w:lvl>
    <w:lvl w:ilvl="4" w:tplc="720CB29A" w:tentative="1">
      <w:start w:val="1"/>
      <w:numFmt w:val="bullet"/>
      <w:lvlText w:val="o"/>
      <w:lvlJc w:val="left"/>
      <w:pPr>
        <w:ind w:left="3600" w:hanging="360"/>
      </w:pPr>
      <w:rPr>
        <w:rFonts w:ascii="Courier New" w:hAnsi="Courier New" w:cs="Courier New" w:hint="default"/>
      </w:rPr>
    </w:lvl>
    <w:lvl w:ilvl="5" w:tplc="603C3F7C" w:tentative="1">
      <w:start w:val="1"/>
      <w:numFmt w:val="bullet"/>
      <w:lvlText w:val=""/>
      <w:lvlJc w:val="left"/>
      <w:pPr>
        <w:ind w:left="4320" w:hanging="360"/>
      </w:pPr>
      <w:rPr>
        <w:rFonts w:ascii="Wingdings" w:hAnsi="Wingdings" w:hint="default"/>
      </w:rPr>
    </w:lvl>
    <w:lvl w:ilvl="6" w:tplc="D8469BB6" w:tentative="1">
      <w:start w:val="1"/>
      <w:numFmt w:val="bullet"/>
      <w:lvlText w:val=""/>
      <w:lvlJc w:val="left"/>
      <w:pPr>
        <w:ind w:left="5040" w:hanging="360"/>
      </w:pPr>
      <w:rPr>
        <w:rFonts w:ascii="Symbol" w:hAnsi="Symbol" w:hint="default"/>
      </w:rPr>
    </w:lvl>
    <w:lvl w:ilvl="7" w:tplc="067C2640" w:tentative="1">
      <w:start w:val="1"/>
      <w:numFmt w:val="bullet"/>
      <w:lvlText w:val="o"/>
      <w:lvlJc w:val="left"/>
      <w:pPr>
        <w:ind w:left="5760" w:hanging="360"/>
      </w:pPr>
      <w:rPr>
        <w:rFonts w:ascii="Courier New" w:hAnsi="Courier New" w:cs="Courier New" w:hint="default"/>
      </w:rPr>
    </w:lvl>
    <w:lvl w:ilvl="8" w:tplc="AA864472" w:tentative="1">
      <w:start w:val="1"/>
      <w:numFmt w:val="bullet"/>
      <w:lvlText w:val=""/>
      <w:lvlJc w:val="left"/>
      <w:pPr>
        <w:ind w:left="6480" w:hanging="360"/>
      </w:pPr>
      <w:rPr>
        <w:rFonts w:ascii="Wingdings" w:hAnsi="Wingdings" w:hint="default"/>
      </w:rPr>
    </w:lvl>
  </w:abstractNum>
  <w:abstractNum w:abstractNumId="62">
    <w:nsid w:val="793A7666"/>
    <w:multiLevelType w:val="hybridMultilevel"/>
    <w:tmpl w:val="D23A766A"/>
    <w:lvl w:ilvl="0" w:tplc="0D9A4844">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6"/>
  </w:num>
  <w:num w:numId="4">
    <w:abstractNumId w:val="57"/>
  </w:num>
  <w:num w:numId="5">
    <w:abstractNumId w:val="52"/>
  </w:num>
  <w:num w:numId="6">
    <w:abstractNumId w:val="20"/>
  </w:num>
  <w:num w:numId="7">
    <w:abstractNumId w:val="47"/>
  </w:num>
  <w:num w:numId="8">
    <w:abstractNumId w:val="0"/>
  </w:num>
  <w:num w:numId="9">
    <w:abstractNumId w:val="32"/>
  </w:num>
  <w:num w:numId="10">
    <w:abstractNumId w:val="15"/>
  </w:num>
  <w:num w:numId="11">
    <w:abstractNumId w:val="12"/>
    <w:lvlOverride w:ilvl="0">
      <w:startOverride w:val="1"/>
    </w:lvlOverride>
  </w:num>
  <w:num w:numId="12">
    <w:abstractNumId w:val="19"/>
  </w:num>
  <w:num w:numId="13">
    <w:abstractNumId w:val="24"/>
    <w:lvlOverride w:ilvl="0">
      <w:startOverride w:val="1"/>
    </w:lvlOverride>
  </w:num>
  <w:num w:numId="14">
    <w:abstractNumId w:val="3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num>
  <w:num w:numId="20">
    <w:abstractNumId w:val="46"/>
  </w:num>
  <w:num w:numId="21">
    <w:abstractNumId w:val="33"/>
  </w:num>
  <w:num w:numId="22">
    <w:abstractNumId w:val="53"/>
  </w:num>
  <w:num w:numId="23">
    <w:abstractNumId w:val="39"/>
  </w:num>
  <w:num w:numId="24">
    <w:abstractNumId w:val="41"/>
  </w:num>
  <w:num w:numId="25">
    <w:abstractNumId w:val="11"/>
  </w:num>
  <w:num w:numId="26">
    <w:abstractNumId w:val="6"/>
  </w:num>
  <w:num w:numId="27">
    <w:abstractNumId w:val="61"/>
  </w:num>
  <w:num w:numId="28">
    <w:abstractNumId w:val="36"/>
  </w:num>
  <w:num w:numId="29">
    <w:abstractNumId w:val="30"/>
  </w:num>
  <w:num w:numId="30">
    <w:abstractNumId w:val="13"/>
  </w:num>
  <w:num w:numId="31">
    <w:abstractNumId w:val="18"/>
  </w:num>
  <w:num w:numId="32">
    <w:abstractNumId w:val="22"/>
  </w:num>
  <w:num w:numId="33">
    <w:abstractNumId w:val="49"/>
  </w:num>
  <w:num w:numId="34">
    <w:abstractNumId w:val="23"/>
  </w:num>
  <w:num w:numId="35">
    <w:abstractNumId w:val="54"/>
  </w:num>
  <w:num w:numId="36">
    <w:abstractNumId w:val="59"/>
  </w:num>
  <w:num w:numId="37">
    <w:abstractNumId w:val="17"/>
  </w:num>
  <w:num w:numId="38">
    <w:abstractNumId w:val="27"/>
  </w:num>
  <w:num w:numId="39">
    <w:abstractNumId w:val="14"/>
  </w:num>
  <w:num w:numId="40">
    <w:abstractNumId w:val="29"/>
  </w:num>
  <w:num w:numId="41">
    <w:abstractNumId w:val="3"/>
  </w:num>
  <w:num w:numId="42">
    <w:abstractNumId w:val="37"/>
  </w:num>
  <w:num w:numId="43">
    <w:abstractNumId w:val="16"/>
  </w:num>
  <w:num w:numId="44">
    <w:abstractNumId w:val="55"/>
  </w:num>
  <w:num w:numId="45">
    <w:abstractNumId w:val="8"/>
  </w:num>
  <w:num w:numId="46">
    <w:abstractNumId w:val="44"/>
  </w:num>
  <w:num w:numId="47">
    <w:abstractNumId w:val="40"/>
  </w:num>
  <w:num w:numId="48">
    <w:abstractNumId w:val="51"/>
  </w:num>
  <w:num w:numId="49">
    <w:abstractNumId w:val="50"/>
  </w:num>
  <w:num w:numId="50">
    <w:abstractNumId w:val="42"/>
  </w:num>
  <w:num w:numId="51">
    <w:abstractNumId w:val="45"/>
  </w:num>
  <w:num w:numId="52">
    <w:abstractNumId w:val="31"/>
  </w:num>
  <w:num w:numId="53">
    <w:abstractNumId w:val="21"/>
  </w:num>
  <w:num w:numId="54">
    <w:abstractNumId w:val="7"/>
  </w:num>
  <w:num w:numId="55">
    <w:abstractNumId w:val="35"/>
  </w:num>
  <w:num w:numId="56">
    <w:abstractNumId w:val="28"/>
  </w:num>
  <w:num w:numId="57">
    <w:abstractNumId w:val="9"/>
  </w:num>
  <w:num w:numId="58">
    <w:abstractNumId w:val="48"/>
  </w:num>
  <w:num w:numId="59">
    <w:abstractNumId w:val="31"/>
  </w:num>
  <w:num w:numId="60">
    <w:abstractNumId w:val="60"/>
  </w:num>
  <w:num w:numId="61">
    <w:abstractNumId w:val="1"/>
  </w:num>
  <w:num w:numId="62">
    <w:abstractNumId w:val="62"/>
  </w:num>
  <w:num w:numId="63">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cs-CZ" w:vendorID="7" w:dllVersion="514" w:checkStyle="1"/>
  <w:doNotTrackFormatting/>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B8"/>
    <w:rsid w:val="00004C4D"/>
    <w:rsid w:val="00005CD8"/>
    <w:rsid w:val="00041791"/>
    <w:rsid w:val="00041F89"/>
    <w:rsid w:val="00056C56"/>
    <w:rsid w:val="00057FBC"/>
    <w:rsid w:val="000669B8"/>
    <w:rsid w:val="0008314A"/>
    <w:rsid w:val="000832AD"/>
    <w:rsid w:val="0008758C"/>
    <w:rsid w:val="000925D6"/>
    <w:rsid w:val="000928D0"/>
    <w:rsid w:val="00096D4A"/>
    <w:rsid w:val="000B3E5A"/>
    <w:rsid w:val="000B6B76"/>
    <w:rsid w:val="000B6D49"/>
    <w:rsid w:val="000C3593"/>
    <w:rsid w:val="000D467B"/>
    <w:rsid w:val="000E5895"/>
    <w:rsid w:val="000E7F20"/>
    <w:rsid w:val="000F26DD"/>
    <w:rsid w:val="00101123"/>
    <w:rsid w:val="001140D6"/>
    <w:rsid w:val="0012063A"/>
    <w:rsid w:val="001219BE"/>
    <w:rsid w:val="00121A97"/>
    <w:rsid w:val="00122318"/>
    <w:rsid w:val="00134BAA"/>
    <w:rsid w:val="00135322"/>
    <w:rsid w:val="00142289"/>
    <w:rsid w:val="001425B0"/>
    <w:rsid w:val="00153D57"/>
    <w:rsid w:val="00156067"/>
    <w:rsid w:val="001571C1"/>
    <w:rsid w:val="00160F40"/>
    <w:rsid w:val="001616C5"/>
    <w:rsid w:val="001655D5"/>
    <w:rsid w:val="00177747"/>
    <w:rsid w:val="00177B54"/>
    <w:rsid w:val="00190CE7"/>
    <w:rsid w:val="00193C45"/>
    <w:rsid w:val="001A2074"/>
    <w:rsid w:val="001A2159"/>
    <w:rsid w:val="001A36F9"/>
    <w:rsid w:val="001D4F26"/>
    <w:rsid w:val="001D4F7A"/>
    <w:rsid w:val="001F05BE"/>
    <w:rsid w:val="001F7917"/>
    <w:rsid w:val="00217AAD"/>
    <w:rsid w:val="00221FA1"/>
    <w:rsid w:val="00224F7C"/>
    <w:rsid w:val="00240C91"/>
    <w:rsid w:val="00251C8A"/>
    <w:rsid w:val="00255AD0"/>
    <w:rsid w:val="002728E6"/>
    <w:rsid w:val="00277334"/>
    <w:rsid w:val="00283475"/>
    <w:rsid w:val="00284E32"/>
    <w:rsid w:val="002913D2"/>
    <w:rsid w:val="00293546"/>
    <w:rsid w:val="002A4395"/>
    <w:rsid w:val="002A6135"/>
    <w:rsid w:val="002B17AC"/>
    <w:rsid w:val="002B756F"/>
    <w:rsid w:val="002D05EB"/>
    <w:rsid w:val="002D1CB5"/>
    <w:rsid w:val="002D4D2B"/>
    <w:rsid w:val="002E565C"/>
    <w:rsid w:val="00306F44"/>
    <w:rsid w:val="003127E8"/>
    <w:rsid w:val="00322595"/>
    <w:rsid w:val="003430CB"/>
    <w:rsid w:val="003655C9"/>
    <w:rsid w:val="00375D45"/>
    <w:rsid w:val="0037643D"/>
    <w:rsid w:val="003933FE"/>
    <w:rsid w:val="003967A2"/>
    <w:rsid w:val="00397F3C"/>
    <w:rsid w:val="003A2D6D"/>
    <w:rsid w:val="003A6DE9"/>
    <w:rsid w:val="003A7450"/>
    <w:rsid w:val="003B2E22"/>
    <w:rsid w:val="003B50A6"/>
    <w:rsid w:val="003C300D"/>
    <w:rsid w:val="003C3DF1"/>
    <w:rsid w:val="003C5ACC"/>
    <w:rsid w:val="003C74A0"/>
    <w:rsid w:val="003D3D42"/>
    <w:rsid w:val="003D4C38"/>
    <w:rsid w:val="003D7575"/>
    <w:rsid w:val="003D77F0"/>
    <w:rsid w:val="003E4A17"/>
    <w:rsid w:val="003E4FB2"/>
    <w:rsid w:val="003E4FBB"/>
    <w:rsid w:val="00404C81"/>
    <w:rsid w:val="0041027B"/>
    <w:rsid w:val="0041617A"/>
    <w:rsid w:val="00423407"/>
    <w:rsid w:val="00423DD6"/>
    <w:rsid w:val="004321C1"/>
    <w:rsid w:val="00434025"/>
    <w:rsid w:val="00436030"/>
    <w:rsid w:val="00462485"/>
    <w:rsid w:val="00465C79"/>
    <w:rsid w:val="004754AA"/>
    <w:rsid w:val="00482939"/>
    <w:rsid w:val="00490ABD"/>
    <w:rsid w:val="004927B2"/>
    <w:rsid w:val="004B0C01"/>
    <w:rsid w:val="004B3528"/>
    <w:rsid w:val="004B4110"/>
    <w:rsid w:val="004B4E67"/>
    <w:rsid w:val="004B7C43"/>
    <w:rsid w:val="004C010E"/>
    <w:rsid w:val="004C196C"/>
    <w:rsid w:val="004C2614"/>
    <w:rsid w:val="004C6A0D"/>
    <w:rsid w:val="004D4131"/>
    <w:rsid w:val="004D4859"/>
    <w:rsid w:val="004E2FDE"/>
    <w:rsid w:val="004E4C66"/>
    <w:rsid w:val="004F515A"/>
    <w:rsid w:val="004F54AE"/>
    <w:rsid w:val="00507A46"/>
    <w:rsid w:val="005144E3"/>
    <w:rsid w:val="00515669"/>
    <w:rsid w:val="005251BD"/>
    <w:rsid w:val="00525AFE"/>
    <w:rsid w:val="005323F6"/>
    <w:rsid w:val="0054164E"/>
    <w:rsid w:val="00546487"/>
    <w:rsid w:val="00561DB8"/>
    <w:rsid w:val="005634AA"/>
    <w:rsid w:val="00584D9B"/>
    <w:rsid w:val="00587C24"/>
    <w:rsid w:val="0059675B"/>
    <w:rsid w:val="00597F98"/>
    <w:rsid w:val="005A5514"/>
    <w:rsid w:val="005B39DD"/>
    <w:rsid w:val="005C0536"/>
    <w:rsid w:val="005C0BE8"/>
    <w:rsid w:val="005C1C44"/>
    <w:rsid w:val="005C4E15"/>
    <w:rsid w:val="005D248D"/>
    <w:rsid w:val="005F3763"/>
    <w:rsid w:val="005F483D"/>
    <w:rsid w:val="0060534C"/>
    <w:rsid w:val="00605D85"/>
    <w:rsid w:val="00607238"/>
    <w:rsid w:val="00614E51"/>
    <w:rsid w:val="00624943"/>
    <w:rsid w:val="00641E2E"/>
    <w:rsid w:val="006476EC"/>
    <w:rsid w:val="00653D6C"/>
    <w:rsid w:val="006542E9"/>
    <w:rsid w:val="00655A88"/>
    <w:rsid w:val="006626A4"/>
    <w:rsid w:val="00671ADB"/>
    <w:rsid w:val="00673817"/>
    <w:rsid w:val="00675E62"/>
    <w:rsid w:val="00677D8B"/>
    <w:rsid w:val="006823F2"/>
    <w:rsid w:val="006832CB"/>
    <w:rsid w:val="0068722A"/>
    <w:rsid w:val="006920F8"/>
    <w:rsid w:val="006A6A51"/>
    <w:rsid w:val="006B44A8"/>
    <w:rsid w:val="006C08B5"/>
    <w:rsid w:val="006C0C57"/>
    <w:rsid w:val="006D2347"/>
    <w:rsid w:val="006E2956"/>
    <w:rsid w:val="006E5667"/>
    <w:rsid w:val="006E727E"/>
    <w:rsid w:val="006F772D"/>
    <w:rsid w:val="00702C59"/>
    <w:rsid w:val="00703295"/>
    <w:rsid w:val="00703849"/>
    <w:rsid w:val="00712775"/>
    <w:rsid w:val="007237AD"/>
    <w:rsid w:val="00731E55"/>
    <w:rsid w:val="00743AEE"/>
    <w:rsid w:val="00751017"/>
    <w:rsid w:val="0077712E"/>
    <w:rsid w:val="00777FC5"/>
    <w:rsid w:val="00780079"/>
    <w:rsid w:val="00793289"/>
    <w:rsid w:val="007A40BE"/>
    <w:rsid w:val="007B3603"/>
    <w:rsid w:val="007C0CD0"/>
    <w:rsid w:val="007C5022"/>
    <w:rsid w:val="007D314D"/>
    <w:rsid w:val="007E048D"/>
    <w:rsid w:val="007E5D0B"/>
    <w:rsid w:val="007F0B98"/>
    <w:rsid w:val="007F0F9E"/>
    <w:rsid w:val="00800A41"/>
    <w:rsid w:val="00802194"/>
    <w:rsid w:val="00812E45"/>
    <w:rsid w:val="0082286A"/>
    <w:rsid w:val="00832130"/>
    <w:rsid w:val="008351B9"/>
    <w:rsid w:val="00840108"/>
    <w:rsid w:val="00844144"/>
    <w:rsid w:val="00846626"/>
    <w:rsid w:val="00846D2D"/>
    <w:rsid w:val="00856FBD"/>
    <w:rsid w:val="008668E9"/>
    <w:rsid w:val="00880F91"/>
    <w:rsid w:val="008874A1"/>
    <w:rsid w:val="00890DE4"/>
    <w:rsid w:val="008A09AF"/>
    <w:rsid w:val="008A27B5"/>
    <w:rsid w:val="008B5FC0"/>
    <w:rsid w:val="008C2D35"/>
    <w:rsid w:val="008D08B1"/>
    <w:rsid w:val="008D23CF"/>
    <w:rsid w:val="008D6DBB"/>
    <w:rsid w:val="008D72D4"/>
    <w:rsid w:val="008E48F5"/>
    <w:rsid w:val="0090393C"/>
    <w:rsid w:val="00904E38"/>
    <w:rsid w:val="009146DC"/>
    <w:rsid w:val="0092313E"/>
    <w:rsid w:val="009255BA"/>
    <w:rsid w:val="00940E53"/>
    <w:rsid w:val="00946F22"/>
    <w:rsid w:val="00964139"/>
    <w:rsid w:val="00987E70"/>
    <w:rsid w:val="0099145A"/>
    <w:rsid w:val="00991F48"/>
    <w:rsid w:val="009936F8"/>
    <w:rsid w:val="00993E19"/>
    <w:rsid w:val="009A45B9"/>
    <w:rsid w:val="009B082E"/>
    <w:rsid w:val="009B2E37"/>
    <w:rsid w:val="009B4E33"/>
    <w:rsid w:val="009E3564"/>
    <w:rsid w:val="009E51A2"/>
    <w:rsid w:val="009F0F66"/>
    <w:rsid w:val="009F471D"/>
    <w:rsid w:val="00A059CA"/>
    <w:rsid w:val="00A06384"/>
    <w:rsid w:val="00A06467"/>
    <w:rsid w:val="00A10E62"/>
    <w:rsid w:val="00A2582B"/>
    <w:rsid w:val="00A44CF0"/>
    <w:rsid w:val="00A4634F"/>
    <w:rsid w:val="00A46863"/>
    <w:rsid w:val="00A54507"/>
    <w:rsid w:val="00A60D67"/>
    <w:rsid w:val="00A65757"/>
    <w:rsid w:val="00A661E0"/>
    <w:rsid w:val="00A93C7D"/>
    <w:rsid w:val="00AA188F"/>
    <w:rsid w:val="00AA7967"/>
    <w:rsid w:val="00AB1AB2"/>
    <w:rsid w:val="00AC1E1A"/>
    <w:rsid w:val="00AD2C5D"/>
    <w:rsid w:val="00AD4D7B"/>
    <w:rsid w:val="00B1128E"/>
    <w:rsid w:val="00B140C8"/>
    <w:rsid w:val="00B312F9"/>
    <w:rsid w:val="00B3137F"/>
    <w:rsid w:val="00B314BE"/>
    <w:rsid w:val="00B36C2C"/>
    <w:rsid w:val="00B37BB3"/>
    <w:rsid w:val="00B476C0"/>
    <w:rsid w:val="00B5196B"/>
    <w:rsid w:val="00B54346"/>
    <w:rsid w:val="00B60E74"/>
    <w:rsid w:val="00B65A2C"/>
    <w:rsid w:val="00B82287"/>
    <w:rsid w:val="00B8357B"/>
    <w:rsid w:val="00BA0DFB"/>
    <w:rsid w:val="00BA293B"/>
    <w:rsid w:val="00BA7574"/>
    <w:rsid w:val="00BB1CBC"/>
    <w:rsid w:val="00BB2B84"/>
    <w:rsid w:val="00BB41A9"/>
    <w:rsid w:val="00BB7CB5"/>
    <w:rsid w:val="00BC65C5"/>
    <w:rsid w:val="00BE0081"/>
    <w:rsid w:val="00BE0217"/>
    <w:rsid w:val="00BF7215"/>
    <w:rsid w:val="00C10132"/>
    <w:rsid w:val="00C22C94"/>
    <w:rsid w:val="00C26A59"/>
    <w:rsid w:val="00C31F1A"/>
    <w:rsid w:val="00C32C2A"/>
    <w:rsid w:val="00C37A09"/>
    <w:rsid w:val="00C420A9"/>
    <w:rsid w:val="00C42E1E"/>
    <w:rsid w:val="00C62211"/>
    <w:rsid w:val="00C62269"/>
    <w:rsid w:val="00C6469A"/>
    <w:rsid w:val="00C6574A"/>
    <w:rsid w:val="00C80BD8"/>
    <w:rsid w:val="00C83363"/>
    <w:rsid w:val="00C846B6"/>
    <w:rsid w:val="00C902A9"/>
    <w:rsid w:val="00CA355B"/>
    <w:rsid w:val="00CC17DA"/>
    <w:rsid w:val="00CC1BD1"/>
    <w:rsid w:val="00CD24F6"/>
    <w:rsid w:val="00CD42AE"/>
    <w:rsid w:val="00CD702D"/>
    <w:rsid w:val="00CE0D24"/>
    <w:rsid w:val="00CF19F0"/>
    <w:rsid w:val="00D10167"/>
    <w:rsid w:val="00D12242"/>
    <w:rsid w:val="00D309FF"/>
    <w:rsid w:val="00D32D37"/>
    <w:rsid w:val="00D50F4B"/>
    <w:rsid w:val="00D56027"/>
    <w:rsid w:val="00D76086"/>
    <w:rsid w:val="00D82465"/>
    <w:rsid w:val="00D832FE"/>
    <w:rsid w:val="00D83F10"/>
    <w:rsid w:val="00DA3E16"/>
    <w:rsid w:val="00DA5598"/>
    <w:rsid w:val="00DD20F9"/>
    <w:rsid w:val="00DF12D2"/>
    <w:rsid w:val="00DF1E83"/>
    <w:rsid w:val="00E0100A"/>
    <w:rsid w:val="00E0523A"/>
    <w:rsid w:val="00E0603D"/>
    <w:rsid w:val="00E27A9E"/>
    <w:rsid w:val="00E42D45"/>
    <w:rsid w:val="00E449AC"/>
    <w:rsid w:val="00E45270"/>
    <w:rsid w:val="00E6782E"/>
    <w:rsid w:val="00E86E01"/>
    <w:rsid w:val="00E96549"/>
    <w:rsid w:val="00E96E8F"/>
    <w:rsid w:val="00EA7802"/>
    <w:rsid w:val="00EB0186"/>
    <w:rsid w:val="00EB2F60"/>
    <w:rsid w:val="00EC00E0"/>
    <w:rsid w:val="00EC09C2"/>
    <w:rsid w:val="00EC0FDD"/>
    <w:rsid w:val="00ED1F4C"/>
    <w:rsid w:val="00ED51CB"/>
    <w:rsid w:val="00EE208A"/>
    <w:rsid w:val="00EF2899"/>
    <w:rsid w:val="00EF2FD9"/>
    <w:rsid w:val="00EF4EDF"/>
    <w:rsid w:val="00EF70EB"/>
    <w:rsid w:val="00F0014C"/>
    <w:rsid w:val="00F0029D"/>
    <w:rsid w:val="00F02568"/>
    <w:rsid w:val="00F12406"/>
    <w:rsid w:val="00F13FB6"/>
    <w:rsid w:val="00F15B4D"/>
    <w:rsid w:val="00F2374A"/>
    <w:rsid w:val="00F25464"/>
    <w:rsid w:val="00F37A13"/>
    <w:rsid w:val="00F41871"/>
    <w:rsid w:val="00F52D36"/>
    <w:rsid w:val="00F62215"/>
    <w:rsid w:val="00F679D0"/>
    <w:rsid w:val="00F76C5A"/>
    <w:rsid w:val="00F77EE9"/>
    <w:rsid w:val="00F94856"/>
    <w:rsid w:val="00F97BB4"/>
    <w:rsid w:val="00FA53C0"/>
    <w:rsid w:val="00FA64B0"/>
    <w:rsid w:val="00FB4751"/>
    <w:rsid w:val="00FB6232"/>
    <w:rsid w:val="00FC177C"/>
    <w:rsid w:val="00FC31E8"/>
    <w:rsid w:val="00FC712E"/>
    <w:rsid w:val="00FC7933"/>
    <w:rsid w:val="00FD57C0"/>
    <w:rsid w:val="00FE2C82"/>
    <w:rsid w:val="00FF0273"/>
    <w:rsid w:val="00FF1E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66A50D"/>
  <w15:docId w15:val="{E0B0B226-8B0B-4ECA-B563-F36C2EAE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69B8"/>
    <w:pPr>
      <w:spacing w:line="276" w:lineRule="auto"/>
    </w:pPr>
    <w:rPr>
      <w:rFonts w:ascii="Times New Roman" w:eastAsia="Times New Roman" w:hAnsi="Times New Roman"/>
      <w:sz w:val="24"/>
      <w:lang w:eastAsia="en-GB"/>
    </w:rPr>
  </w:style>
  <w:style w:type="paragraph" w:styleId="Nadpis1">
    <w:name w:val="heading 1"/>
    <w:aliases w:val="Nadpis 1 - OP,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
    <w:qFormat/>
    <w:rsid w:val="00C5070E"/>
    <w:pPr>
      <w:keepNext/>
      <w:spacing w:before="240" w:after="240"/>
      <w:outlineLvl w:val="0"/>
    </w:pPr>
    <w:rPr>
      <w:rFonts w:cs="Arial"/>
      <w:b/>
      <w:caps/>
      <w:kern w:val="32"/>
      <w:sz w:val="32"/>
      <w:szCs w:val="32"/>
    </w:rPr>
  </w:style>
  <w:style w:type="paragraph" w:styleId="Nadpis2">
    <w:name w:val="heading 2"/>
    <w:basedOn w:val="Normln"/>
    <w:next w:val="Normln"/>
    <w:link w:val="Nadpis2Char"/>
    <w:uiPriority w:val="9"/>
    <w:qFormat/>
    <w:rsid w:val="000669B8"/>
    <w:pPr>
      <w:keepNext/>
      <w:spacing w:before="240" w:after="240"/>
      <w:outlineLvl w:val="1"/>
    </w:pPr>
    <w:rPr>
      <w:b/>
      <w:sz w:val="32"/>
    </w:rPr>
  </w:style>
  <w:style w:type="paragraph" w:styleId="Nadpis3">
    <w:name w:val="heading 3"/>
    <w:aliases w:val="Heading 3 Char2,Heading 3 Char Char1,adpis 3 Char Char1,Podpodkapitola Char Char Char,Heading 3 Char Char Char,adpis 3 Char Char Char,Heading 3 Char1 Char,Podpodkapitola Char Char1,adpis 3,Nadpis 3 úroveň,Nadpis 3a,Report_Nadpis 3,Heading 31"/>
    <w:basedOn w:val="Normln"/>
    <w:next w:val="Normln"/>
    <w:link w:val="Nadpis3Char"/>
    <w:uiPriority w:val="9"/>
    <w:qFormat/>
    <w:rsid w:val="000669B8"/>
    <w:pPr>
      <w:keepNext/>
      <w:spacing w:before="240" w:after="240"/>
      <w:outlineLvl w:val="2"/>
    </w:pPr>
    <w:rPr>
      <w:rFonts w:eastAsia="Calibri"/>
      <w:b/>
      <w:bCs/>
      <w:sz w:val="28"/>
    </w:rPr>
  </w:style>
  <w:style w:type="paragraph" w:styleId="Nadpis40">
    <w:name w:val="heading 4"/>
    <w:aliases w:val="Nadpis 4 .úrovně"/>
    <w:basedOn w:val="Normln"/>
    <w:next w:val="Normln"/>
    <w:link w:val="Nadpis4Char"/>
    <w:uiPriority w:val="9"/>
    <w:qFormat/>
    <w:rsid w:val="00147486"/>
    <w:pPr>
      <w:keepNext/>
      <w:spacing w:before="240" w:after="240"/>
      <w:outlineLvl w:val="3"/>
    </w:pPr>
    <w:rPr>
      <w:b/>
      <w:bCs/>
      <w:szCs w:val="28"/>
    </w:rPr>
  </w:style>
  <w:style w:type="paragraph" w:styleId="Nadpis5">
    <w:name w:val="heading 5"/>
    <w:basedOn w:val="Normln"/>
    <w:next w:val="Normln"/>
    <w:link w:val="Nadpis5Char"/>
    <w:uiPriority w:val="9"/>
    <w:qFormat/>
    <w:rsid w:val="000669B8"/>
    <w:pPr>
      <w:keepNext/>
      <w:keepLines/>
      <w:spacing w:before="200"/>
      <w:outlineLvl w:val="4"/>
    </w:pPr>
    <w:rPr>
      <w:rFonts w:ascii="Cambria" w:hAnsi="Cambria"/>
      <w:color w:val="243F60"/>
      <w:szCs w:val="22"/>
    </w:rPr>
  </w:style>
  <w:style w:type="paragraph" w:styleId="Nadpis6">
    <w:name w:val="heading 6"/>
    <w:basedOn w:val="Normln"/>
    <w:next w:val="Normln"/>
    <w:link w:val="Nadpis6Char"/>
    <w:uiPriority w:val="9"/>
    <w:qFormat/>
    <w:rsid w:val="000669B8"/>
    <w:pPr>
      <w:keepNext/>
      <w:spacing w:before="60" w:after="60"/>
      <w:ind w:right="-2"/>
      <w:jc w:val="center"/>
      <w:outlineLvl w:val="5"/>
    </w:pPr>
    <w:rPr>
      <w:b/>
      <w:sz w:val="20"/>
    </w:rPr>
  </w:style>
  <w:style w:type="paragraph" w:styleId="Nadpis7">
    <w:name w:val="heading 7"/>
    <w:basedOn w:val="Normln"/>
    <w:next w:val="Normln"/>
    <w:link w:val="Nadpis7Char"/>
    <w:uiPriority w:val="99"/>
    <w:qFormat/>
    <w:rsid w:val="000669B8"/>
    <w:pPr>
      <w:spacing w:before="240" w:after="60"/>
      <w:outlineLvl w:val="6"/>
    </w:pPr>
    <w:rPr>
      <w:szCs w:val="24"/>
    </w:rPr>
  </w:style>
  <w:style w:type="paragraph" w:styleId="Nadpis8">
    <w:name w:val="heading 8"/>
    <w:basedOn w:val="Normln"/>
    <w:next w:val="Normln"/>
    <w:link w:val="Nadpis8Char"/>
    <w:uiPriority w:val="99"/>
    <w:qFormat/>
    <w:rsid w:val="000669B8"/>
    <w:pPr>
      <w:spacing w:before="240" w:after="60"/>
      <w:outlineLvl w:val="7"/>
    </w:pPr>
    <w:rPr>
      <w:i/>
      <w:iCs/>
      <w:szCs w:val="24"/>
    </w:rPr>
  </w:style>
  <w:style w:type="paragraph" w:styleId="Nadpis9">
    <w:name w:val="heading 9"/>
    <w:aliases w:val="Nadpis 91"/>
    <w:basedOn w:val="Normln"/>
    <w:next w:val="Normln"/>
    <w:link w:val="Nadpis9Char"/>
    <w:uiPriority w:val="99"/>
    <w:qFormat/>
    <w:rsid w:val="000669B8"/>
    <w:p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OP Char,Kapitola Char,Kapitola1 Char,Kapitola2 Char,Kapitola3 Char,Kapitola4 Char,Kapitola5 Char,Kapitola11 Char,Kapitola21 Char,Kapitola31 Char,Kapitola41 Char,Kapitola6 Char,Kapitola12 Char,Kapitola22 Char,Kapitola32 Char"/>
    <w:link w:val="Nadpis1"/>
    <w:uiPriority w:val="9"/>
    <w:rsid w:val="00C5070E"/>
    <w:rPr>
      <w:rFonts w:ascii="Times New Roman" w:eastAsia="Times New Roman" w:hAnsi="Times New Roman" w:cs="Arial"/>
      <w:b/>
      <w:caps/>
      <w:kern w:val="32"/>
      <w:sz w:val="32"/>
      <w:szCs w:val="32"/>
      <w:lang w:val="en-GB" w:eastAsia="en-GB"/>
    </w:rPr>
  </w:style>
  <w:style w:type="character" w:customStyle="1" w:styleId="Nadpis2Char">
    <w:name w:val="Nadpis 2 Char"/>
    <w:link w:val="Nadpis2"/>
    <w:uiPriority w:val="9"/>
    <w:rsid w:val="000669B8"/>
    <w:rPr>
      <w:rFonts w:ascii="Calibri" w:eastAsia="Times New Roman" w:hAnsi="Calibri" w:cs="Times New Roman"/>
      <w:b/>
      <w:sz w:val="32"/>
      <w:szCs w:val="20"/>
      <w:lang w:val="en-GB" w:eastAsia="en-GB"/>
    </w:rPr>
  </w:style>
  <w:style w:type="character" w:customStyle="1" w:styleId="Nadpis3Char">
    <w:name w:val="Nadpis 3 Char"/>
    <w:aliases w:val="Heading 3 Char2 Char,Heading 3 Char Char1 Char,adpis 3 Char Char1 Char,Podpodkapitola Char Char Char Char,Heading 3 Char Char Char Char,adpis 3 Char Char Char Char,Heading 3 Char1 Char Char,Podpodkapitola Char Char1 Char,adpis 3 Char"/>
    <w:link w:val="Nadpis3"/>
    <w:uiPriority w:val="9"/>
    <w:rsid w:val="000669B8"/>
    <w:rPr>
      <w:rFonts w:ascii="Calibri" w:eastAsia="Calibri" w:hAnsi="Calibri" w:cs="Times New Roman"/>
      <w:b/>
      <w:bCs/>
      <w:sz w:val="28"/>
      <w:szCs w:val="20"/>
      <w:lang w:val="en-GB" w:eastAsia="en-GB"/>
    </w:rPr>
  </w:style>
  <w:style w:type="character" w:customStyle="1" w:styleId="Nadpis4Char">
    <w:name w:val="Nadpis 4 Char"/>
    <w:aliases w:val="Nadpis 4 .úrovně Char"/>
    <w:link w:val="Nadpis40"/>
    <w:uiPriority w:val="9"/>
    <w:rsid w:val="00147486"/>
    <w:rPr>
      <w:rFonts w:ascii="Times New Roman" w:eastAsia="Times New Roman" w:hAnsi="Times New Roman"/>
      <w:b/>
      <w:bCs/>
      <w:sz w:val="24"/>
      <w:szCs w:val="28"/>
      <w:lang w:val="en-GB" w:eastAsia="en-GB"/>
    </w:rPr>
  </w:style>
  <w:style w:type="character" w:customStyle="1" w:styleId="Nadpis5Char">
    <w:name w:val="Nadpis 5 Char"/>
    <w:link w:val="Nadpis5"/>
    <w:uiPriority w:val="9"/>
    <w:rsid w:val="000669B8"/>
    <w:rPr>
      <w:rFonts w:ascii="Cambria" w:eastAsia="Times New Roman" w:hAnsi="Cambria" w:cs="Times New Roman"/>
      <w:color w:val="243F60"/>
      <w:lang w:val="en-GB" w:eastAsia="en-GB"/>
    </w:rPr>
  </w:style>
  <w:style w:type="character" w:customStyle="1" w:styleId="Nadpis6Char">
    <w:name w:val="Nadpis 6 Char"/>
    <w:link w:val="Nadpis6"/>
    <w:uiPriority w:val="9"/>
    <w:rsid w:val="000669B8"/>
    <w:rPr>
      <w:rFonts w:ascii="Calibri" w:eastAsia="Times New Roman" w:hAnsi="Calibri" w:cs="Times New Roman"/>
      <w:b/>
      <w:sz w:val="20"/>
      <w:szCs w:val="20"/>
      <w:lang w:val="en-GB" w:eastAsia="en-GB"/>
    </w:rPr>
  </w:style>
  <w:style w:type="character" w:customStyle="1" w:styleId="Nadpis7Char">
    <w:name w:val="Nadpis 7 Char"/>
    <w:link w:val="Nadpis7"/>
    <w:uiPriority w:val="9"/>
    <w:semiHidden/>
    <w:rsid w:val="000669B8"/>
    <w:rPr>
      <w:rFonts w:ascii="Calibri" w:eastAsia="Times New Roman" w:hAnsi="Calibri" w:cs="Times New Roman"/>
      <w:sz w:val="24"/>
      <w:szCs w:val="24"/>
      <w:lang w:val="en-GB" w:eastAsia="en-GB"/>
    </w:rPr>
  </w:style>
  <w:style w:type="character" w:customStyle="1" w:styleId="Nadpis8Char">
    <w:name w:val="Nadpis 8 Char"/>
    <w:link w:val="Nadpis8"/>
    <w:uiPriority w:val="99"/>
    <w:semiHidden/>
    <w:rsid w:val="000669B8"/>
    <w:rPr>
      <w:rFonts w:ascii="Calibri" w:eastAsia="Times New Roman" w:hAnsi="Calibri" w:cs="Times New Roman"/>
      <w:i/>
      <w:iCs/>
      <w:sz w:val="24"/>
      <w:szCs w:val="24"/>
      <w:lang w:val="en-GB" w:eastAsia="en-GB"/>
    </w:rPr>
  </w:style>
  <w:style w:type="character" w:customStyle="1" w:styleId="Nadpis9Char">
    <w:name w:val="Nadpis 9 Char"/>
    <w:aliases w:val="Nadpis 91 Char"/>
    <w:link w:val="Nadpis9"/>
    <w:uiPriority w:val="99"/>
    <w:semiHidden/>
    <w:rsid w:val="000669B8"/>
    <w:rPr>
      <w:rFonts w:ascii="Cambria" w:eastAsia="Times New Roman" w:hAnsi="Cambria" w:cs="Times New Roman"/>
      <w:lang w:val="en-GB" w:eastAsia="en-GB"/>
    </w:rPr>
  </w:style>
  <w:style w:type="table" w:customStyle="1" w:styleId="SPF">
    <w:name w:val="SPF"/>
    <w:basedOn w:val="Mkatabulky"/>
    <w:rsid w:val="000669B8"/>
    <w:tblPr/>
  </w:style>
  <w:style w:type="table" w:styleId="Mkatabulky">
    <w:name w:val="Table Grid"/>
    <w:basedOn w:val="Normlntabulka"/>
    <w:uiPriority w:val="39"/>
    <w:rsid w:val="000669B8"/>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F2">
    <w:name w:val="SPF2"/>
    <w:basedOn w:val="Mkatabulky"/>
    <w:rsid w:val="000669B8"/>
    <w:pPr>
      <w:spacing w:before="60" w:after="60"/>
      <w:jc w:val="left"/>
    </w:pPr>
    <w:rPr>
      <w:rFonts w:ascii="Calibri" w:hAnsi="Calibri"/>
    </w:rPr>
    <w:tblPr>
      <w:tblBorders>
        <w:top w:val="single" w:sz="12" w:space="0" w:color="CC0000"/>
        <w:left w:val="single" w:sz="12" w:space="0" w:color="CC0000"/>
        <w:bottom w:val="single" w:sz="12" w:space="0" w:color="CC0000"/>
        <w:right w:val="single" w:sz="12" w:space="0" w:color="CC0000"/>
        <w:insideH w:val="single" w:sz="4" w:space="0" w:color="CC0000"/>
        <w:insideV w:val="single" w:sz="4" w:space="0" w:color="CC0000"/>
      </w:tblBorders>
    </w:tblPr>
  </w:style>
  <w:style w:type="paragraph" w:styleId="Seznamobrzk">
    <w:name w:val="table of figures"/>
    <w:basedOn w:val="Normln"/>
    <w:next w:val="Normln"/>
    <w:uiPriority w:val="99"/>
    <w:semiHidden/>
    <w:rsid w:val="000669B8"/>
    <w:rPr>
      <w:sz w:val="20"/>
    </w:rPr>
  </w:style>
  <w:style w:type="paragraph" w:styleId="Obsah1">
    <w:name w:val="toc 1"/>
    <w:basedOn w:val="Normln"/>
    <w:next w:val="Normln"/>
    <w:link w:val="Obsah1Char"/>
    <w:autoRedefine/>
    <w:uiPriority w:val="39"/>
    <w:qFormat/>
    <w:rsid w:val="00AB5729"/>
    <w:pPr>
      <w:tabs>
        <w:tab w:val="left" w:pos="480"/>
        <w:tab w:val="right" w:leader="dot" w:pos="9060"/>
      </w:tabs>
      <w:spacing w:before="120" w:after="120"/>
    </w:pPr>
    <w:rPr>
      <w:rFonts w:ascii="Calibri" w:hAnsi="Calibri" w:cs="Arial"/>
      <w:b/>
      <w:bCs/>
      <w:caps/>
      <w:smallCaps/>
      <w:noProof/>
      <w:spacing w:val="-4"/>
      <w:sz w:val="20"/>
    </w:rPr>
  </w:style>
  <w:style w:type="character" w:styleId="Hypertextovodkaz">
    <w:name w:val="Hyperlink"/>
    <w:uiPriority w:val="99"/>
    <w:rsid w:val="000669B8"/>
    <w:rPr>
      <w:rFonts w:ascii="Calibri" w:hAnsi="Calibri"/>
      <w:color w:val="0000FF"/>
      <w:sz w:val="20"/>
      <w:u w:val="single"/>
      <w:lang w:val="en-GB" w:eastAsia="en-GB"/>
    </w:rPr>
  </w:style>
  <w:style w:type="paragraph" w:styleId="Obsah2">
    <w:name w:val="toc 2"/>
    <w:basedOn w:val="Normln"/>
    <w:next w:val="Normln"/>
    <w:link w:val="Obsah2Char"/>
    <w:autoRedefine/>
    <w:uiPriority w:val="39"/>
    <w:qFormat/>
    <w:rsid w:val="000E2FBD"/>
    <w:pPr>
      <w:tabs>
        <w:tab w:val="left" w:pos="993"/>
        <w:tab w:val="right" w:leader="dot" w:pos="9060"/>
      </w:tabs>
      <w:ind w:left="240"/>
    </w:pPr>
    <w:rPr>
      <w:rFonts w:ascii="Calibri" w:hAnsi="Calibri"/>
      <w:smallCaps/>
      <w:sz w:val="20"/>
    </w:rPr>
  </w:style>
  <w:style w:type="paragraph" w:styleId="Obsah3">
    <w:name w:val="toc 3"/>
    <w:basedOn w:val="Normln"/>
    <w:next w:val="Normln"/>
    <w:autoRedefine/>
    <w:uiPriority w:val="39"/>
    <w:qFormat/>
    <w:rsid w:val="00D94DA6"/>
    <w:pPr>
      <w:ind w:left="480"/>
    </w:pPr>
    <w:rPr>
      <w:rFonts w:ascii="Calibri" w:hAnsi="Calibri"/>
      <w:i/>
      <w:iCs/>
      <w:sz w:val="20"/>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Char"/>
    <w:basedOn w:val="Normln"/>
    <w:link w:val="TextpoznpodarouChar"/>
    <w:uiPriority w:val="99"/>
    <w:qFormat/>
    <w:rsid w:val="000669B8"/>
    <w:rPr>
      <w:rFonts w:ascii="Trebuchet MS" w:hAnsi="Trebuchet MS"/>
      <w:sz w:val="18"/>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link w:val="Textpoznpodarou"/>
    <w:uiPriority w:val="99"/>
    <w:rsid w:val="000669B8"/>
    <w:rPr>
      <w:rFonts w:ascii="Trebuchet MS" w:eastAsia="Times New Roman" w:hAnsi="Trebuchet MS" w:cs="Times New Roman"/>
      <w:sz w:val="18"/>
      <w:szCs w:val="20"/>
      <w:lang w:val="en-GB" w:eastAsia="en-GB"/>
    </w:rPr>
  </w:style>
  <w:style w:type="paragraph" w:styleId="Zhlav">
    <w:name w:val="header"/>
    <w:basedOn w:val="Normln"/>
    <w:link w:val="ZhlavChar"/>
    <w:uiPriority w:val="99"/>
    <w:rsid w:val="000669B8"/>
    <w:pPr>
      <w:tabs>
        <w:tab w:val="center" w:pos="4536"/>
        <w:tab w:val="right" w:pos="9072"/>
      </w:tabs>
    </w:pPr>
  </w:style>
  <w:style w:type="character" w:customStyle="1" w:styleId="ZhlavChar">
    <w:name w:val="Záhlaví Char"/>
    <w:link w:val="Zhlav"/>
    <w:uiPriority w:val="99"/>
    <w:rsid w:val="000669B8"/>
    <w:rPr>
      <w:rFonts w:ascii="Calibri" w:eastAsia="Times New Roman" w:hAnsi="Calibri" w:cs="Times New Roman"/>
      <w:szCs w:val="20"/>
      <w:lang w:val="en-GB" w:eastAsia="en-GB"/>
    </w:rPr>
  </w:style>
  <w:style w:type="paragraph" w:styleId="Zpat">
    <w:name w:val="footer"/>
    <w:basedOn w:val="Normln"/>
    <w:link w:val="ZpatChar"/>
    <w:uiPriority w:val="99"/>
    <w:rsid w:val="000669B8"/>
    <w:pPr>
      <w:tabs>
        <w:tab w:val="center" w:pos="4536"/>
        <w:tab w:val="right" w:pos="9072"/>
      </w:tabs>
    </w:pPr>
  </w:style>
  <w:style w:type="character" w:customStyle="1" w:styleId="ZpatChar">
    <w:name w:val="Zápatí Char"/>
    <w:link w:val="Zpat"/>
    <w:uiPriority w:val="99"/>
    <w:rsid w:val="000669B8"/>
    <w:rPr>
      <w:rFonts w:ascii="Calibri" w:eastAsia="Times New Roman" w:hAnsi="Calibri" w:cs="Times New Roman"/>
      <w:szCs w:val="20"/>
      <w:lang w:val="en-GB" w:eastAsia="en-GB"/>
    </w:rPr>
  </w:style>
  <w:style w:type="character" w:styleId="slostrnky">
    <w:name w:val="page number"/>
    <w:basedOn w:val="Standardnpsmoodstavce"/>
    <w:rsid w:val="000669B8"/>
  </w:style>
  <w:style w:type="paragraph" w:customStyle="1" w:styleId="Nadpis4">
    <w:name w:val="Nadpis4"/>
    <w:basedOn w:val="Nadpis40"/>
    <w:uiPriority w:val="99"/>
    <w:rsid w:val="000669B8"/>
    <w:pPr>
      <w:numPr>
        <w:numId w:val="1"/>
      </w:numPr>
    </w:pPr>
  </w:style>
  <w:style w:type="table" w:customStyle="1" w:styleId="OPVaVpI">
    <w:name w:val="OP VaVpI"/>
    <w:basedOn w:val="SPF2"/>
    <w:rsid w:val="000669B8"/>
    <w:tblPr>
      <w:tblBorders>
        <w:top w:val="single" w:sz="12" w:space="0" w:color="339966"/>
        <w:left w:val="single" w:sz="12" w:space="0" w:color="339966"/>
        <w:bottom w:val="single" w:sz="12" w:space="0" w:color="339966"/>
        <w:right w:val="single" w:sz="12" w:space="0" w:color="339966"/>
        <w:insideH w:val="single" w:sz="4" w:space="0" w:color="339966"/>
        <w:insideV w:val="single" w:sz="4" w:space="0" w:color="339966"/>
      </w:tblBorders>
    </w:tblPr>
    <w:tblStylePr w:type="firstRow">
      <w:rPr>
        <w:rFonts w:ascii="Arial Unicode MS" w:hAnsi="Arial Unicode MS"/>
      </w:rPr>
      <w:tblPr/>
      <w:tcPr>
        <w:shd w:val="clear" w:color="auto" w:fill="E0E0E0"/>
      </w:tcPr>
    </w:tblStylePr>
  </w:style>
  <w:style w:type="character" w:customStyle="1" w:styleId="LucieJungwiertov">
    <w:name w:val="Lucie Jungwiertová"/>
    <w:semiHidden/>
    <w:rsid w:val="000669B8"/>
    <w:rPr>
      <w:rFonts w:ascii="Arial" w:hAnsi="Arial" w:cs="Arial"/>
      <w:color w:val="000000"/>
      <w:sz w:val="20"/>
      <w:szCs w:val="20"/>
      <w:lang w:val="en-GB" w:eastAsia="en-GB"/>
    </w:rPr>
  </w:style>
  <w:style w:type="paragraph" w:customStyle="1" w:styleId="vty">
    <w:name w:val="věty"/>
    <w:basedOn w:val="Normln"/>
    <w:uiPriority w:val="99"/>
    <w:rsid w:val="000669B8"/>
    <w:pPr>
      <w:numPr>
        <w:numId w:val="2"/>
      </w:numPr>
    </w:pPr>
    <w:rPr>
      <w:szCs w:val="24"/>
    </w:rPr>
  </w:style>
  <w:style w:type="paragraph" w:customStyle="1" w:styleId="Zkladntext1">
    <w:name w:val="Základní text 1"/>
    <w:basedOn w:val="Normln"/>
    <w:next w:val="Normln"/>
    <w:uiPriority w:val="99"/>
    <w:rsid w:val="000669B8"/>
    <w:pPr>
      <w:autoSpaceDE w:val="0"/>
      <w:autoSpaceDN w:val="0"/>
      <w:adjustRightInd w:val="0"/>
    </w:pPr>
    <w:rPr>
      <w:rFonts w:ascii="Arial" w:hAnsi="Arial" w:cs="Arial"/>
      <w:szCs w:val="24"/>
    </w:rPr>
  </w:style>
  <w:style w:type="paragraph" w:customStyle="1" w:styleId="a">
    <w:qFormat/>
    <w:rsid w:val="000669B8"/>
    <w:pPr>
      <w:spacing w:after="120" w:line="276" w:lineRule="auto"/>
      <w:jc w:val="both"/>
    </w:pPr>
    <w:rPr>
      <w:rFonts w:eastAsia="Times New Roman"/>
      <w:sz w:val="22"/>
      <w:lang w:eastAsia="en-GB"/>
    </w:rPr>
  </w:style>
  <w:style w:type="character" w:customStyle="1" w:styleId="nadpis10">
    <w:name w:val="nadpis1"/>
    <w:rsid w:val="000669B8"/>
    <w:rPr>
      <w:b/>
      <w:bCs/>
      <w:lang w:val="en-GB" w:eastAsia="en-GB"/>
    </w:rPr>
  </w:style>
  <w:style w:type="character" w:styleId="Odkaznakoment">
    <w:name w:val="annotation reference"/>
    <w:uiPriority w:val="99"/>
    <w:rsid w:val="000669B8"/>
    <w:rPr>
      <w:sz w:val="16"/>
      <w:szCs w:val="16"/>
      <w:lang w:val="en-GB" w:eastAsia="en-GB"/>
    </w:rPr>
  </w:style>
  <w:style w:type="paragraph" w:styleId="Textkomente">
    <w:name w:val="annotation text"/>
    <w:basedOn w:val="Normln"/>
    <w:link w:val="TextkomenteChar"/>
    <w:uiPriority w:val="99"/>
    <w:rsid w:val="000669B8"/>
    <w:rPr>
      <w:sz w:val="20"/>
    </w:rPr>
  </w:style>
  <w:style w:type="character" w:customStyle="1" w:styleId="TextkomenteChar">
    <w:name w:val="Text komentáře Char"/>
    <w:link w:val="Textkomente"/>
    <w:uiPriority w:val="99"/>
    <w:rsid w:val="000669B8"/>
    <w:rPr>
      <w:rFonts w:ascii="Calibri" w:eastAsia="Times New Roman" w:hAnsi="Calibri" w:cs="Times New Roman"/>
      <w:sz w:val="20"/>
      <w:szCs w:val="20"/>
      <w:lang w:val="en-GB" w:eastAsia="en-GB"/>
    </w:rPr>
  </w:style>
  <w:style w:type="paragraph" w:styleId="Pedmtkomente">
    <w:name w:val="annotation subject"/>
    <w:basedOn w:val="Textkomente"/>
    <w:next w:val="Textkomente"/>
    <w:link w:val="PedmtkomenteChar"/>
    <w:uiPriority w:val="99"/>
    <w:semiHidden/>
    <w:rsid w:val="000669B8"/>
    <w:rPr>
      <w:b/>
      <w:bCs/>
    </w:rPr>
  </w:style>
  <w:style w:type="character" w:customStyle="1" w:styleId="PedmtkomenteChar">
    <w:name w:val="Předmět komentáře Char"/>
    <w:link w:val="Pedmtkomente"/>
    <w:uiPriority w:val="99"/>
    <w:semiHidden/>
    <w:rsid w:val="000669B8"/>
    <w:rPr>
      <w:rFonts w:ascii="Calibri" w:eastAsia="Times New Roman" w:hAnsi="Calibri" w:cs="Times New Roman"/>
      <w:b/>
      <w:bCs/>
      <w:sz w:val="20"/>
      <w:szCs w:val="20"/>
      <w:lang w:val="en-GB" w:eastAsia="en-GB"/>
    </w:rPr>
  </w:style>
  <w:style w:type="paragraph" w:styleId="Textbubliny">
    <w:name w:val="Balloon Text"/>
    <w:basedOn w:val="Normln"/>
    <w:link w:val="TextbublinyChar"/>
    <w:uiPriority w:val="99"/>
    <w:semiHidden/>
    <w:rsid w:val="000669B8"/>
    <w:rPr>
      <w:rFonts w:ascii="Tahoma" w:hAnsi="Tahoma" w:cs="Tahoma"/>
      <w:sz w:val="16"/>
      <w:szCs w:val="16"/>
    </w:rPr>
  </w:style>
  <w:style w:type="character" w:customStyle="1" w:styleId="TextbublinyChar">
    <w:name w:val="Text bubliny Char"/>
    <w:link w:val="Textbubliny"/>
    <w:uiPriority w:val="99"/>
    <w:semiHidden/>
    <w:rsid w:val="000669B8"/>
    <w:rPr>
      <w:rFonts w:ascii="Tahoma" w:eastAsia="Times New Roman" w:hAnsi="Tahoma" w:cs="Tahoma"/>
      <w:sz w:val="16"/>
      <w:szCs w:val="16"/>
      <w:lang w:val="en-GB" w:eastAsia="en-GB"/>
    </w:rPr>
  </w:style>
  <w:style w:type="paragraph" w:customStyle="1" w:styleId="txt">
    <w:name w:val="txt"/>
    <w:basedOn w:val="Normln"/>
    <w:link w:val="txtChar"/>
    <w:rsid w:val="000669B8"/>
    <w:pPr>
      <w:ind w:firstLine="357"/>
    </w:pPr>
    <w:rPr>
      <w:szCs w:val="24"/>
    </w:rPr>
  </w:style>
  <w:style w:type="paragraph" w:customStyle="1" w:styleId="bez">
    <w:name w:val="bez"/>
    <w:basedOn w:val="Normln"/>
    <w:uiPriority w:val="99"/>
    <w:rsid w:val="000669B8"/>
    <w:pPr>
      <w:spacing w:before="360"/>
    </w:pPr>
    <w:rPr>
      <w:b/>
      <w:bCs/>
      <w:szCs w:val="24"/>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0669B8"/>
    <w:rPr>
      <w:vertAlign w:val="superscript"/>
      <w:lang w:val="en-GB" w:eastAsia="en-GB"/>
    </w:rPr>
  </w:style>
  <w:style w:type="character" w:customStyle="1" w:styleId="subheading">
    <w:name w:val="subheading"/>
    <w:rsid w:val="000669B8"/>
    <w:rPr>
      <w:rFonts w:ascii="Times New Roman Bold" w:hAnsi="Times New Roman Bold"/>
      <w:b/>
      <w:bCs/>
      <w:i/>
      <w:iCs/>
      <w:sz w:val="22"/>
      <w:lang w:val="en-GB" w:eastAsia="en-GB"/>
    </w:rPr>
  </w:style>
  <w:style w:type="paragraph" w:styleId="Titulek">
    <w:name w:val="caption"/>
    <w:aliases w:val="Caption Char3,Caption Char2 Char,Caption Char1 Char Char,Caption Char Char Char Char,Caption Char Char1 Char,Caption Char1 Char1,Caption Char Char Char1,Caption Char Char2"/>
    <w:basedOn w:val="Normln"/>
    <w:next w:val="Normln"/>
    <w:link w:val="TitulekChar"/>
    <w:uiPriority w:val="35"/>
    <w:qFormat/>
    <w:rsid w:val="000669B8"/>
    <w:pPr>
      <w:numPr>
        <w:ilvl w:val="1"/>
        <w:numId w:val="8"/>
      </w:numPr>
      <w:ind w:left="0" w:firstLine="0"/>
    </w:pPr>
    <w:rPr>
      <w:b/>
      <w:bCs/>
      <w:sz w:val="20"/>
    </w:rPr>
  </w:style>
  <w:style w:type="paragraph" w:customStyle="1" w:styleId="Odrazky">
    <w:name w:val="Odrazky"/>
    <w:basedOn w:val="Normln"/>
    <w:next w:val="Normln"/>
    <w:autoRedefine/>
    <w:uiPriority w:val="99"/>
    <w:qFormat/>
    <w:rsid w:val="000669B8"/>
    <w:pPr>
      <w:numPr>
        <w:numId w:val="3"/>
      </w:numPr>
      <w:spacing w:beforeLines="50" w:before="120" w:afterLines="50"/>
    </w:pPr>
    <w:rPr>
      <w:rFonts w:eastAsia="Calibri"/>
      <w:szCs w:val="22"/>
    </w:rPr>
  </w:style>
  <w:style w:type="paragraph" w:styleId="Revize">
    <w:name w:val="Revision"/>
    <w:hidden/>
    <w:uiPriority w:val="99"/>
    <w:semiHidden/>
    <w:rsid w:val="000669B8"/>
    <w:pPr>
      <w:spacing w:line="276" w:lineRule="auto"/>
    </w:pPr>
    <w:rPr>
      <w:rFonts w:eastAsia="Times New Roman"/>
      <w:sz w:val="22"/>
      <w:lang w:eastAsia="en-GB"/>
    </w:rPr>
  </w:style>
  <w:style w:type="paragraph" w:customStyle="1" w:styleId="Styl2">
    <w:name w:val="Styl2"/>
    <w:basedOn w:val="Nadpis40"/>
    <w:link w:val="Styl2Char"/>
    <w:qFormat/>
    <w:rsid w:val="000669B8"/>
    <w:pPr>
      <w:spacing w:before="400" w:line="360" w:lineRule="auto"/>
    </w:pPr>
    <w:rPr>
      <w:rFonts w:ascii="Arial" w:hAnsi="Arial" w:cs="Arial"/>
      <w:b w:val="0"/>
      <w:szCs w:val="24"/>
      <w:u w:val="single"/>
    </w:rPr>
  </w:style>
  <w:style w:type="character" w:customStyle="1" w:styleId="Styl2Char">
    <w:name w:val="Styl2 Char"/>
    <w:link w:val="Styl2"/>
    <w:rsid w:val="000669B8"/>
    <w:rPr>
      <w:rFonts w:ascii="Arial" w:eastAsia="Times New Roman" w:hAnsi="Arial" w:cs="Arial"/>
      <w:b/>
      <w:bCs/>
      <w:sz w:val="24"/>
      <w:szCs w:val="24"/>
      <w:u w:val="single"/>
      <w:lang w:val="en-GB" w:eastAsia="en-GB"/>
    </w:rPr>
  </w:style>
  <w:style w:type="paragraph" w:customStyle="1" w:styleId="Odstavecbezodsazen">
    <w:name w:val="Odstavec bez odsazení"/>
    <w:basedOn w:val="Normln"/>
    <w:link w:val="OdstavecbezodsazenChar"/>
    <w:qFormat/>
    <w:rsid w:val="000669B8"/>
    <w:rPr>
      <w:rFonts w:ascii="Arial" w:hAnsi="Arial" w:cs="Arial"/>
    </w:rPr>
  </w:style>
  <w:style w:type="character" w:customStyle="1" w:styleId="OdstavecbezodsazenChar">
    <w:name w:val="Odstavec bez odsazení Char"/>
    <w:link w:val="Odstavecbezodsazen"/>
    <w:rsid w:val="000669B8"/>
    <w:rPr>
      <w:rFonts w:ascii="Arial" w:eastAsia="Times New Roman" w:hAnsi="Arial" w:cs="Arial"/>
      <w:sz w:val="24"/>
      <w:szCs w:val="20"/>
      <w:lang w:val="en-GB" w:eastAsia="en-GB"/>
    </w:rPr>
  </w:style>
  <w:style w:type="paragraph" w:customStyle="1" w:styleId="Cislovani01">
    <w:name w:val="Cislovani01"/>
    <w:basedOn w:val="Normln"/>
    <w:uiPriority w:val="99"/>
    <w:qFormat/>
    <w:rsid w:val="000669B8"/>
    <w:pPr>
      <w:spacing w:before="120"/>
      <w:ind w:left="1145" w:hanging="360"/>
    </w:pPr>
    <w:rPr>
      <w:rFonts w:ascii="Arial" w:eastAsia="Calibri" w:hAnsi="Arial"/>
      <w:szCs w:val="22"/>
    </w:rPr>
  </w:style>
  <w:style w:type="paragraph" w:customStyle="1" w:styleId="Odstavecodsazen">
    <w:name w:val="Odstavec odsazený"/>
    <w:basedOn w:val="Odstavecbezodsazen"/>
    <w:link w:val="OdstavecodsazenChar"/>
    <w:qFormat/>
    <w:rsid w:val="000669B8"/>
    <w:pPr>
      <w:spacing w:after="240"/>
    </w:pPr>
  </w:style>
  <w:style w:type="character" w:customStyle="1" w:styleId="OdstavecodsazenChar">
    <w:name w:val="Odstavec odsazený Char"/>
    <w:link w:val="Odstavecodsazen"/>
    <w:rsid w:val="000669B8"/>
    <w:rPr>
      <w:rFonts w:ascii="Arial" w:eastAsia="Times New Roman" w:hAnsi="Arial" w:cs="Arial"/>
      <w:sz w:val="24"/>
      <w:szCs w:val="20"/>
      <w:lang w:val="en-GB" w:eastAsia="en-GB"/>
    </w:rPr>
  </w:style>
  <w:style w:type="paragraph" w:styleId="Nadpisobsahu">
    <w:name w:val="TOC Heading"/>
    <w:basedOn w:val="Nadpis1"/>
    <w:next w:val="Normln"/>
    <w:uiPriority w:val="39"/>
    <w:qFormat/>
    <w:rsid w:val="000669B8"/>
    <w:pPr>
      <w:keepLines/>
      <w:spacing w:before="480" w:after="0"/>
      <w:outlineLvl w:val="9"/>
    </w:pPr>
    <w:rPr>
      <w:rFonts w:ascii="Cambria" w:hAnsi="Cambria" w:cs="Times New Roman"/>
      <w:bCs/>
      <w:caps w:val="0"/>
      <w:color w:val="365F91"/>
      <w:sz w:val="28"/>
      <w:szCs w:val="28"/>
    </w:rPr>
  </w:style>
  <w:style w:type="paragraph" w:styleId="Nzev">
    <w:name w:val="Title"/>
    <w:basedOn w:val="Normln"/>
    <w:next w:val="Normln"/>
    <w:link w:val="NzevChar"/>
    <w:uiPriority w:val="99"/>
    <w:qFormat/>
    <w:rsid w:val="000669B8"/>
    <w:pPr>
      <w:spacing w:before="240" w:after="60"/>
      <w:jc w:val="center"/>
      <w:outlineLvl w:val="0"/>
    </w:pPr>
    <w:rPr>
      <w:rFonts w:ascii="Cambria" w:hAnsi="Cambria"/>
      <w:b/>
      <w:bCs/>
      <w:kern w:val="28"/>
      <w:sz w:val="32"/>
      <w:szCs w:val="32"/>
    </w:rPr>
  </w:style>
  <w:style w:type="character" w:customStyle="1" w:styleId="NzevChar">
    <w:name w:val="Název Char"/>
    <w:link w:val="Nzev"/>
    <w:uiPriority w:val="99"/>
    <w:rsid w:val="000669B8"/>
    <w:rPr>
      <w:rFonts w:ascii="Cambria" w:eastAsia="Times New Roman" w:hAnsi="Cambria" w:cs="Times New Roman"/>
      <w:b/>
      <w:bCs/>
      <w:kern w:val="28"/>
      <w:sz w:val="32"/>
      <w:szCs w:val="32"/>
      <w:lang w:val="en-GB" w:eastAsia="en-GB"/>
    </w:rPr>
  </w:style>
  <w:style w:type="paragraph" w:customStyle="1" w:styleId="S1">
    <w:name w:val="* S1"/>
    <w:basedOn w:val="Normln"/>
    <w:uiPriority w:val="99"/>
    <w:rsid w:val="000669B8"/>
    <w:pPr>
      <w:jc w:val="center"/>
    </w:pPr>
    <w:rPr>
      <w:rFonts w:ascii="Arial" w:hAnsi="Arial"/>
      <w:b/>
      <w:bCs/>
      <w:color w:val="004386"/>
      <w:sz w:val="68"/>
    </w:rPr>
  </w:style>
  <w:style w:type="paragraph" w:customStyle="1" w:styleId="S2barva">
    <w:name w:val="* S2 barva"/>
    <w:basedOn w:val="Normln"/>
    <w:uiPriority w:val="99"/>
    <w:rsid w:val="000669B8"/>
    <w:pPr>
      <w:jc w:val="center"/>
    </w:pPr>
    <w:rPr>
      <w:rFonts w:ascii="Arial" w:hAnsi="Arial"/>
      <w:color w:val="004386"/>
      <w:sz w:val="52"/>
    </w:rPr>
  </w:style>
  <w:style w:type="paragraph" w:customStyle="1" w:styleId="tabulka-kapitlky">
    <w:name w:val="* tabulka-kapitálky"/>
    <w:basedOn w:val="Normln"/>
    <w:uiPriority w:val="99"/>
    <w:rsid w:val="000669B8"/>
    <w:rPr>
      <w:rFonts w:ascii="Arial" w:hAnsi="Arial"/>
      <w:smallCaps/>
      <w:szCs w:val="24"/>
    </w:rPr>
  </w:style>
  <w:style w:type="paragraph" w:customStyle="1" w:styleId="odstavec">
    <w:name w:val="* odstavec"/>
    <w:basedOn w:val="Normln"/>
    <w:link w:val="odstavecChar"/>
    <w:rsid w:val="000669B8"/>
    <w:pPr>
      <w:spacing w:before="140" w:after="60"/>
    </w:pPr>
    <w:rPr>
      <w:rFonts w:ascii="Arial" w:hAnsi="Arial"/>
      <w:szCs w:val="24"/>
    </w:rPr>
  </w:style>
  <w:style w:type="character" w:customStyle="1" w:styleId="odstavecChar">
    <w:name w:val="* odstavec Char"/>
    <w:link w:val="odstavec"/>
    <w:rsid w:val="000669B8"/>
    <w:rPr>
      <w:rFonts w:ascii="Arial" w:eastAsia="Times New Roman" w:hAnsi="Arial" w:cs="Times New Roman"/>
      <w:szCs w:val="24"/>
      <w:lang w:val="en-GB" w:eastAsia="en-GB"/>
    </w:rPr>
  </w:style>
  <w:style w:type="paragraph" w:customStyle="1" w:styleId="tabulka-revizecentr">
    <w:name w:val="* tabulka - revize centr"/>
    <w:basedOn w:val="tabulka-kapitlky"/>
    <w:uiPriority w:val="99"/>
    <w:rsid w:val="000669B8"/>
    <w:pPr>
      <w:jc w:val="center"/>
    </w:pPr>
    <w:rPr>
      <w:smallCaps w:val="0"/>
      <w:sz w:val="20"/>
    </w:rPr>
  </w:style>
  <w:style w:type="paragraph" w:customStyle="1" w:styleId="Default">
    <w:name w:val="Default"/>
    <w:rsid w:val="000669B8"/>
    <w:pPr>
      <w:autoSpaceDE w:val="0"/>
      <w:autoSpaceDN w:val="0"/>
      <w:adjustRightInd w:val="0"/>
      <w:spacing w:line="276" w:lineRule="auto"/>
    </w:pPr>
    <w:rPr>
      <w:rFonts w:eastAsia="Times New Roman" w:cs="Calibri"/>
      <w:color w:val="000000"/>
      <w:sz w:val="24"/>
      <w:szCs w:val="24"/>
      <w:lang w:eastAsia="en-GB"/>
    </w:rPr>
  </w:style>
  <w:style w:type="paragraph" w:customStyle="1" w:styleId="Styl1">
    <w:name w:val="Styl1"/>
    <w:basedOn w:val="Nadpis3"/>
    <w:link w:val="Styl1Char"/>
    <w:qFormat/>
    <w:rsid w:val="00E23A8C"/>
    <w:pPr>
      <w:ind w:left="720" w:hanging="360"/>
    </w:pPr>
    <w:rPr>
      <w:sz w:val="24"/>
    </w:rPr>
  </w:style>
  <w:style w:type="paragraph" w:customStyle="1" w:styleId="Odstavecseseznamem1">
    <w:name w:val="Odstavec se seznamem1"/>
    <w:aliases w:val="Nad,Odstavec_muj"/>
    <w:basedOn w:val="Normln"/>
    <w:link w:val="OdstavecseseznamemChar"/>
    <w:uiPriority w:val="99"/>
    <w:qFormat/>
    <w:rsid w:val="000669B8"/>
    <w:pPr>
      <w:ind w:left="708"/>
    </w:pPr>
  </w:style>
  <w:style w:type="character" w:customStyle="1" w:styleId="Styl1Char">
    <w:name w:val="Styl1 Char"/>
    <w:link w:val="Styl1"/>
    <w:rsid w:val="00E23A8C"/>
    <w:rPr>
      <w:rFonts w:ascii="Times New Roman" w:hAnsi="Times New Roman"/>
      <w:b/>
      <w:bCs/>
      <w:sz w:val="24"/>
      <w:lang w:val="en-GB" w:eastAsia="en-GB"/>
    </w:rPr>
  </w:style>
  <w:style w:type="numbering" w:customStyle="1" w:styleId="Styl3">
    <w:name w:val="Styl3"/>
    <w:rsid w:val="000669B8"/>
  </w:style>
  <w:style w:type="numbering" w:customStyle="1" w:styleId="Styl4">
    <w:name w:val="Styl4"/>
    <w:rsid w:val="000669B8"/>
  </w:style>
  <w:style w:type="character" w:customStyle="1" w:styleId="OdstavecseseznamemChar">
    <w:name w:val="Odstavec se seznamem Char"/>
    <w:aliases w:val="Nad Char,Odstavec_muj Char,nad 1 Char,Odstavec cíl se seznamem Char,Odstavec se seznamem1 Char,List Paragraph Char,Název grafu Char"/>
    <w:link w:val="Odstavecseseznamem1"/>
    <w:uiPriority w:val="34"/>
    <w:rsid w:val="000669B8"/>
    <w:rPr>
      <w:rFonts w:ascii="Calibri" w:eastAsia="Times New Roman" w:hAnsi="Calibri" w:cs="Times New Roman"/>
      <w:szCs w:val="20"/>
      <w:lang w:val="en-GB" w:eastAsia="en-GB"/>
    </w:rPr>
  </w:style>
  <w:style w:type="table" w:customStyle="1" w:styleId="Mkatabulky1">
    <w:name w:val="Mřížka tabulky1"/>
    <w:basedOn w:val="Normlntabulka"/>
    <w:next w:val="Mkatabulky"/>
    <w:uiPriority w:val="59"/>
    <w:rsid w:val="000669B8"/>
    <w:rPr>
      <w:rFonts w:ascii="Times New Roman" w:eastAsia="Times New Rom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style>
  <w:style w:type="table" w:customStyle="1" w:styleId="Mkatabulky2">
    <w:name w:val="Mřížka tabulky2"/>
    <w:basedOn w:val="Normlntabulka"/>
    <w:next w:val="Mkatabulky"/>
    <w:uiPriority w:val="59"/>
    <w:rsid w:val="000669B8"/>
    <w:rPr>
      <w:rFonts w:ascii="Times New Roman" w:eastAsia="Times New Rom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style>
  <w:style w:type="paragraph" w:styleId="Obsah4">
    <w:name w:val="toc 4"/>
    <w:basedOn w:val="Normln"/>
    <w:next w:val="Normln"/>
    <w:autoRedefine/>
    <w:uiPriority w:val="39"/>
    <w:unhideWhenUsed/>
    <w:rsid w:val="000669B8"/>
    <w:pPr>
      <w:ind w:left="720"/>
    </w:pPr>
    <w:rPr>
      <w:rFonts w:ascii="Calibri" w:hAnsi="Calibri"/>
      <w:sz w:val="18"/>
      <w:szCs w:val="18"/>
    </w:rPr>
  </w:style>
  <w:style w:type="paragraph" w:styleId="Rejstk1">
    <w:name w:val="index 1"/>
    <w:basedOn w:val="Normln"/>
    <w:next w:val="Normln"/>
    <w:autoRedefine/>
    <w:uiPriority w:val="99"/>
    <w:rsid w:val="000669B8"/>
    <w:pPr>
      <w:ind w:left="220" w:hanging="220"/>
    </w:pPr>
  </w:style>
  <w:style w:type="paragraph" w:styleId="Obsah5">
    <w:name w:val="toc 5"/>
    <w:basedOn w:val="Normln"/>
    <w:next w:val="Normln"/>
    <w:autoRedefine/>
    <w:uiPriority w:val="39"/>
    <w:unhideWhenUsed/>
    <w:rsid w:val="000669B8"/>
    <w:pPr>
      <w:ind w:left="960"/>
    </w:pPr>
    <w:rPr>
      <w:rFonts w:ascii="Calibri" w:hAnsi="Calibri"/>
      <w:sz w:val="18"/>
      <w:szCs w:val="18"/>
    </w:rPr>
  </w:style>
  <w:style w:type="paragraph" w:styleId="Obsah6">
    <w:name w:val="toc 6"/>
    <w:basedOn w:val="Normln"/>
    <w:next w:val="Normln"/>
    <w:autoRedefine/>
    <w:uiPriority w:val="39"/>
    <w:unhideWhenUsed/>
    <w:rsid w:val="000669B8"/>
    <w:pPr>
      <w:ind w:left="1200"/>
    </w:pPr>
    <w:rPr>
      <w:rFonts w:ascii="Calibri" w:hAnsi="Calibri"/>
      <w:sz w:val="18"/>
      <w:szCs w:val="18"/>
    </w:rPr>
  </w:style>
  <w:style w:type="paragraph" w:styleId="Obsah7">
    <w:name w:val="toc 7"/>
    <w:basedOn w:val="Normln"/>
    <w:next w:val="Normln"/>
    <w:autoRedefine/>
    <w:uiPriority w:val="39"/>
    <w:unhideWhenUsed/>
    <w:rsid w:val="000669B8"/>
    <w:pPr>
      <w:ind w:left="1440"/>
    </w:pPr>
    <w:rPr>
      <w:rFonts w:ascii="Calibri" w:hAnsi="Calibri"/>
      <w:sz w:val="18"/>
      <w:szCs w:val="18"/>
    </w:rPr>
  </w:style>
  <w:style w:type="paragraph" w:styleId="Obsah8">
    <w:name w:val="toc 8"/>
    <w:basedOn w:val="Normln"/>
    <w:next w:val="Normln"/>
    <w:autoRedefine/>
    <w:uiPriority w:val="39"/>
    <w:unhideWhenUsed/>
    <w:rsid w:val="000669B8"/>
    <w:pPr>
      <w:ind w:left="1680"/>
    </w:pPr>
    <w:rPr>
      <w:rFonts w:ascii="Calibri" w:hAnsi="Calibri"/>
      <w:sz w:val="18"/>
      <w:szCs w:val="18"/>
    </w:rPr>
  </w:style>
  <w:style w:type="paragraph" w:styleId="Obsah9">
    <w:name w:val="toc 9"/>
    <w:basedOn w:val="Normln"/>
    <w:next w:val="Normln"/>
    <w:autoRedefine/>
    <w:uiPriority w:val="39"/>
    <w:unhideWhenUsed/>
    <w:rsid w:val="000669B8"/>
    <w:pPr>
      <w:ind w:left="1920"/>
    </w:pPr>
    <w:rPr>
      <w:rFonts w:ascii="Calibri" w:hAnsi="Calibri"/>
      <w:sz w:val="18"/>
      <w:szCs w:val="18"/>
    </w:rPr>
  </w:style>
  <w:style w:type="paragraph" w:customStyle="1" w:styleId="MPtext">
    <w:name w:val="MP_text"/>
    <w:basedOn w:val="Normln"/>
    <w:link w:val="MPtextChar"/>
    <w:qFormat/>
    <w:rsid w:val="000669B8"/>
    <w:pPr>
      <w:spacing w:line="312" w:lineRule="auto"/>
    </w:pPr>
    <w:rPr>
      <w:rFonts w:ascii="Arial" w:hAnsi="Arial"/>
      <w:sz w:val="20"/>
      <w:lang w:bidi="en-US"/>
    </w:rPr>
  </w:style>
  <w:style w:type="character" w:customStyle="1" w:styleId="MPtextChar">
    <w:name w:val="MP_text Char"/>
    <w:link w:val="MPtext"/>
    <w:rsid w:val="000669B8"/>
    <w:rPr>
      <w:rFonts w:ascii="Arial" w:eastAsia="Times New Roman" w:hAnsi="Arial" w:cs="Times New Roman"/>
      <w:sz w:val="20"/>
      <w:szCs w:val="20"/>
      <w:lang w:val="en-GB" w:eastAsia="en-GB" w:bidi="en-US"/>
    </w:rPr>
  </w:style>
  <w:style w:type="paragraph" w:customStyle="1" w:styleId="Pojemslovnicek">
    <w:name w:val="Pojem slovnicek"/>
    <w:basedOn w:val="Normln"/>
    <w:link w:val="PojemslovnicekChar"/>
    <w:qFormat/>
    <w:rsid w:val="000669B8"/>
    <w:pPr>
      <w:keepNext/>
      <w:spacing w:before="120" w:line="288" w:lineRule="auto"/>
    </w:pPr>
    <w:rPr>
      <w:rFonts w:ascii="Arial" w:eastAsia="Calibri" w:hAnsi="Arial" w:cs="Arial"/>
      <w:b/>
      <w:szCs w:val="22"/>
      <w:lang w:bidi="en-US"/>
    </w:rPr>
  </w:style>
  <w:style w:type="character" w:customStyle="1" w:styleId="PojemslovnicekChar">
    <w:name w:val="Pojem slovnicek Char"/>
    <w:link w:val="Pojemslovnicek"/>
    <w:rsid w:val="000669B8"/>
    <w:rPr>
      <w:rFonts w:ascii="Arial" w:eastAsia="Calibri" w:hAnsi="Arial" w:cs="Arial"/>
      <w:b/>
      <w:lang w:val="en-GB" w:eastAsia="en-GB" w:bidi="en-US"/>
    </w:rPr>
  </w:style>
  <w:style w:type="paragraph" w:customStyle="1" w:styleId="MPtextodr">
    <w:name w:val="MP_text_odr"/>
    <w:basedOn w:val="MPtext"/>
    <w:link w:val="MPtextodrChar"/>
    <w:qFormat/>
    <w:rsid w:val="000669B8"/>
    <w:pPr>
      <w:numPr>
        <w:numId w:val="7"/>
      </w:numPr>
    </w:pPr>
    <w:rPr>
      <w:rFonts w:cs="Arial"/>
    </w:rPr>
  </w:style>
  <w:style w:type="character" w:customStyle="1" w:styleId="MPtextodrChar">
    <w:name w:val="MP_text_odr Char"/>
    <w:link w:val="MPtextodr"/>
    <w:rsid w:val="000669B8"/>
    <w:rPr>
      <w:rFonts w:ascii="Arial" w:eastAsia="Times New Roman" w:hAnsi="Arial" w:cs="Arial"/>
      <w:lang w:val="en-GB" w:eastAsia="en-GB" w:bidi="en-US"/>
    </w:rPr>
  </w:style>
  <w:style w:type="paragraph" w:customStyle="1" w:styleId="MPtexta">
    <w:name w:val="MP_text a)"/>
    <w:basedOn w:val="MPtext"/>
    <w:link w:val="MPtextaChar"/>
    <w:uiPriority w:val="99"/>
    <w:qFormat/>
    <w:rsid w:val="000669B8"/>
    <w:pPr>
      <w:numPr>
        <w:numId w:val="6"/>
      </w:numPr>
    </w:pPr>
  </w:style>
  <w:style w:type="character" w:customStyle="1" w:styleId="MPtextaChar">
    <w:name w:val="MP_text a) Char"/>
    <w:link w:val="MPtexta"/>
    <w:uiPriority w:val="99"/>
    <w:rsid w:val="000669B8"/>
    <w:rPr>
      <w:rFonts w:ascii="Arial" w:eastAsia="Times New Roman" w:hAnsi="Arial"/>
      <w:lang w:val="en-GB" w:eastAsia="en-GB" w:bidi="en-US"/>
    </w:rPr>
  </w:style>
  <w:style w:type="paragraph" w:customStyle="1" w:styleId="NorReport">
    <w:name w:val="Nor_Report"/>
    <w:basedOn w:val="Normln"/>
    <w:link w:val="NorReportChar"/>
    <w:qFormat/>
    <w:rsid w:val="000669B8"/>
    <w:pPr>
      <w:spacing w:before="60" w:after="60"/>
    </w:pPr>
    <w:rPr>
      <w:rFonts w:ascii="Arial" w:hAnsi="Arial" w:cs="Arial"/>
      <w:szCs w:val="22"/>
    </w:rPr>
  </w:style>
  <w:style w:type="character" w:customStyle="1" w:styleId="NorReportChar">
    <w:name w:val="Nor_Report Char"/>
    <w:link w:val="NorReport"/>
    <w:rsid w:val="000669B8"/>
    <w:rPr>
      <w:rFonts w:ascii="Arial" w:eastAsia="Times New Roman" w:hAnsi="Arial" w:cs="Arial"/>
      <w:lang w:val="en-GB" w:eastAsia="en-GB"/>
    </w:rPr>
  </w:style>
  <w:style w:type="paragraph" w:customStyle="1" w:styleId="Headline1proM11">
    <w:name w:val="Headline 1 pro M11"/>
    <w:basedOn w:val="Normln"/>
    <w:uiPriority w:val="99"/>
    <w:qFormat/>
    <w:rsid w:val="000669B8"/>
    <w:rPr>
      <w:b/>
      <w:sz w:val="32"/>
      <w:szCs w:val="32"/>
    </w:rPr>
  </w:style>
  <w:style w:type="paragraph" w:customStyle="1" w:styleId="Headline2proM11">
    <w:name w:val="Headline 2 pro M11"/>
    <w:basedOn w:val="Normln"/>
    <w:uiPriority w:val="99"/>
    <w:qFormat/>
    <w:rsid w:val="000669B8"/>
    <w:pPr>
      <w:spacing w:before="240"/>
      <w:ind w:left="142"/>
    </w:pPr>
    <w:rPr>
      <w:b/>
      <w:i/>
      <w:sz w:val="32"/>
      <w:szCs w:val="32"/>
    </w:rPr>
  </w:style>
  <w:style w:type="paragraph" w:customStyle="1" w:styleId="Headline3proM11">
    <w:name w:val="Headline 3 pro M11"/>
    <w:basedOn w:val="Normln"/>
    <w:uiPriority w:val="99"/>
    <w:qFormat/>
    <w:rsid w:val="000669B8"/>
    <w:pPr>
      <w:keepNext/>
      <w:tabs>
        <w:tab w:val="left" w:pos="567"/>
      </w:tabs>
      <w:spacing w:before="240"/>
      <w:ind w:left="426"/>
      <w:outlineLvl w:val="1"/>
    </w:pPr>
    <w:rPr>
      <w:rFonts w:cs="Arial"/>
      <w:b/>
      <w:bCs/>
      <w:sz w:val="28"/>
      <w:szCs w:val="28"/>
    </w:rPr>
  </w:style>
  <w:style w:type="paragraph" w:customStyle="1" w:styleId="N2Report">
    <w:name w:val="N2_Report"/>
    <w:basedOn w:val="Nadpis2"/>
    <w:next w:val="Normln"/>
    <w:link w:val="N2ReportChar"/>
    <w:autoRedefine/>
    <w:qFormat/>
    <w:rsid w:val="000669B8"/>
    <w:pPr>
      <w:tabs>
        <w:tab w:val="left" w:pos="993"/>
      </w:tabs>
      <w:spacing w:after="120"/>
    </w:pPr>
    <w:rPr>
      <w:b w:val="0"/>
      <w:bCs/>
      <w:sz w:val="24"/>
      <w:szCs w:val="24"/>
    </w:rPr>
  </w:style>
  <w:style w:type="character" w:customStyle="1" w:styleId="N2ReportChar">
    <w:name w:val="N2_Report Char"/>
    <w:link w:val="N2Report"/>
    <w:rsid w:val="000669B8"/>
    <w:rPr>
      <w:rFonts w:ascii="Times New Roman" w:eastAsia="Times New Roman" w:hAnsi="Times New Roman" w:cs="Times New Roman"/>
      <w:bCs/>
      <w:sz w:val="24"/>
      <w:szCs w:val="24"/>
      <w:lang w:val="en-GB" w:eastAsia="en-GB"/>
    </w:rPr>
  </w:style>
  <w:style w:type="paragraph" w:customStyle="1" w:styleId="MPtextsodrazkami0">
    <w:name w:val="MP_text s odrazkami"/>
    <w:basedOn w:val="MPtext"/>
    <w:link w:val="MPtextsodrazkamiChar"/>
    <w:uiPriority w:val="99"/>
    <w:qFormat/>
    <w:rsid w:val="000669B8"/>
    <w:pPr>
      <w:spacing w:before="120"/>
      <w:ind w:left="720" w:hanging="360"/>
    </w:pPr>
  </w:style>
  <w:style w:type="character" w:customStyle="1" w:styleId="MPtextsodrazkamiChar">
    <w:name w:val="MP_text s odrazkami Char"/>
    <w:link w:val="MPtextsodrazkami0"/>
    <w:uiPriority w:val="99"/>
    <w:rsid w:val="000669B8"/>
    <w:rPr>
      <w:rFonts w:ascii="Arial" w:eastAsia="Times New Roman" w:hAnsi="Arial"/>
      <w:lang w:val="en-GB" w:eastAsia="en-GB" w:bidi="en-US"/>
    </w:rPr>
  </w:style>
  <w:style w:type="paragraph" w:customStyle="1" w:styleId="MPtabtext">
    <w:name w:val="MP_tab_text"/>
    <w:basedOn w:val="MPtext"/>
    <w:link w:val="MPtabtextChar"/>
    <w:qFormat/>
    <w:rsid w:val="000669B8"/>
    <w:pPr>
      <w:spacing w:line="240" w:lineRule="auto"/>
    </w:pPr>
  </w:style>
  <w:style w:type="character" w:customStyle="1" w:styleId="MPtabtextChar">
    <w:name w:val="MP_tab_text Char"/>
    <w:link w:val="MPtabtext"/>
    <w:rsid w:val="000669B8"/>
    <w:rPr>
      <w:rFonts w:ascii="Arial" w:eastAsia="Times New Roman" w:hAnsi="Arial" w:cs="Times New Roman"/>
      <w:sz w:val="20"/>
      <w:szCs w:val="20"/>
      <w:lang w:val="en-GB" w:eastAsia="en-GB" w:bidi="en-US"/>
    </w:rPr>
  </w:style>
  <w:style w:type="paragraph" w:customStyle="1" w:styleId="MPtabtextBold">
    <w:name w:val="MP_tab_textBold"/>
    <w:basedOn w:val="MPtabtext"/>
    <w:link w:val="MPtabtextBoldChar"/>
    <w:qFormat/>
    <w:rsid w:val="000669B8"/>
    <w:rPr>
      <w:b/>
    </w:rPr>
  </w:style>
  <w:style w:type="character" w:customStyle="1" w:styleId="MPtabtextBoldChar">
    <w:name w:val="MP_tab_textBold Char"/>
    <w:link w:val="MPtabtextBold"/>
    <w:rsid w:val="000669B8"/>
    <w:rPr>
      <w:rFonts w:ascii="Arial" w:eastAsia="Times New Roman" w:hAnsi="Arial" w:cs="Times New Roman"/>
      <w:b/>
      <w:sz w:val="20"/>
      <w:szCs w:val="20"/>
      <w:lang w:val="en-GB" w:eastAsia="en-GB" w:bidi="en-US"/>
    </w:rPr>
  </w:style>
  <w:style w:type="paragraph" w:customStyle="1" w:styleId="MPpozn">
    <w:name w:val="MP_pozn"/>
    <w:basedOn w:val="Normln"/>
    <w:link w:val="MPpoznChar"/>
    <w:qFormat/>
    <w:rsid w:val="000669B8"/>
    <w:rPr>
      <w:rFonts w:ascii="Arial" w:eastAsia="Calibri" w:hAnsi="Arial" w:cs="Arial"/>
      <w:sz w:val="18"/>
      <w:szCs w:val="18"/>
    </w:rPr>
  </w:style>
  <w:style w:type="character" w:customStyle="1" w:styleId="MPpoznChar">
    <w:name w:val="MP_pozn Char"/>
    <w:link w:val="MPpozn"/>
    <w:rsid w:val="000669B8"/>
    <w:rPr>
      <w:rFonts w:ascii="Arial" w:eastAsia="Calibri" w:hAnsi="Arial" w:cs="Arial"/>
      <w:sz w:val="18"/>
      <w:szCs w:val="18"/>
      <w:lang w:val="en-GB" w:eastAsia="en-GB"/>
    </w:rPr>
  </w:style>
  <w:style w:type="character" w:styleId="Zdraznnintenzivn">
    <w:name w:val="Intense Emphasis"/>
    <w:uiPriority w:val="21"/>
    <w:qFormat/>
    <w:rsid w:val="000669B8"/>
    <w:rPr>
      <w:b/>
      <w:bCs/>
      <w:i/>
      <w:iCs/>
      <w:color w:val="4F81BD"/>
      <w:lang w:val="en-GB" w:eastAsia="en-GB"/>
    </w:rPr>
  </w:style>
  <w:style w:type="paragraph" w:customStyle="1" w:styleId="Styl5">
    <w:name w:val="Styl5"/>
    <w:basedOn w:val="Styl1"/>
    <w:link w:val="Styl5Char"/>
    <w:qFormat/>
    <w:rsid w:val="000669B8"/>
    <w:pPr>
      <w:numPr>
        <w:ilvl w:val="3"/>
      </w:numPr>
      <w:ind w:left="720" w:hanging="360"/>
    </w:pPr>
  </w:style>
  <w:style w:type="paragraph" w:customStyle="1" w:styleId="Styl6">
    <w:name w:val="Styl6"/>
    <w:basedOn w:val="Styl5"/>
    <w:link w:val="Styl6Char"/>
    <w:qFormat/>
    <w:rsid w:val="000669B8"/>
    <w:pPr>
      <w:numPr>
        <w:ilvl w:val="4"/>
      </w:numPr>
      <w:ind w:left="720" w:hanging="360"/>
    </w:pPr>
  </w:style>
  <w:style w:type="character" w:customStyle="1" w:styleId="Styl5Char">
    <w:name w:val="Styl5 Char"/>
    <w:link w:val="Styl5"/>
    <w:rsid w:val="000669B8"/>
    <w:rPr>
      <w:rFonts w:ascii="Times New Roman" w:hAnsi="Times New Roman"/>
      <w:b/>
      <w:bCs/>
      <w:sz w:val="24"/>
      <w:lang w:val="en-GB" w:eastAsia="en-GB"/>
    </w:rPr>
  </w:style>
  <w:style w:type="paragraph" w:customStyle="1" w:styleId="Headline1">
    <w:name w:val="Headline 1"/>
    <w:basedOn w:val="Nadpis1"/>
    <w:uiPriority w:val="99"/>
    <w:qFormat/>
    <w:rsid w:val="000669B8"/>
    <w:rPr>
      <w:rFonts w:cs="Times New Roman"/>
      <w:bCs/>
      <w:caps w:val="0"/>
      <w:u w:val="single"/>
    </w:rPr>
  </w:style>
  <w:style w:type="character" w:customStyle="1" w:styleId="Styl6Char">
    <w:name w:val="Styl6 Char"/>
    <w:link w:val="Styl6"/>
    <w:rsid w:val="000669B8"/>
    <w:rPr>
      <w:rFonts w:ascii="Times New Roman" w:hAnsi="Times New Roman"/>
      <w:b/>
      <w:bCs/>
      <w:sz w:val="24"/>
      <w:lang w:val="en-GB" w:eastAsia="en-GB"/>
    </w:rPr>
  </w:style>
  <w:style w:type="paragraph" w:customStyle="1" w:styleId="Headline2">
    <w:name w:val="Headline 2"/>
    <w:basedOn w:val="Headline1"/>
    <w:uiPriority w:val="99"/>
    <w:qFormat/>
    <w:rsid w:val="000669B8"/>
  </w:style>
  <w:style w:type="paragraph" w:customStyle="1" w:styleId="Headline3">
    <w:name w:val="Headline 3"/>
    <w:basedOn w:val="Headline2"/>
    <w:link w:val="Headline3Char1"/>
    <w:uiPriority w:val="99"/>
    <w:qFormat/>
    <w:rsid w:val="000669B8"/>
    <w:rPr>
      <w:u w:val="none"/>
    </w:rPr>
  </w:style>
  <w:style w:type="paragraph" w:customStyle="1" w:styleId="Headline4">
    <w:name w:val="Headline 4"/>
    <w:basedOn w:val="Headline3"/>
    <w:link w:val="Headline4Char"/>
    <w:uiPriority w:val="99"/>
    <w:qFormat/>
    <w:rsid w:val="000669B8"/>
    <w:pPr>
      <w:ind w:left="426"/>
    </w:pPr>
    <w:rPr>
      <w:i/>
    </w:rPr>
  </w:style>
  <w:style w:type="paragraph" w:customStyle="1" w:styleId="Headline5">
    <w:name w:val="Headline 5"/>
    <w:basedOn w:val="Headline4"/>
    <w:link w:val="Headline5Char"/>
    <w:uiPriority w:val="99"/>
    <w:qFormat/>
    <w:rsid w:val="000669B8"/>
    <w:pPr>
      <w:spacing w:after="120"/>
      <w:ind w:left="0"/>
    </w:pPr>
    <w:rPr>
      <w:i w:val="0"/>
      <w:sz w:val="28"/>
      <w:szCs w:val="28"/>
    </w:rPr>
  </w:style>
  <w:style w:type="paragraph" w:customStyle="1" w:styleId="Headline2jenprovod">
    <w:name w:val="Headline 2 jen pro úvod"/>
    <w:basedOn w:val="Headline2"/>
    <w:uiPriority w:val="99"/>
    <w:rsid w:val="000669B8"/>
    <w:rPr>
      <w:bCs w:val="0"/>
    </w:rPr>
  </w:style>
  <w:style w:type="paragraph" w:customStyle="1" w:styleId="Headline1proGG">
    <w:name w:val="Headline 1 pro GG"/>
    <w:basedOn w:val="Headline3"/>
    <w:uiPriority w:val="99"/>
    <w:qFormat/>
    <w:rsid w:val="000669B8"/>
  </w:style>
  <w:style w:type="paragraph" w:customStyle="1" w:styleId="Headline3proGG">
    <w:name w:val="Headline 3 pro GG"/>
    <w:basedOn w:val="Normln"/>
    <w:uiPriority w:val="99"/>
    <w:qFormat/>
    <w:rsid w:val="000669B8"/>
    <w:pPr>
      <w:spacing w:before="240" w:after="240"/>
    </w:pPr>
    <w:rPr>
      <w:b/>
      <w:i/>
      <w:sz w:val="32"/>
      <w:szCs w:val="24"/>
    </w:rPr>
  </w:style>
  <w:style w:type="paragraph" w:customStyle="1" w:styleId="Headline4proGG">
    <w:name w:val="Headline 4 pro GG"/>
    <w:basedOn w:val="Headline5"/>
    <w:link w:val="Headline4proGGChar"/>
    <w:uiPriority w:val="99"/>
    <w:qFormat/>
    <w:rsid w:val="000669B8"/>
  </w:style>
  <w:style w:type="character" w:customStyle="1" w:styleId="odstavecCharChar">
    <w:name w:val="* odstavec Char Char"/>
    <w:rsid w:val="000669B8"/>
    <w:rPr>
      <w:rFonts w:ascii="Arial" w:hAnsi="Arial"/>
      <w:sz w:val="22"/>
      <w:szCs w:val="24"/>
      <w:lang w:val="en-GB" w:eastAsia="en-GB"/>
    </w:rPr>
  </w:style>
  <w:style w:type="paragraph" w:customStyle="1" w:styleId="odrkypuntky">
    <w:name w:val="* odrážky puntíky"/>
    <w:basedOn w:val="odstavec"/>
    <w:next w:val="odstavec"/>
    <w:link w:val="odrkypuntkyCharChar"/>
    <w:uiPriority w:val="99"/>
    <w:rsid w:val="000669B8"/>
    <w:pPr>
      <w:spacing w:before="60" w:after="20"/>
    </w:pPr>
  </w:style>
  <w:style w:type="character" w:customStyle="1" w:styleId="odrkypuntkyCharChar">
    <w:name w:val="* odrážky puntíky Char Char"/>
    <w:link w:val="odrkypuntky"/>
    <w:uiPriority w:val="99"/>
    <w:rsid w:val="000669B8"/>
    <w:rPr>
      <w:rFonts w:ascii="Arial" w:eastAsia="Times New Roman" w:hAnsi="Arial" w:cs="Times New Roman"/>
      <w:sz w:val="24"/>
      <w:szCs w:val="24"/>
      <w:lang w:val="en-GB" w:eastAsia="en-GB"/>
    </w:rPr>
  </w:style>
  <w:style w:type="character" w:styleId="Zdraznn">
    <w:name w:val="Emphasis"/>
    <w:qFormat/>
    <w:rsid w:val="000669B8"/>
    <w:rPr>
      <w:i/>
      <w:iCs/>
      <w:lang w:val="en-GB" w:eastAsia="en-GB"/>
    </w:rPr>
  </w:style>
  <w:style w:type="character" w:customStyle="1" w:styleId="txtChar">
    <w:name w:val="txt Char"/>
    <w:link w:val="txt"/>
    <w:rsid w:val="00666ACF"/>
    <w:rPr>
      <w:rFonts w:ascii="Times New Roman" w:eastAsia="Times New Roman" w:hAnsi="Times New Roman" w:cs="Times New Roman"/>
      <w:sz w:val="24"/>
      <w:szCs w:val="24"/>
      <w:lang w:val="en-GB" w:eastAsia="en-GB"/>
    </w:rPr>
  </w:style>
  <w:style w:type="paragraph" w:styleId="Prosttext">
    <w:name w:val="Plain Text"/>
    <w:basedOn w:val="Normln"/>
    <w:link w:val="ProsttextChar"/>
    <w:uiPriority w:val="99"/>
    <w:unhideWhenUsed/>
    <w:rsid w:val="00AD0FFE"/>
    <w:rPr>
      <w:szCs w:val="21"/>
    </w:rPr>
  </w:style>
  <w:style w:type="character" w:customStyle="1" w:styleId="ProsttextChar">
    <w:name w:val="Prostý text Char"/>
    <w:link w:val="Prosttext"/>
    <w:uiPriority w:val="99"/>
    <w:rsid w:val="00AD0FFE"/>
    <w:rPr>
      <w:rFonts w:ascii="Calibri" w:eastAsia="Times New Roman" w:hAnsi="Calibri" w:cs="Times New Roman"/>
      <w:szCs w:val="21"/>
      <w:lang w:val="en-GB" w:eastAsia="en-GB"/>
    </w:rPr>
  </w:style>
  <w:style w:type="paragraph" w:customStyle="1" w:styleId="PlohaPruka2dky">
    <w:name w:val="Příloha_Příručka 2řádky"/>
    <w:basedOn w:val="Normln"/>
    <w:uiPriority w:val="99"/>
    <w:rsid w:val="00AD0FFE"/>
    <w:pPr>
      <w:tabs>
        <w:tab w:val="left" w:pos="1701"/>
      </w:tabs>
      <w:spacing w:before="120"/>
      <w:ind w:left="1701" w:hanging="1701"/>
    </w:pPr>
    <w:rPr>
      <w:b/>
      <w:bCs/>
      <w:sz w:val="28"/>
    </w:rPr>
  </w:style>
  <w:style w:type="paragraph" w:customStyle="1" w:styleId="CharChar">
    <w:name w:val="Char Char"/>
    <w:basedOn w:val="Normln"/>
    <w:next w:val="Normln"/>
    <w:uiPriority w:val="99"/>
    <w:semiHidden/>
    <w:rsid w:val="00C5245C"/>
    <w:pPr>
      <w:spacing w:after="160" w:line="240" w:lineRule="exact"/>
      <w:ind w:firstLine="227"/>
    </w:pPr>
    <w:rPr>
      <w:rFonts w:ascii="Arial" w:hAnsi="Arial" w:cs="Arial"/>
      <w:szCs w:val="22"/>
    </w:rPr>
  </w:style>
  <w:style w:type="paragraph" w:styleId="Zkladntext3">
    <w:name w:val="Body Text 3"/>
    <w:basedOn w:val="Normln"/>
    <w:link w:val="Zkladntext3Char"/>
    <w:uiPriority w:val="99"/>
    <w:semiHidden/>
    <w:rsid w:val="00D20D40"/>
    <w:pPr>
      <w:spacing w:line="312" w:lineRule="auto"/>
    </w:pPr>
    <w:rPr>
      <w:rFonts w:ascii="Arial" w:hAnsi="Arial" w:cs="Arial"/>
      <w:sz w:val="16"/>
      <w:szCs w:val="16"/>
    </w:rPr>
  </w:style>
  <w:style w:type="character" w:customStyle="1" w:styleId="Zkladntext3Char">
    <w:name w:val="Základní text 3 Char"/>
    <w:link w:val="Zkladntext3"/>
    <w:uiPriority w:val="99"/>
    <w:semiHidden/>
    <w:rsid w:val="00D20D40"/>
    <w:rPr>
      <w:rFonts w:ascii="Arial" w:eastAsia="Times New Roman" w:hAnsi="Arial" w:cs="Arial"/>
      <w:sz w:val="16"/>
      <w:szCs w:val="16"/>
      <w:lang w:val="en-GB" w:eastAsia="en-GB"/>
    </w:rPr>
  </w:style>
  <w:style w:type="character" w:styleId="Sledovanodkaz">
    <w:name w:val="FollowedHyperlink"/>
    <w:uiPriority w:val="99"/>
    <w:unhideWhenUsed/>
    <w:rsid w:val="00386920"/>
    <w:rPr>
      <w:color w:val="954F72"/>
      <w:u w:val="single"/>
      <w:lang w:val="en-GB" w:eastAsia="en-GB"/>
    </w:rPr>
  </w:style>
  <w:style w:type="paragraph" w:styleId="Zkladntextodsazen">
    <w:name w:val="Body Text Indent"/>
    <w:basedOn w:val="Normln"/>
    <w:link w:val="ZkladntextodsazenChar"/>
    <w:uiPriority w:val="99"/>
    <w:semiHidden/>
    <w:unhideWhenUsed/>
    <w:rsid w:val="000705D9"/>
    <w:pPr>
      <w:ind w:left="283"/>
    </w:pPr>
  </w:style>
  <w:style w:type="character" w:customStyle="1" w:styleId="ZkladntextodsazenChar">
    <w:name w:val="Základní text odsazený Char"/>
    <w:link w:val="Zkladntextodsazen"/>
    <w:uiPriority w:val="99"/>
    <w:semiHidden/>
    <w:rsid w:val="000705D9"/>
    <w:rPr>
      <w:rFonts w:ascii="Calibri" w:eastAsia="Times New Roman" w:hAnsi="Calibri" w:cs="Times New Roman"/>
      <w:szCs w:val="20"/>
      <w:lang w:val="en-GB" w:eastAsia="en-GB"/>
    </w:rPr>
  </w:style>
  <w:style w:type="paragraph" w:styleId="Zkladntext">
    <w:name w:val="Body Text"/>
    <w:basedOn w:val="Normln"/>
    <w:link w:val="ZkladntextChar"/>
    <w:uiPriority w:val="99"/>
    <w:unhideWhenUsed/>
    <w:rsid w:val="000705D9"/>
  </w:style>
  <w:style w:type="character" w:customStyle="1" w:styleId="ZkladntextChar">
    <w:name w:val="Základní text Char"/>
    <w:link w:val="Zkladntext"/>
    <w:uiPriority w:val="99"/>
    <w:rsid w:val="000705D9"/>
    <w:rPr>
      <w:rFonts w:ascii="Calibri" w:eastAsia="Times New Roman" w:hAnsi="Calibri" w:cs="Times New Roman"/>
      <w:szCs w:val="20"/>
      <w:lang w:val="en-GB" w:eastAsia="en-GB"/>
    </w:rPr>
  </w:style>
  <w:style w:type="paragraph" w:customStyle="1" w:styleId="Mjstyl3">
    <w:name w:val="Můj styl 3"/>
    <w:basedOn w:val="Normln"/>
    <w:next w:val="Normln"/>
    <w:uiPriority w:val="99"/>
    <w:qFormat/>
    <w:rsid w:val="0041729D"/>
    <w:pPr>
      <w:spacing w:before="120"/>
      <w:ind w:left="1440" w:hanging="360"/>
    </w:pPr>
    <w:rPr>
      <w:rFonts w:ascii="Arial" w:hAnsi="Arial" w:cs="Arial"/>
      <w:szCs w:val="22"/>
    </w:rPr>
  </w:style>
  <w:style w:type="numbering" w:customStyle="1" w:styleId="Styl7">
    <w:name w:val="Styl7"/>
    <w:uiPriority w:val="99"/>
    <w:rsid w:val="00E328B8"/>
  </w:style>
  <w:style w:type="character" w:customStyle="1" w:styleId="hps">
    <w:name w:val="hps"/>
    <w:uiPriority w:val="99"/>
    <w:rsid w:val="00F36654"/>
    <w:rPr>
      <w:lang w:val="en-GB" w:eastAsia="en-GB"/>
    </w:rPr>
  </w:style>
  <w:style w:type="character" w:customStyle="1" w:styleId="txtChar1">
    <w:name w:val="txt Char1"/>
    <w:uiPriority w:val="99"/>
    <w:rsid w:val="004073F1"/>
    <w:rPr>
      <w:rFonts w:ascii="Times New Roman" w:eastAsia="Times New Roman" w:hAnsi="Times New Roman" w:cs="Times New Roman"/>
      <w:sz w:val="24"/>
      <w:szCs w:val="24"/>
      <w:lang w:val="en-GB" w:eastAsia="en-GB"/>
    </w:rPr>
  </w:style>
  <w:style w:type="paragraph" w:customStyle="1" w:styleId="tun-bntext">
    <w:name w:val="* tučně - běžný text"/>
    <w:basedOn w:val="Normln"/>
    <w:link w:val="tun-bntextChar"/>
    <w:rsid w:val="005B726D"/>
    <w:rPr>
      <w:rFonts w:ascii="Arial" w:hAnsi="Arial"/>
      <w:b/>
      <w:szCs w:val="24"/>
    </w:rPr>
  </w:style>
  <w:style w:type="character" w:customStyle="1" w:styleId="tun-bntextChar">
    <w:name w:val="* tučně - běžný text Char"/>
    <w:link w:val="tun-bntext"/>
    <w:rsid w:val="005B726D"/>
    <w:rPr>
      <w:rFonts w:ascii="Arial" w:eastAsia="Times New Roman" w:hAnsi="Arial" w:cs="Times New Roman"/>
      <w:b/>
      <w:szCs w:val="24"/>
      <w:lang w:val="en-GB" w:eastAsia="en-GB"/>
    </w:rPr>
  </w:style>
  <w:style w:type="paragraph" w:customStyle="1" w:styleId="DefaultChar1">
    <w:name w:val="Default Char1"/>
    <w:rsid w:val="005B726D"/>
    <w:pPr>
      <w:widowControl w:val="0"/>
      <w:spacing w:line="276" w:lineRule="auto"/>
    </w:pPr>
    <w:rPr>
      <w:rFonts w:ascii="Times New Roman Gras 0117200" w:eastAsia="Times New Roman" w:hAnsi="Times New Roman Gras 0117200"/>
      <w:color w:val="000000"/>
      <w:sz w:val="24"/>
      <w:lang w:eastAsia="en-GB"/>
    </w:rPr>
  </w:style>
  <w:style w:type="paragraph" w:customStyle="1" w:styleId="Nadpis31">
    <w:name w:val="Nadpis 3.1"/>
    <w:basedOn w:val="Nadpis2"/>
    <w:qFormat/>
    <w:rsid w:val="00280F58"/>
    <w:pPr>
      <w:keepLines/>
      <w:numPr>
        <w:numId w:val="9"/>
      </w:numPr>
      <w:spacing w:before="120" w:after="80"/>
    </w:pPr>
    <w:rPr>
      <w:rFonts w:ascii="Cambria" w:hAnsi="Cambria"/>
      <w:caps/>
      <w:sz w:val="24"/>
      <w:szCs w:val="26"/>
    </w:rPr>
  </w:style>
  <w:style w:type="paragraph" w:customStyle="1" w:styleId="Radka1">
    <w:name w:val="Radka 1"/>
    <w:basedOn w:val="Normln"/>
    <w:rsid w:val="00F23CB2"/>
    <w:pPr>
      <w:numPr>
        <w:numId w:val="10"/>
      </w:numPr>
    </w:pPr>
    <w:rPr>
      <w:rFonts w:ascii="Arial" w:hAnsi="Arial"/>
      <w:szCs w:val="24"/>
    </w:rPr>
  </w:style>
  <w:style w:type="character" w:customStyle="1" w:styleId="unnamedstyle2000048char">
    <w:name w:val="unnamedstyle2000048__char"/>
    <w:rsid w:val="00483FD4"/>
  </w:style>
  <w:style w:type="paragraph" w:customStyle="1" w:styleId="StyleBodyTextJustified">
    <w:name w:val="Style Body Text + Justified"/>
    <w:basedOn w:val="Zkladntext"/>
    <w:rsid w:val="00F177D5"/>
    <w:pPr>
      <w:widowControl w:val="0"/>
      <w:adjustRightInd w:val="0"/>
      <w:spacing w:line="360" w:lineRule="atLeast"/>
      <w:textAlignment w:val="baseline"/>
    </w:pPr>
    <w:rPr>
      <w:szCs w:val="22"/>
    </w:rPr>
  </w:style>
  <w:style w:type="paragraph" w:customStyle="1" w:styleId="CM1">
    <w:name w:val="CM1"/>
    <w:basedOn w:val="Default"/>
    <w:next w:val="Default"/>
    <w:uiPriority w:val="99"/>
    <w:rsid w:val="00F177D5"/>
    <w:pPr>
      <w:widowControl w:val="0"/>
      <w:spacing w:line="360" w:lineRule="atLeast"/>
      <w:jc w:val="both"/>
      <w:textAlignment w:val="baseline"/>
    </w:pPr>
    <w:rPr>
      <w:rFonts w:ascii="EUAlbertina" w:hAnsi="EUAlbertina" w:cs="Times New Roman"/>
    </w:rPr>
  </w:style>
  <w:style w:type="paragraph" w:customStyle="1" w:styleId="CM3">
    <w:name w:val="CM3"/>
    <w:basedOn w:val="Default"/>
    <w:next w:val="Default"/>
    <w:uiPriority w:val="99"/>
    <w:rsid w:val="00F177D5"/>
    <w:pPr>
      <w:widowControl w:val="0"/>
      <w:spacing w:line="360" w:lineRule="atLeast"/>
      <w:jc w:val="both"/>
      <w:textAlignment w:val="baseline"/>
    </w:pPr>
    <w:rPr>
      <w:rFonts w:ascii="EUAlbertina" w:hAnsi="EUAlbertina" w:cs="Times New Roman"/>
    </w:rPr>
  </w:style>
  <w:style w:type="paragraph" w:styleId="Normlnweb">
    <w:name w:val="Normal (Web)"/>
    <w:basedOn w:val="Normln"/>
    <w:uiPriority w:val="99"/>
    <w:unhideWhenUsed/>
    <w:rsid w:val="00F177D5"/>
    <w:pPr>
      <w:widowControl w:val="0"/>
      <w:adjustRightInd w:val="0"/>
      <w:spacing w:before="100" w:beforeAutospacing="1" w:after="100" w:afterAutospacing="1" w:line="360" w:lineRule="atLeast"/>
      <w:textAlignment w:val="baseline"/>
    </w:pPr>
    <w:rPr>
      <w:szCs w:val="24"/>
    </w:rPr>
  </w:style>
  <w:style w:type="paragraph" w:customStyle="1" w:styleId="MPnadpis3">
    <w:name w:val="MP_nadpis 3"/>
    <w:basedOn w:val="Nadpis3"/>
    <w:next w:val="Normln"/>
    <w:link w:val="MPnadpis3Char"/>
    <w:qFormat/>
    <w:rsid w:val="00F177D5"/>
    <w:pPr>
      <w:keepLines/>
      <w:widowControl w:val="0"/>
      <w:adjustRightInd w:val="0"/>
      <w:spacing w:before="360" w:after="120" w:line="312" w:lineRule="auto"/>
      <w:textAlignment w:val="baseline"/>
    </w:pPr>
    <w:rPr>
      <w:rFonts w:ascii="Arial" w:eastAsia="Times New Roman" w:hAnsi="Arial"/>
      <w:color w:val="365F91"/>
      <w:sz w:val="24"/>
      <w:szCs w:val="22"/>
    </w:rPr>
  </w:style>
  <w:style w:type="character" w:customStyle="1" w:styleId="MPnadpis3Char">
    <w:name w:val="MP_nadpis 3 Char"/>
    <w:link w:val="MPnadpis3"/>
    <w:rsid w:val="00F177D5"/>
    <w:rPr>
      <w:rFonts w:ascii="Arial" w:eastAsia="Times New Roman" w:hAnsi="Arial" w:cs="Times New Roman"/>
      <w:b/>
      <w:bCs/>
      <w:color w:val="365F91"/>
      <w:sz w:val="24"/>
      <w:lang w:val="en-GB" w:eastAsia="en-GB"/>
    </w:rPr>
  </w:style>
  <w:style w:type="paragraph" w:customStyle="1" w:styleId="MPnadpisobrtabram">
    <w:name w:val="MP_nadpis obr/tab/ram"/>
    <w:basedOn w:val="Titulek"/>
    <w:link w:val="MPnadpisobrtabramChar"/>
    <w:qFormat/>
    <w:rsid w:val="00F177D5"/>
    <w:pPr>
      <w:widowControl w:val="0"/>
      <w:numPr>
        <w:ilvl w:val="0"/>
        <w:numId w:val="0"/>
      </w:numPr>
      <w:adjustRightInd w:val="0"/>
      <w:spacing w:before="360" w:line="312" w:lineRule="auto"/>
      <w:textAlignment w:val="baseline"/>
    </w:pPr>
    <w:rPr>
      <w:rFonts w:ascii="Arial" w:eastAsia="Calibri" w:hAnsi="Arial"/>
      <w:color w:val="365F91"/>
      <w:szCs w:val="18"/>
    </w:rPr>
  </w:style>
  <w:style w:type="character" w:customStyle="1" w:styleId="MPnadpisobrtabramChar">
    <w:name w:val="MP_nadpis obr/tab/ram Char"/>
    <w:link w:val="MPnadpisobrtabram"/>
    <w:rsid w:val="00F177D5"/>
    <w:rPr>
      <w:rFonts w:ascii="Arial" w:eastAsia="Calibri" w:hAnsi="Arial" w:cs="Times New Roman"/>
      <w:b/>
      <w:bCs/>
      <w:color w:val="365F91"/>
      <w:sz w:val="20"/>
      <w:szCs w:val="18"/>
      <w:lang w:val="en-GB" w:eastAsia="en-GB"/>
    </w:rPr>
  </w:style>
  <w:style w:type="paragraph" w:customStyle="1" w:styleId="MPtabprvniradek">
    <w:name w:val="MP_tab_prvni radek"/>
    <w:basedOn w:val="MPtext"/>
    <w:link w:val="MPtabprvniradekChar"/>
    <w:qFormat/>
    <w:rsid w:val="00F177D5"/>
    <w:pPr>
      <w:widowControl w:val="0"/>
      <w:adjustRightInd w:val="0"/>
      <w:spacing w:before="120"/>
      <w:textAlignment w:val="baseline"/>
    </w:pPr>
    <w:rPr>
      <w:b/>
      <w:color w:val="365F91"/>
    </w:rPr>
  </w:style>
  <w:style w:type="character" w:customStyle="1" w:styleId="MPtabprvniradekChar">
    <w:name w:val="MP_tab_prvni radek Char"/>
    <w:link w:val="MPtabprvniradek"/>
    <w:rsid w:val="00F177D5"/>
    <w:rPr>
      <w:rFonts w:ascii="Arial" w:eastAsia="Times New Roman" w:hAnsi="Arial" w:cs="Times New Roman"/>
      <w:b/>
      <w:color w:val="365F91"/>
      <w:sz w:val="20"/>
      <w:szCs w:val="20"/>
      <w:lang w:val="en-GB" w:eastAsia="en-GB" w:bidi="en-US"/>
    </w:rPr>
  </w:style>
  <w:style w:type="paragraph" w:customStyle="1" w:styleId="MPtabprvnisloupec">
    <w:name w:val="MP_tab_prvni sloupec"/>
    <w:basedOn w:val="MPtext"/>
    <w:link w:val="MPtabprvnisloupecChar"/>
    <w:qFormat/>
    <w:rsid w:val="00F177D5"/>
    <w:pPr>
      <w:widowControl w:val="0"/>
      <w:adjustRightInd w:val="0"/>
      <w:spacing w:line="240" w:lineRule="auto"/>
      <w:textAlignment w:val="baseline"/>
    </w:pPr>
    <w:rPr>
      <w:b/>
    </w:rPr>
  </w:style>
  <w:style w:type="character" w:customStyle="1" w:styleId="MPtabprvnisloupecChar">
    <w:name w:val="MP_tab_prvni sloupec Char"/>
    <w:link w:val="MPtabprvnisloupec"/>
    <w:rsid w:val="00F177D5"/>
    <w:rPr>
      <w:rFonts w:ascii="Arial" w:eastAsia="Times New Roman" w:hAnsi="Arial" w:cs="Times New Roman"/>
      <w:b/>
      <w:sz w:val="20"/>
      <w:szCs w:val="20"/>
      <w:lang w:val="en-GB" w:eastAsia="en-GB" w:bidi="en-US"/>
    </w:rPr>
  </w:style>
  <w:style w:type="paragraph" w:customStyle="1" w:styleId="Headline3proManul6">
    <w:name w:val="Headline 3 pro Manuál 6"/>
    <w:basedOn w:val="Normln"/>
    <w:qFormat/>
    <w:rsid w:val="00F177D5"/>
    <w:pPr>
      <w:widowControl w:val="0"/>
      <w:adjustRightInd w:val="0"/>
      <w:spacing w:before="240" w:line="360" w:lineRule="atLeast"/>
      <w:textAlignment w:val="baseline"/>
    </w:pPr>
    <w:rPr>
      <w:b/>
      <w:sz w:val="28"/>
      <w:szCs w:val="28"/>
    </w:rPr>
  </w:style>
  <w:style w:type="paragraph" w:customStyle="1" w:styleId="CM4">
    <w:name w:val="CM4"/>
    <w:basedOn w:val="Normln"/>
    <w:next w:val="Normln"/>
    <w:uiPriority w:val="99"/>
    <w:rsid w:val="00F177D5"/>
    <w:pPr>
      <w:widowControl w:val="0"/>
      <w:autoSpaceDE w:val="0"/>
      <w:autoSpaceDN w:val="0"/>
      <w:adjustRightInd w:val="0"/>
      <w:spacing w:line="360" w:lineRule="atLeast"/>
      <w:textAlignment w:val="baseline"/>
    </w:pPr>
    <w:rPr>
      <w:rFonts w:ascii="EUAlbertina" w:eastAsia="Calibri" w:hAnsi="EUAlbertina"/>
      <w:szCs w:val="24"/>
    </w:rPr>
  </w:style>
  <w:style w:type="paragraph" w:customStyle="1" w:styleId="odrakyslalev">
    <w:name w:val="odražky čísla levé"/>
    <w:basedOn w:val="Normln"/>
    <w:rsid w:val="00F177D5"/>
    <w:pPr>
      <w:widowControl w:val="0"/>
      <w:numPr>
        <w:numId w:val="11"/>
      </w:numPr>
      <w:tabs>
        <w:tab w:val="clear" w:pos="360"/>
        <w:tab w:val="num" w:pos="432"/>
      </w:tabs>
      <w:adjustRightInd w:val="0"/>
      <w:spacing w:before="120" w:line="360" w:lineRule="atLeast"/>
      <w:ind w:left="708" w:firstLine="0"/>
      <w:textAlignment w:val="baseline"/>
    </w:pPr>
    <w:rPr>
      <w:rFonts w:eastAsia="Calibri"/>
      <w:szCs w:val="24"/>
    </w:rPr>
  </w:style>
  <w:style w:type="character" w:customStyle="1" w:styleId="TextNOKChar">
    <w:name w:val="Text NOK Char"/>
    <w:link w:val="TextNOK"/>
    <w:locked/>
    <w:rsid w:val="00F177D5"/>
    <w:rPr>
      <w:rFonts w:ascii="Arial" w:hAnsi="Arial" w:cs="Arial"/>
      <w:lang w:val="en-GB" w:eastAsia="en-GB"/>
    </w:rPr>
  </w:style>
  <w:style w:type="paragraph" w:customStyle="1" w:styleId="TextNOK">
    <w:name w:val="Text NOK"/>
    <w:basedOn w:val="Normln"/>
    <w:link w:val="TextNOKChar"/>
    <w:qFormat/>
    <w:rsid w:val="00F177D5"/>
    <w:pPr>
      <w:widowControl w:val="0"/>
      <w:adjustRightInd w:val="0"/>
      <w:spacing w:line="312" w:lineRule="auto"/>
      <w:textAlignment w:val="baseline"/>
    </w:pPr>
    <w:rPr>
      <w:rFonts w:ascii="Arial" w:eastAsia="Calibri" w:hAnsi="Arial" w:cs="Arial"/>
      <w:sz w:val="22"/>
      <w:szCs w:val="22"/>
    </w:rPr>
  </w:style>
  <w:style w:type="character" w:customStyle="1" w:styleId="TextMetodikaChar">
    <w:name w:val="Text Metodika Char"/>
    <w:link w:val="TextMetodika"/>
    <w:locked/>
    <w:rsid w:val="00F177D5"/>
    <w:rPr>
      <w:rFonts w:ascii="Arial" w:hAnsi="Arial" w:cs="Arial"/>
      <w:lang w:val="en-GB" w:eastAsia="en-GB"/>
    </w:rPr>
  </w:style>
  <w:style w:type="paragraph" w:customStyle="1" w:styleId="TextMetodika">
    <w:name w:val="Text Metodika"/>
    <w:basedOn w:val="Normln"/>
    <w:link w:val="TextMetodikaChar"/>
    <w:qFormat/>
    <w:rsid w:val="00F177D5"/>
    <w:pPr>
      <w:widowControl w:val="0"/>
      <w:adjustRightInd w:val="0"/>
      <w:spacing w:before="120" w:line="312" w:lineRule="auto"/>
      <w:textAlignment w:val="baseline"/>
    </w:pPr>
    <w:rPr>
      <w:rFonts w:ascii="Arial" w:eastAsia="Calibri" w:hAnsi="Arial" w:cs="Arial"/>
      <w:sz w:val="22"/>
      <w:szCs w:val="22"/>
    </w:rPr>
  </w:style>
  <w:style w:type="paragraph" w:customStyle="1" w:styleId="MPnadpis1">
    <w:name w:val="MP_nadpis 1"/>
    <w:basedOn w:val="Nadpis1"/>
    <w:next w:val="Normln"/>
    <w:link w:val="MPnadpis1Char"/>
    <w:qFormat/>
    <w:rsid w:val="00F177D5"/>
    <w:pPr>
      <w:keepLines/>
      <w:widowControl w:val="0"/>
      <w:adjustRightInd w:val="0"/>
      <w:spacing w:line="312" w:lineRule="auto"/>
      <w:textAlignment w:val="baseline"/>
    </w:pPr>
    <w:rPr>
      <w:rFonts w:ascii="Arial" w:hAnsi="Arial" w:cs="Times New Roman"/>
      <w:bCs/>
      <w:caps w:val="0"/>
      <w:smallCaps/>
      <w:color w:val="365F91"/>
      <w:sz w:val="36"/>
      <w:szCs w:val="28"/>
    </w:rPr>
  </w:style>
  <w:style w:type="character" w:customStyle="1" w:styleId="MPnadpis1Char">
    <w:name w:val="MP_nadpis 1 Char"/>
    <w:link w:val="MPnadpis1"/>
    <w:rsid w:val="00F177D5"/>
    <w:rPr>
      <w:rFonts w:ascii="Arial" w:eastAsia="Times New Roman" w:hAnsi="Arial" w:cs="Times New Roman"/>
      <w:b/>
      <w:bCs/>
      <w:smallCaps/>
      <w:color w:val="365F91"/>
      <w:sz w:val="36"/>
      <w:szCs w:val="28"/>
      <w:lang w:val="en-GB" w:eastAsia="en-GB"/>
    </w:rPr>
  </w:style>
  <w:style w:type="paragraph" w:customStyle="1" w:styleId="MPpoznpodcarou">
    <w:name w:val="MP_pozn pod carou"/>
    <w:basedOn w:val="Textpoznpodarou"/>
    <w:link w:val="MPpoznpodcarouChar"/>
    <w:qFormat/>
    <w:rsid w:val="00F177D5"/>
    <w:pPr>
      <w:widowControl w:val="0"/>
      <w:adjustRightInd w:val="0"/>
      <w:spacing w:line="360" w:lineRule="atLeast"/>
      <w:textAlignment w:val="baseline"/>
    </w:pPr>
    <w:rPr>
      <w:rFonts w:ascii="Arial" w:eastAsia="Calibri" w:hAnsi="Arial"/>
    </w:rPr>
  </w:style>
  <w:style w:type="character" w:customStyle="1" w:styleId="MPpoznpodcarouChar">
    <w:name w:val="MP_pozn pod carou Char"/>
    <w:link w:val="MPpoznpodcarou"/>
    <w:rsid w:val="00F177D5"/>
    <w:rPr>
      <w:rFonts w:ascii="Arial" w:eastAsia="Calibri" w:hAnsi="Arial" w:cs="Times New Roman"/>
      <w:sz w:val="18"/>
      <w:szCs w:val="20"/>
      <w:lang w:val="en-GB" w:eastAsia="en-GB"/>
    </w:rPr>
  </w:style>
  <w:style w:type="paragraph" w:customStyle="1" w:styleId="IND-ODSTAVEC">
    <w:name w:val="IND - ODSTAVEC"/>
    <w:basedOn w:val="Normln"/>
    <w:uiPriority w:val="99"/>
    <w:rsid w:val="00F177D5"/>
    <w:pPr>
      <w:widowControl w:val="0"/>
      <w:numPr>
        <w:numId w:val="12"/>
      </w:numPr>
      <w:tabs>
        <w:tab w:val="num" w:pos="720"/>
        <w:tab w:val="num" w:pos="3835"/>
      </w:tabs>
      <w:adjustRightInd w:val="0"/>
      <w:spacing w:before="60" w:after="140" w:line="360" w:lineRule="atLeast"/>
      <w:ind w:left="3835" w:hanging="432"/>
      <w:textAlignment w:val="baseline"/>
    </w:pPr>
    <w:rPr>
      <w:rFonts w:ascii="Calibri" w:hAnsi="Calibri" w:cs="Calibri"/>
      <w:szCs w:val="24"/>
    </w:rPr>
  </w:style>
  <w:style w:type="paragraph" w:customStyle="1" w:styleId="odstavectun">
    <w:name w:val="* odstavec tučně"/>
    <w:basedOn w:val="odstavec"/>
    <w:link w:val="odstavectunChar"/>
    <w:rsid w:val="00F177D5"/>
    <w:pPr>
      <w:widowControl w:val="0"/>
      <w:adjustRightInd w:val="0"/>
      <w:spacing w:line="360" w:lineRule="atLeast"/>
      <w:textAlignment w:val="baseline"/>
    </w:pPr>
    <w:rPr>
      <w:b/>
      <w:sz w:val="22"/>
    </w:rPr>
  </w:style>
  <w:style w:type="character" w:customStyle="1" w:styleId="odstavectunChar">
    <w:name w:val="* odstavec tučně Char"/>
    <w:link w:val="odstavectun"/>
    <w:rsid w:val="00F177D5"/>
    <w:rPr>
      <w:rFonts w:ascii="Arial" w:eastAsia="Times New Roman" w:hAnsi="Arial" w:cs="Times New Roman"/>
      <w:b/>
      <w:szCs w:val="24"/>
      <w:lang w:val="en-GB" w:eastAsia="en-GB"/>
    </w:rPr>
  </w:style>
  <w:style w:type="paragraph" w:customStyle="1" w:styleId="2odraz">
    <w:name w:val="2.odraz"/>
    <w:basedOn w:val="Normln"/>
    <w:rsid w:val="00F177D5"/>
    <w:pPr>
      <w:widowControl w:val="0"/>
      <w:tabs>
        <w:tab w:val="num" w:pos="720"/>
      </w:tabs>
      <w:adjustRightInd w:val="0"/>
      <w:spacing w:line="360" w:lineRule="atLeast"/>
      <w:ind w:left="720" w:hanging="360"/>
      <w:textAlignment w:val="baseline"/>
    </w:pPr>
    <w:rPr>
      <w:szCs w:val="24"/>
    </w:rPr>
  </w:style>
  <w:style w:type="character" w:customStyle="1" w:styleId="Headline3Char1">
    <w:name w:val="Headline 3 Char1"/>
    <w:link w:val="Headline3"/>
    <w:uiPriority w:val="99"/>
    <w:rsid w:val="00F177D5"/>
    <w:rPr>
      <w:rFonts w:ascii="Times New Roman" w:eastAsia="Times New Roman" w:hAnsi="Times New Roman"/>
      <w:b/>
      <w:bCs/>
      <w:kern w:val="32"/>
      <w:sz w:val="32"/>
      <w:szCs w:val="32"/>
      <w:lang w:val="en-GB" w:eastAsia="en-GB"/>
    </w:rPr>
  </w:style>
  <w:style w:type="paragraph" w:styleId="Podtitul">
    <w:name w:val="Subtitle"/>
    <w:basedOn w:val="Normln"/>
    <w:link w:val="PodtitulChar"/>
    <w:qFormat/>
    <w:rsid w:val="00F177D5"/>
    <w:pPr>
      <w:widowControl w:val="0"/>
      <w:adjustRightInd w:val="0"/>
      <w:spacing w:line="360" w:lineRule="atLeast"/>
      <w:textAlignment w:val="baseline"/>
    </w:pPr>
    <w:rPr>
      <w:b/>
      <w:bCs/>
      <w:szCs w:val="24"/>
      <w:u w:val="single"/>
    </w:rPr>
  </w:style>
  <w:style w:type="character" w:customStyle="1" w:styleId="PodtitulChar">
    <w:name w:val="Podtitul Char"/>
    <w:link w:val="Podtitul"/>
    <w:rsid w:val="00F177D5"/>
    <w:rPr>
      <w:rFonts w:ascii="Times New Roman" w:eastAsia="Times New Roman" w:hAnsi="Times New Roman" w:cs="Times New Roman"/>
      <w:b/>
      <w:bCs/>
      <w:sz w:val="24"/>
      <w:szCs w:val="24"/>
      <w:u w:val="single"/>
      <w:lang w:val="en-GB" w:eastAsia="en-GB"/>
    </w:rPr>
  </w:style>
  <w:style w:type="paragraph" w:customStyle="1" w:styleId="Odstavec-innosti">
    <w:name w:val="Odstavec-činnosti"/>
    <w:basedOn w:val="Odstavecseseznamem1"/>
    <w:qFormat/>
    <w:rsid w:val="00F177D5"/>
    <w:pPr>
      <w:widowControl w:val="0"/>
      <w:adjustRightInd w:val="0"/>
      <w:ind w:left="360" w:hanging="360"/>
      <w:contextualSpacing/>
      <w:textAlignment w:val="baseline"/>
    </w:pPr>
    <w:rPr>
      <w:rFonts w:eastAsia="Calibri"/>
      <w:szCs w:val="24"/>
    </w:rPr>
  </w:style>
  <w:style w:type="character" w:customStyle="1" w:styleId="Ukotvenpoznmkypodarou">
    <w:name w:val="Ukotvení poznámky pod čarou"/>
    <w:rsid w:val="00F177D5"/>
    <w:rPr>
      <w:vertAlign w:val="superscript"/>
      <w:lang w:val="en-GB" w:eastAsia="en-GB"/>
    </w:rPr>
  </w:style>
  <w:style w:type="paragraph" w:customStyle="1" w:styleId="Poznmkapodarou">
    <w:name w:val="Poznámka pod čarou"/>
    <w:basedOn w:val="Normln"/>
    <w:rsid w:val="00F177D5"/>
    <w:pPr>
      <w:suppressAutoHyphens/>
    </w:pPr>
    <w:rPr>
      <w:color w:val="00000A"/>
    </w:rPr>
  </w:style>
  <w:style w:type="character" w:customStyle="1" w:styleId="apple-converted-space">
    <w:name w:val="apple-converted-space"/>
    <w:basedOn w:val="Standardnpsmoodstavce"/>
    <w:rsid w:val="00F177D5"/>
  </w:style>
  <w:style w:type="character" w:styleId="Siln">
    <w:name w:val="Strong"/>
    <w:uiPriority w:val="22"/>
    <w:qFormat/>
    <w:rsid w:val="00F177D5"/>
    <w:rPr>
      <w:b/>
      <w:bCs/>
      <w:lang w:val="en-GB" w:eastAsia="en-GB"/>
    </w:rPr>
  </w:style>
  <w:style w:type="paragraph" w:customStyle="1" w:styleId="zkrakty">
    <w:name w:val="* zkrakty"/>
    <w:basedOn w:val="Normln"/>
    <w:rsid w:val="00F177D5"/>
    <w:pPr>
      <w:spacing w:before="40"/>
      <w:ind w:left="1361" w:hanging="1361"/>
    </w:pPr>
    <w:rPr>
      <w:rFonts w:ascii="Arial" w:hAnsi="Arial"/>
      <w:sz w:val="20"/>
      <w:szCs w:val="24"/>
    </w:rPr>
  </w:style>
  <w:style w:type="paragraph" w:customStyle="1" w:styleId="Tlotextu">
    <w:name w:val="Tělo textu"/>
    <w:basedOn w:val="Normln"/>
    <w:rsid w:val="00F177D5"/>
    <w:pPr>
      <w:widowControl w:val="0"/>
      <w:suppressAutoHyphens/>
      <w:overflowPunct w:val="0"/>
      <w:spacing w:after="140" w:line="288" w:lineRule="auto"/>
      <w:textAlignment w:val="baseline"/>
    </w:pPr>
    <w:rPr>
      <w:color w:val="00000A"/>
    </w:rPr>
  </w:style>
  <w:style w:type="character" w:customStyle="1" w:styleId="Internetovodkaz">
    <w:name w:val="Internetový odkaz"/>
    <w:rsid w:val="00F177D5"/>
    <w:rPr>
      <w:rFonts w:ascii="Calibri" w:hAnsi="Calibri"/>
      <w:color w:val="0000FF"/>
      <w:sz w:val="20"/>
      <w:u w:val="single"/>
      <w:lang w:val="en-GB" w:eastAsia="en-GB"/>
    </w:rPr>
  </w:style>
  <w:style w:type="paragraph" w:styleId="Zkladntext-prvnodsazen">
    <w:name w:val="Body Text First Indent"/>
    <w:basedOn w:val="Zkladntext"/>
    <w:link w:val="Zkladntext-prvnodsazenChar"/>
    <w:rsid w:val="00F177D5"/>
    <w:pPr>
      <w:ind w:firstLine="210"/>
    </w:pPr>
    <w:rPr>
      <w:szCs w:val="24"/>
    </w:rPr>
  </w:style>
  <w:style w:type="character" w:customStyle="1" w:styleId="Zkladntext-prvnodsazenChar">
    <w:name w:val="Základní text - první odsazený Char"/>
    <w:link w:val="Zkladntext-prvnodsazen"/>
    <w:rsid w:val="00F177D5"/>
    <w:rPr>
      <w:rFonts w:ascii="Times New Roman" w:eastAsia="Times New Roman" w:hAnsi="Times New Roman" w:cs="Times New Roman"/>
      <w:sz w:val="24"/>
      <w:szCs w:val="24"/>
      <w:lang w:val="en-GB" w:eastAsia="en-GB"/>
    </w:rPr>
  </w:style>
  <w:style w:type="paragraph" w:customStyle="1" w:styleId="Headline0proTP">
    <w:name w:val="Headline 0 pro TP"/>
    <w:basedOn w:val="Normln"/>
    <w:qFormat/>
    <w:rsid w:val="00F177D5"/>
    <w:pPr>
      <w:spacing w:before="120"/>
    </w:pPr>
    <w:rPr>
      <w:b/>
      <w:sz w:val="32"/>
      <w:szCs w:val="32"/>
    </w:rPr>
  </w:style>
  <w:style w:type="paragraph" w:customStyle="1" w:styleId="Headline1proTP">
    <w:name w:val="Headline 1 pro TP"/>
    <w:basedOn w:val="Normln"/>
    <w:link w:val="Headline1proTPChar"/>
    <w:qFormat/>
    <w:rsid w:val="00AD44F5"/>
    <w:pPr>
      <w:pageBreakBefore/>
      <w:spacing w:before="120" w:after="240"/>
      <w:ind w:left="284"/>
      <w:outlineLvl w:val="0"/>
    </w:pPr>
    <w:rPr>
      <w:b/>
      <w:caps/>
      <w:sz w:val="32"/>
      <w:szCs w:val="32"/>
    </w:rPr>
  </w:style>
  <w:style w:type="paragraph" w:customStyle="1" w:styleId="Headline2proTP">
    <w:name w:val="Headline 2 pro TP"/>
    <w:basedOn w:val="Nadpis2"/>
    <w:link w:val="Headline2proTPChar"/>
    <w:qFormat/>
    <w:rsid w:val="007122C3"/>
    <w:pPr>
      <w:ind w:left="4537"/>
    </w:pPr>
    <w:rPr>
      <w:sz w:val="28"/>
      <w:szCs w:val="32"/>
    </w:rPr>
  </w:style>
  <w:style w:type="paragraph" w:customStyle="1" w:styleId="Msmt-TABULKA">
    <w:name w:val="Msmt-TABULKA"/>
    <w:basedOn w:val="Normln"/>
    <w:qFormat/>
    <w:rsid w:val="00F177D5"/>
    <w:pPr>
      <w:widowControl w:val="0"/>
      <w:adjustRightInd w:val="0"/>
      <w:spacing w:before="60" w:after="60" w:line="360" w:lineRule="atLeast"/>
      <w:ind w:right="-2"/>
      <w:jc w:val="center"/>
      <w:textAlignment w:val="baseline"/>
    </w:pPr>
    <w:rPr>
      <w:rFonts w:ascii="Calibri" w:hAnsi="Calibri"/>
    </w:rPr>
  </w:style>
  <w:style w:type="paragraph" w:customStyle="1" w:styleId="msmt-nadpis-tabulky-grafu">
    <w:name w:val="msmt-nadpis-tabulky-grafu"/>
    <w:basedOn w:val="Normln"/>
    <w:link w:val="msmt-nadpis-tabulky-grafuChar"/>
    <w:qFormat/>
    <w:rsid w:val="00F177D5"/>
    <w:pPr>
      <w:widowControl w:val="0"/>
      <w:adjustRightInd w:val="0"/>
      <w:spacing w:line="360" w:lineRule="atLeast"/>
      <w:textAlignment w:val="baseline"/>
    </w:pPr>
    <w:rPr>
      <w:rFonts w:ascii="Calibri" w:hAnsi="Calibri"/>
      <w:b/>
      <w:color w:val="4B8E98"/>
      <w:szCs w:val="24"/>
    </w:rPr>
  </w:style>
  <w:style w:type="paragraph" w:customStyle="1" w:styleId="msmt-tabulka0">
    <w:name w:val="msmt-tabulka"/>
    <w:basedOn w:val="Normln"/>
    <w:link w:val="msmt-tabulkaChar"/>
    <w:qFormat/>
    <w:rsid w:val="00F177D5"/>
    <w:pPr>
      <w:widowControl w:val="0"/>
      <w:adjustRightInd w:val="0"/>
      <w:spacing w:before="60" w:after="60" w:line="360" w:lineRule="atLeast"/>
      <w:ind w:right="-2"/>
      <w:jc w:val="center"/>
      <w:textAlignment w:val="baseline"/>
    </w:pPr>
    <w:rPr>
      <w:rFonts w:ascii="Calibri" w:hAnsi="Calibri"/>
      <w:sz w:val="20"/>
    </w:rPr>
  </w:style>
  <w:style w:type="character" w:customStyle="1" w:styleId="msmt-nadpis-tabulky-grafuChar">
    <w:name w:val="msmt-nadpis-tabulky-grafu Char"/>
    <w:link w:val="msmt-nadpis-tabulky-grafu"/>
    <w:rsid w:val="00F177D5"/>
    <w:rPr>
      <w:rFonts w:eastAsia="Times New Roman" w:cs="Times New Roman"/>
      <w:b/>
      <w:color w:val="4B8E98"/>
      <w:sz w:val="24"/>
      <w:szCs w:val="24"/>
      <w:lang w:val="en-GB" w:eastAsia="en-GB"/>
    </w:rPr>
  </w:style>
  <w:style w:type="character" w:customStyle="1" w:styleId="msmt-tabulkaChar">
    <w:name w:val="msmt-tabulka Char"/>
    <w:link w:val="msmt-tabulka0"/>
    <w:rsid w:val="00F177D5"/>
    <w:rPr>
      <w:rFonts w:eastAsia="Times New Roman" w:cs="Times New Roman"/>
      <w:sz w:val="20"/>
      <w:szCs w:val="20"/>
      <w:lang w:val="en-GB" w:eastAsia="en-GB"/>
    </w:rPr>
  </w:style>
  <w:style w:type="paragraph" w:customStyle="1" w:styleId="HlavnNadpis">
    <w:name w:val="HlavníNadpis"/>
    <w:basedOn w:val="Nadpis1"/>
    <w:qFormat/>
    <w:rsid w:val="00AE3935"/>
    <w:pPr>
      <w:keepLines/>
      <w:ind w:left="284" w:hanging="284"/>
    </w:pPr>
    <w:rPr>
      <w:rFonts w:ascii="Calibri" w:hAnsi="Calibri" w:cs="Times New Roman"/>
      <w:bCs/>
      <w:caps w:val="0"/>
      <w:sz w:val="28"/>
      <w:szCs w:val="28"/>
    </w:rPr>
  </w:style>
  <w:style w:type="paragraph" w:customStyle="1" w:styleId="Ustanoven">
    <w:name w:val="Ustanovení"/>
    <w:basedOn w:val="Normln"/>
    <w:link w:val="UstanovenChar"/>
    <w:qFormat/>
    <w:rsid w:val="00AE3935"/>
    <w:pPr>
      <w:ind w:left="710" w:hanging="284"/>
    </w:pPr>
    <w:rPr>
      <w:rFonts w:ascii="Calibri" w:eastAsia="Calibri" w:hAnsi="Calibri"/>
      <w:sz w:val="22"/>
      <w:szCs w:val="22"/>
    </w:rPr>
  </w:style>
  <w:style w:type="character" w:customStyle="1" w:styleId="UstanovenChar">
    <w:name w:val="Ustanovení Char"/>
    <w:basedOn w:val="Standardnpsmoodstavce"/>
    <w:link w:val="Ustanoven"/>
    <w:rsid w:val="00AE3935"/>
  </w:style>
  <w:style w:type="character" w:customStyle="1" w:styleId="StyleArial11pt">
    <w:name w:val="Style Arial 11 pt"/>
    <w:rsid w:val="00E22085"/>
    <w:rPr>
      <w:rFonts w:ascii="Arial" w:hAnsi="Arial" w:cs="Arial" w:hint="default"/>
      <w:lang w:val="en-GB" w:eastAsia="en-GB"/>
    </w:rPr>
  </w:style>
  <w:style w:type="paragraph" w:styleId="Bezmezer">
    <w:name w:val="No Spacing"/>
    <w:uiPriority w:val="1"/>
    <w:qFormat/>
    <w:rsid w:val="007F405F"/>
    <w:pPr>
      <w:spacing w:line="276" w:lineRule="auto"/>
      <w:jc w:val="both"/>
    </w:pPr>
    <w:rPr>
      <w:rFonts w:ascii="Times New Roman" w:eastAsia="Times New Roman" w:hAnsi="Times New Roman"/>
      <w:sz w:val="24"/>
      <w:lang w:eastAsia="en-GB"/>
    </w:rPr>
  </w:style>
  <w:style w:type="character" w:customStyle="1" w:styleId="StandardntextChar">
    <w:name w:val="Standardní text Char"/>
    <w:basedOn w:val="Standardnpsmoodstavce"/>
    <w:link w:val="Standardntext"/>
    <w:locked/>
    <w:rsid w:val="001B4BD7"/>
  </w:style>
  <w:style w:type="paragraph" w:customStyle="1" w:styleId="Standardntext">
    <w:name w:val="Standardní text"/>
    <w:basedOn w:val="Normln"/>
    <w:link w:val="StandardntextChar"/>
    <w:rsid w:val="001B4BD7"/>
    <w:pPr>
      <w:overflowPunct w:val="0"/>
      <w:autoSpaceDE w:val="0"/>
      <w:autoSpaceDN w:val="0"/>
    </w:pPr>
    <w:rPr>
      <w:rFonts w:ascii="Calibri" w:eastAsia="Calibri" w:hAnsi="Calibri"/>
      <w:sz w:val="22"/>
      <w:szCs w:val="22"/>
    </w:rPr>
  </w:style>
  <w:style w:type="paragraph" w:customStyle="1" w:styleId="Odrky10">
    <w:name w:val="Odrážky_1)_0ř"/>
    <w:basedOn w:val="Normln"/>
    <w:next w:val="Normln"/>
    <w:link w:val="Odrky10Char"/>
    <w:qFormat/>
    <w:rsid w:val="001F37D7"/>
    <w:pPr>
      <w:spacing w:before="120"/>
      <w:ind w:left="720" w:hanging="360"/>
    </w:pPr>
    <w:rPr>
      <w:rFonts w:ascii="Arial" w:eastAsia="Calibri" w:hAnsi="Arial" w:cs="Arial"/>
      <w:sz w:val="20"/>
    </w:rPr>
  </w:style>
  <w:style w:type="paragraph" w:customStyle="1" w:styleId="Odrkya0">
    <w:name w:val="Odrážky_a)_0ř"/>
    <w:basedOn w:val="Normln"/>
    <w:next w:val="Normln"/>
    <w:link w:val="Odrkya0Char"/>
    <w:qFormat/>
    <w:rsid w:val="001F37D7"/>
    <w:pPr>
      <w:numPr>
        <w:numId w:val="13"/>
      </w:numPr>
      <w:spacing w:before="120"/>
    </w:pPr>
    <w:rPr>
      <w:rFonts w:ascii="Arial" w:eastAsia="Calibri" w:hAnsi="Arial" w:cs="Arial"/>
      <w:sz w:val="20"/>
    </w:rPr>
  </w:style>
  <w:style w:type="character" w:customStyle="1" w:styleId="Odrky10Char">
    <w:name w:val="Odrážky_1)_0ř Char"/>
    <w:link w:val="Odrky10"/>
    <w:rsid w:val="001F37D7"/>
    <w:rPr>
      <w:rFonts w:ascii="Arial" w:hAnsi="Arial" w:cs="Arial"/>
      <w:lang w:val="en-GB" w:eastAsia="en-GB"/>
    </w:rPr>
  </w:style>
  <w:style w:type="character" w:customStyle="1" w:styleId="Odrkya0Char">
    <w:name w:val="Odrážky_a)_0ř Char"/>
    <w:link w:val="Odrkya0"/>
    <w:rsid w:val="001F37D7"/>
    <w:rPr>
      <w:rFonts w:ascii="Arial" w:hAnsi="Arial" w:cs="Arial"/>
      <w:lang w:val="en-GB" w:eastAsia="en-GB"/>
    </w:rPr>
  </w:style>
  <w:style w:type="character" w:customStyle="1" w:styleId="Nadpis1Char1">
    <w:name w:val="Nadpis 1 Char1"/>
    <w:aliases w:val="Nadpis 1 - OP Char1,Kapitola Char1,Kapitola1 Char1,Kapitola2 Char1,Kapitola3 Char1,Kapitola4 Char1,Kapitola5 Char1,Kapitola11 Char1,Kapitola21 Char1,Kapitola31 Char1,Kapitola41 Char1,Kapitola6 Char1,Kapitola12 Char1,Kapitola22 Char1"/>
    <w:uiPriority w:val="9"/>
    <w:rsid w:val="00931A6C"/>
    <w:rPr>
      <w:rFonts w:ascii="Calibri Light" w:eastAsia="Times New Roman" w:hAnsi="Calibri Light" w:cs="Times New Roman"/>
      <w:b/>
      <w:bCs/>
      <w:color w:val="2E74B5"/>
      <w:sz w:val="28"/>
      <w:szCs w:val="28"/>
      <w:lang w:val="en-GB" w:eastAsia="en-GB"/>
    </w:rPr>
  </w:style>
  <w:style w:type="character" w:customStyle="1" w:styleId="Nadpis3Char1">
    <w:name w:val="Nadpis 3 Char1"/>
    <w:aliases w:val="Heading 3 Char2 Char1,Heading 3 Char Char1 Char1,adpis 3 Char Char1 Char1,Podpodkapitola Char Char Char Char1,Heading 3 Char Char Char Char1,adpis 3 Char Char Char Char1,Heading 3 Char1 Char Char1,Podpodkapitola Char Char1 Char1"/>
    <w:uiPriority w:val="9"/>
    <w:semiHidden/>
    <w:rsid w:val="00931A6C"/>
    <w:rPr>
      <w:rFonts w:ascii="Calibri Light" w:eastAsia="Times New Roman" w:hAnsi="Calibri Light" w:cs="Times New Roman"/>
      <w:b/>
      <w:bCs/>
      <w:color w:val="5B9BD5"/>
      <w:sz w:val="24"/>
      <w:lang w:val="en-GB" w:eastAsia="en-GB"/>
    </w:rPr>
  </w:style>
  <w:style w:type="character" w:customStyle="1" w:styleId="Nadpis9Char1">
    <w:name w:val="Nadpis 9 Char1"/>
    <w:aliases w:val="Nadpis 91 Char1"/>
    <w:uiPriority w:val="99"/>
    <w:semiHidden/>
    <w:rsid w:val="00931A6C"/>
    <w:rPr>
      <w:rFonts w:ascii="Cambria" w:eastAsia="Times New Roman" w:hAnsi="Cambria" w:cs="Times New Roman" w:hint="default"/>
      <w:i/>
      <w:iCs/>
      <w:color w:val="404040"/>
      <w:lang w:val="en-GB" w:eastAsia="en-GB"/>
    </w:rPr>
  </w:style>
  <w:style w:type="character" w:customStyle="1" w:styleId="Obsah1Char">
    <w:name w:val="Obsah 1 Char"/>
    <w:link w:val="Obsah1"/>
    <w:uiPriority w:val="39"/>
    <w:locked/>
    <w:rsid w:val="00AB5729"/>
    <w:rPr>
      <w:rFonts w:ascii="Calibri" w:eastAsia="Times New Roman" w:hAnsi="Calibri" w:cs="Arial"/>
      <w:b/>
      <w:bCs/>
      <w:caps/>
      <w:smallCaps/>
      <w:noProof/>
      <w:spacing w:val="-4"/>
      <w:lang w:val="en-GB" w:eastAsia="en-GB"/>
    </w:rPr>
  </w:style>
  <w:style w:type="character" w:customStyle="1" w:styleId="Obsah2Char">
    <w:name w:val="Obsah 2 Char"/>
    <w:link w:val="Obsah2"/>
    <w:uiPriority w:val="39"/>
    <w:locked/>
    <w:rsid w:val="000E2FBD"/>
    <w:rPr>
      <w:rFonts w:ascii="Calibri" w:eastAsia="Times New Roman" w:hAnsi="Calibri"/>
      <w:smallCaps/>
      <w:lang w:val="en-GB" w:eastAsia="en-GB"/>
    </w:rPr>
  </w:style>
  <w:style w:type="character" w:customStyle="1" w:styleId="TextpoznpodarouChar1">
    <w:name w:val="Text pozn. pod čarou Char1"/>
    <w:aliases w:val="Footnote Char1,Schriftart: 9 pt Char1,Schriftart: 10 pt Char1,Schriftart: 8 pt Char1,Text poznámky pod čiarou 007 Char1,Char1 Char1,Fußnotentextf Char1,Geneva 9 Char1,Font: Geneva 9 Char1,Boston 10 Char1,f Char1,o Char"/>
    <w:uiPriority w:val="99"/>
    <w:semiHidden/>
    <w:rsid w:val="00931A6C"/>
    <w:rPr>
      <w:rFonts w:ascii="Times New Roman" w:eastAsia="Times New Roman" w:hAnsi="Times New Roman" w:cs="Times New Roman"/>
      <w:sz w:val="20"/>
      <w:szCs w:val="20"/>
      <w:lang w:val="en-GB" w:eastAsia="en-GB"/>
    </w:rPr>
  </w:style>
  <w:style w:type="character" w:customStyle="1" w:styleId="TitulekChar">
    <w:name w:val="Titulek Char"/>
    <w:aliases w:val="Caption Char3 Char,Caption Char2 Char Char,Caption Char1 Char Char Char,Caption Char Char Char Char Char,Caption Char Char1 Char Char,Caption Char1 Char1 Char,Caption Char Char Char1 Char,Caption Char Char2 Char"/>
    <w:link w:val="Titulek"/>
    <w:uiPriority w:val="35"/>
    <w:locked/>
    <w:rsid w:val="00931A6C"/>
    <w:rPr>
      <w:rFonts w:ascii="Times New Roman" w:eastAsia="Times New Roman" w:hAnsi="Times New Roman"/>
      <w:b/>
      <w:bCs/>
      <w:lang w:val="en-GB" w:eastAsia="en-GB"/>
    </w:rPr>
  </w:style>
  <w:style w:type="paragraph" w:styleId="Textvysvtlivek">
    <w:name w:val="endnote text"/>
    <w:basedOn w:val="Normln"/>
    <w:link w:val="TextvysvtlivekChar"/>
    <w:uiPriority w:val="99"/>
    <w:semiHidden/>
    <w:unhideWhenUsed/>
    <w:rsid w:val="00931A6C"/>
    <w:rPr>
      <w:rFonts w:ascii="Calibri" w:eastAsia="Calibri" w:hAnsi="Calibri"/>
      <w:sz w:val="20"/>
    </w:rPr>
  </w:style>
  <w:style w:type="character" w:customStyle="1" w:styleId="TextvysvtlivekChar">
    <w:name w:val="Text vysvětlivek Char"/>
    <w:link w:val="Textvysvtlivek"/>
    <w:uiPriority w:val="99"/>
    <w:semiHidden/>
    <w:rsid w:val="00931A6C"/>
    <w:rPr>
      <w:rFonts w:ascii="Calibri" w:eastAsia="Calibri" w:hAnsi="Calibri" w:cs="Times New Roman"/>
      <w:sz w:val="20"/>
      <w:szCs w:val="20"/>
      <w:lang w:val="en-GB" w:eastAsia="en-GB"/>
    </w:rPr>
  </w:style>
  <w:style w:type="paragraph" w:styleId="Rozloendokumentu">
    <w:name w:val="Document Map"/>
    <w:basedOn w:val="Normln"/>
    <w:link w:val="RozloendokumentuChar"/>
    <w:uiPriority w:val="99"/>
    <w:semiHidden/>
    <w:unhideWhenUsed/>
    <w:rsid w:val="00931A6C"/>
    <w:rPr>
      <w:rFonts w:ascii="Tahoma" w:eastAsia="Calibri" w:hAnsi="Tahoma" w:cs="Tahoma"/>
      <w:sz w:val="16"/>
      <w:szCs w:val="16"/>
    </w:rPr>
  </w:style>
  <w:style w:type="character" w:customStyle="1" w:styleId="RozloendokumentuChar">
    <w:name w:val="Rozložení dokumentu Char"/>
    <w:link w:val="Rozloendokumentu"/>
    <w:uiPriority w:val="99"/>
    <w:semiHidden/>
    <w:rsid w:val="00931A6C"/>
    <w:rPr>
      <w:rFonts w:ascii="Tahoma" w:eastAsia="Calibri" w:hAnsi="Tahoma" w:cs="Tahoma"/>
      <w:sz w:val="16"/>
      <w:szCs w:val="16"/>
      <w:lang w:val="en-GB" w:eastAsia="en-GB"/>
    </w:rPr>
  </w:style>
  <w:style w:type="paragraph" w:customStyle="1" w:styleId="nadpiskapitlky">
    <w:name w:val="* nadpis kapitálky"/>
    <w:basedOn w:val="Normln"/>
    <w:uiPriority w:val="99"/>
    <w:semiHidden/>
    <w:rsid w:val="00931A6C"/>
    <w:pPr>
      <w:jc w:val="center"/>
    </w:pPr>
    <w:rPr>
      <w:rFonts w:ascii="Arial" w:hAnsi="Arial"/>
      <w:b/>
      <w:smallCaps/>
      <w:sz w:val="32"/>
      <w:szCs w:val="24"/>
    </w:rPr>
  </w:style>
  <w:style w:type="paragraph" w:customStyle="1" w:styleId="MPPNadpis2">
    <w:name w:val="MPP_Nadpis2"/>
    <w:basedOn w:val="Nadpis2"/>
    <w:next w:val="Normln"/>
    <w:uiPriority w:val="99"/>
    <w:semiHidden/>
    <w:rsid w:val="00931A6C"/>
    <w:pPr>
      <w:numPr>
        <w:ilvl w:val="1"/>
        <w:numId w:val="14"/>
      </w:numPr>
      <w:tabs>
        <w:tab w:val="num" w:pos="360"/>
      </w:tabs>
      <w:spacing w:after="120"/>
    </w:pPr>
    <w:rPr>
      <w:smallCaps/>
      <w:sz w:val="30"/>
      <w:szCs w:val="30"/>
    </w:rPr>
  </w:style>
  <w:style w:type="paragraph" w:customStyle="1" w:styleId="MPP1">
    <w:name w:val="MPP1"/>
    <w:basedOn w:val="MPPNadpis2"/>
    <w:next w:val="Normln"/>
    <w:uiPriority w:val="99"/>
    <w:semiHidden/>
    <w:rsid w:val="00931A6C"/>
    <w:rPr>
      <w:smallCaps w:val="0"/>
      <w:sz w:val="36"/>
      <w:szCs w:val="36"/>
    </w:rPr>
  </w:style>
  <w:style w:type="paragraph" w:customStyle="1" w:styleId="MPP2">
    <w:name w:val="MPP2"/>
    <w:basedOn w:val="MPPNadpis2"/>
    <w:next w:val="Normln"/>
    <w:uiPriority w:val="99"/>
    <w:semiHidden/>
    <w:rsid w:val="00931A6C"/>
    <w:pPr>
      <w:numPr>
        <w:ilvl w:val="2"/>
      </w:numPr>
      <w:tabs>
        <w:tab w:val="num" w:pos="360"/>
        <w:tab w:val="num" w:pos="425"/>
      </w:tabs>
    </w:pPr>
  </w:style>
  <w:style w:type="paragraph" w:customStyle="1" w:styleId="MPP3">
    <w:name w:val="MPP3"/>
    <w:basedOn w:val="MPPNadpis2"/>
    <w:next w:val="Normln"/>
    <w:uiPriority w:val="99"/>
    <w:semiHidden/>
    <w:rsid w:val="00931A6C"/>
    <w:pPr>
      <w:numPr>
        <w:ilvl w:val="3"/>
      </w:numPr>
      <w:tabs>
        <w:tab w:val="left" w:pos="-1980"/>
        <w:tab w:val="num" w:pos="360"/>
        <w:tab w:val="num" w:pos="425"/>
      </w:tabs>
    </w:pPr>
    <w:rPr>
      <w:i/>
      <w:sz w:val="28"/>
      <w:szCs w:val="28"/>
    </w:rPr>
  </w:style>
  <w:style w:type="paragraph" w:customStyle="1" w:styleId="MPP4">
    <w:name w:val="MPP4"/>
    <w:basedOn w:val="MPPNadpis2"/>
    <w:next w:val="Normln"/>
    <w:uiPriority w:val="99"/>
    <w:semiHidden/>
    <w:rsid w:val="00931A6C"/>
    <w:pPr>
      <w:numPr>
        <w:ilvl w:val="4"/>
      </w:numPr>
      <w:tabs>
        <w:tab w:val="num" w:pos="360"/>
        <w:tab w:val="num" w:pos="425"/>
      </w:tabs>
    </w:pPr>
    <w:rPr>
      <w:b w:val="0"/>
      <w:i/>
      <w:sz w:val="28"/>
      <w:szCs w:val="28"/>
    </w:rPr>
  </w:style>
  <w:style w:type="paragraph" w:customStyle="1" w:styleId="MPP5">
    <w:name w:val="MPP5"/>
    <w:basedOn w:val="MPPNadpis2"/>
    <w:next w:val="Normln"/>
    <w:uiPriority w:val="99"/>
    <w:semiHidden/>
    <w:rsid w:val="00931A6C"/>
    <w:pPr>
      <w:numPr>
        <w:ilvl w:val="5"/>
      </w:numPr>
      <w:tabs>
        <w:tab w:val="num" w:pos="360"/>
        <w:tab w:val="num" w:pos="425"/>
      </w:tabs>
    </w:pPr>
    <w:rPr>
      <w:b w:val="0"/>
      <w:i/>
      <w:sz w:val="24"/>
      <w:szCs w:val="24"/>
    </w:rPr>
  </w:style>
  <w:style w:type="paragraph" w:customStyle="1" w:styleId="S3plohaX">
    <w:name w:val="S3 příloha X"/>
    <w:basedOn w:val="Normln"/>
    <w:uiPriority w:val="99"/>
    <w:semiHidden/>
    <w:rsid w:val="00931A6C"/>
    <w:pPr>
      <w:jc w:val="center"/>
    </w:pPr>
    <w:rPr>
      <w:rFonts w:ascii="Arial" w:hAnsi="Arial"/>
      <w:b/>
      <w:bCs/>
      <w:color w:val="004386"/>
      <w:sz w:val="52"/>
    </w:rPr>
  </w:style>
  <w:style w:type="paragraph" w:customStyle="1" w:styleId="S4podtitul">
    <w:name w:val="* S 4 podtitul"/>
    <w:basedOn w:val="Normln"/>
    <w:uiPriority w:val="99"/>
    <w:semiHidden/>
    <w:rsid w:val="00931A6C"/>
    <w:pPr>
      <w:jc w:val="center"/>
    </w:pPr>
    <w:rPr>
      <w:rFonts w:ascii="Arial" w:hAnsi="Arial"/>
      <w:color w:val="004386"/>
      <w:sz w:val="36"/>
    </w:rPr>
  </w:style>
  <w:style w:type="paragraph" w:customStyle="1" w:styleId="S6zhlav">
    <w:name w:val="* S6 záhlaví"/>
    <w:basedOn w:val="Zhlav"/>
    <w:uiPriority w:val="99"/>
    <w:semiHidden/>
    <w:rsid w:val="00931A6C"/>
    <w:rPr>
      <w:rFonts w:ascii="Arial" w:hAnsi="Arial"/>
      <w:sz w:val="22"/>
      <w:szCs w:val="24"/>
    </w:rPr>
  </w:style>
  <w:style w:type="paragraph" w:customStyle="1" w:styleId="S7zpat">
    <w:name w:val="* S7 zápatí"/>
    <w:basedOn w:val="Zhlav"/>
    <w:uiPriority w:val="99"/>
    <w:semiHidden/>
    <w:rsid w:val="00931A6C"/>
    <w:pPr>
      <w:jc w:val="center"/>
    </w:pPr>
    <w:rPr>
      <w:rFonts w:ascii="Arial" w:hAnsi="Arial"/>
      <w:sz w:val="22"/>
      <w:szCs w:val="24"/>
    </w:rPr>
  </w:style>
  <w:style w:type="paragraph" w:customStyle="1" w:styleId="STANDARD">
    <w:name w:val="STANDARD"/>
    <w:basedOn w:val="Normln"/>
    <w:uiPriority w:val="99"/>
    <w:semiHidden/>
    <w:rsid w:val="00931A6C"/>
    <w:rPr>
      <w:rFonts w:ascii="Arial" w:hAnsi="Arial"/>
      <w:sz w:val="22"/>
      <w:szCs w:val="22"/>
    </w:rPr>
  </w:style>
  <w:style w:type="paragraph" w:customStyle="1" w:styleId="odsazenslovn">
    <w:name w:val="odsazení číslování"/>
    <w:basedOn w:val="Normln"/>
    <w:uiPriority w:val="99"/>
    <w:semiHidden/>
    <w:rsid w:val="00931A6C"/>
    <w:pPr>
      <w:numPr>
        <w:numId w:val="15"/>
      </w:numPr>
    </w:pPr>
    <w:rPr>
      <w:rFonts w:ascii="Arial" w:hAnsi="Arial"/>
      <w:sz w:val="22"/>
      <w:szCs w:val="22"/>
    </w:rPr>
  </w:style>
  <w:style w:type="paragraph" w:customStyle="1" w:styleId="StylTitulekTimesNewRoman14b">
    <w:name w:val="Styl Titulek + Times New Roman 14 b."/>
    <w:basedOn w:val="Titulek"/>
    <w:uiPriority w:val="99"/>
    <w:semiHidden/>
    <w:rsid w:val="00931A6C"/>
    <w:pPr>
      <w:numPr>
        <w:ilvl w:val="0"/>
        <w:numId w:val="0"/>
      </w:numPr>
      <w:spacing w:before="120"/>
    </w:pPr>
    <w:rPr>
      <w:rFonts w:cs="Arial"/>
      <w:sz w:val="28"/>
      <w:szCs w:val="22"/>
    </w:rPr>
  </w:style>
  <w:style w:type="character" w:customStyle="1" w:styleId="MPnadpis2Char">
    <w:name w:val="MP_nadpis 2 Char"/>
    <w:link w:val="MPnadpis2"/>
    <w:semiHidden/>
    <w:locked/>
    <w:rsid w:val="00931A6C"/>
    <w:rPr>
      <w:rFonts w:ascii="Arial" w:eastAsia="Times New Roman" w:hAnsi="Arial" w:cs="Arial"/>
      <w:b/>
      <w:bCs/>
      <w:color w:val="365F91"/>
      <w:sz w:val="32"/>
      <w:szCs w:val="26"/>
      <w:lang w:val="en-GB" w:eastAsia="en-GB"/>
    </w:rPr>
  </w:style>
  <w:style w:type="paragraph" w:customStyle="1" w:styleId="MPnadpis2">
    <w:name w:val="MP_nadpis 2"/>
    <w:basedOn w:val="Nadpis2"/>
    <w:next w:val="Normln"/>
    <w:link w:val="MPnadpis2Char"/>
    <w:semiHidden/>
    <w:qFormat/>
    <w:rsid w:val="00931A6C"/>
    <w:pPr>
      <w:keepLines/>
      <w:spacing w:before="360" w:after="120" w:line="312" w:lineRule="auto"/>
    </w:pPr>
    <w:rPr>
      <w:rFonts w:ascii="Arial" w:hAnsi="Arial" w:cs="Arial"/>
      <w:bCs/>
      <w:color w:val="365F91"/>
      <w:szCs w:val="26"/>
    </w:rPr>
  </w:style>
  <w:style w:type="character" w:customStyle="1" w:styleId="MPnadpis4Char">
    <w:name w:val="MP_nadpis 4 Char"/>
    <w:link w:val="MPnadpis4"/>
    <w:uiPriority w:val="99"/>
    <w:semiHidden/>
    <w:locked/>
    <w:rsid w:val="00931A6C"/>
    <w:rPr>
      <w:rFonts w:ascii="Arial" w:eastAsia="Times New Roman" w:hAnsi="Arial" w:cs="Arial"/>
      <w:b/>
      <w:bCs/>
      <w:i/>
      <w:iCs/>
      <w:color w:val="365F91"/>
      <w:sz w:val="24"/>
      <w:szCs w:val="24"/>
      <w:lang w:val="en-GB" w:eastAsia="en-GB"/>
    </w:rPr>
  </w:style>
  <w:style w:type="paragraph" w:customStyle="1" w:styleId="MPnadpis4">
    <w:name w:val="MP_nadpis 4"/>
    <w:basedOn w:val="Nadpis40"/>
    <w:next w:val="Normln"/>
    <w:link w:val="MPnadpis4Char"/>
    <w:uiPriority w:val="99"/>
    <w:semiHidden/>
    <w:qFormat/>
    <w:rsid w:val="00931A6C"/>
    <w:pPr>
      <w:keepLines/>
      <w:spacing w:before="360" w:after="120" w:line="312" w:lineRule="auto"/>
      <w:ind w:left="864" w:hanging="864"/>
    </w:pPr>
    <w:rPr>
      <w:rFonts w:ascii="Arial" w:hAnsi="Arial" w:cs="Arial"/>
      <w:b w:val="0"/>
      <w:i/>
      <w:iCs/>
      <w:color w:val="365F91"/>
      <w:szCs w:val="24"/>
    </w:rPr>
  </w:style>
  <w:style w:type="character" w:customStyle="1" w:styleId="TextChar">
    <w:name w:val="Text Char"/>
    <w:link w:val="Text"/>
    <w:semiHidden/>
    <w:locked/>
    <w:rsid w:val="00931A6C"/>
    <w:rPr>
      <w:rFonts w:ascii="Times New Roman" w:eastAsia="Times New Roman" w:hAnsi="Times New Roman" w:cs="Times New Roman"/>
      <w:color w:val="5A5A5A"/>
      <w:lang w:val="en-GB" w:eastAsia="en-GB" w:bidi="en-US"/>
    </w:rPr>
  </w:style>
  <w:style w:type="paragraph" w:customStyle="1" w:styleId="Text">
    <w:name w:val="Text"/>
    <w:basedOn w:val="Normln"/>
    <w:link w:val="TextChar"/>
    <w:semiHidden/>
    <w:qFormat/>
    <w:rsid w:val="00931A6C"/>
    <w:pPr>
      <w:spacing w:before="120" w:line="312" w:lineRule="auto"/>
    </w:pPr>
    <w:rPr>
      <w:color w:val="5A5A5A"/>
      <w:sz w:val="22"/>
      <w:szCs w:val="22"/>
      <w:lang w:bidi="en-US"/>
    </w:rPr>
  </w:style>
  <w:style w:type="character" w:customStyle="1" w:styleId="MPpravidloChar">
    <w:name w:val="MP_pravidlo Char"/>
    <w:link w:val="MPpravidlo"/>
    <w:semiHidden/>
    <w:locked/>
    <w:rsid w:val="00931A6C"/>
    <w:rPr>
      <w:rFonts w:ascii="Arial" w:eastAsia="Times New Roman" w:hAnsi="Arial" w:cs="Arial"/>
      <w:b/>
      <w:color w:val="C00000"/>
      <w:lang w:val="en-GB" w:eastAsia="en-GB" w:bidi="en-US"/>
    </w:rPr>
  </w:style>
  <w:style w:type="paragraph" w:customStyle="1" w:styleId="MPpravidlo">
    <w:name w:val="MP_pravidlo"/>
    <w:basedOn w:val="MPtabprvniradek"/>
    <w:link w:val="MPpravidloChar"/>
    <w:semiHidden/>
    <w:qFormat/>
    <w:rsid w:val="00931A6C"/>
    <w:pPr>
      <w:widowControl/>
      <w:adjustRightInd/>
      <w:textAlignment w:val="auto"/>
    </w:pPr>
    <w:rPr>
      <w:rFonts w:cs="Arial"/>
      <w:color w:val="C00000"/>
      <w:sz w:val="22"/>
      <w:szCs w:val="22"/>
    </w:rPr>
  </w:style>
  <w:style w:type="character" w:customStyle="1" w:styleId="TabulkaNOK-vodChar">
    <w:name w:val="Tabulka NOK - úvod Char"/>
    <w:link w:val="TabulkaNOK-vod"/>
    <w:semiHidden/>
    <w:locked/>
    <w:rsid w:val="00931A6C"/>
    <w:rPr>
      <w:sz w:val="18"/>
      <w:szCs w:val="18"/>
      <w:lang w:val="en-GB" w:eastAsia="en-GB"/>
    </w:rPr>
  </w:style>
  <w:style w:type="paragraph" w:customStyle="1" w:styleId="TabulkaNOK-vod">
    <w:name w:val="Tabulka NOK - úvod"/>
    <w:basedOn w:val="Normln"/>
    <w:link w:val="TabulkaNOK-vodChar"/>
    <w:semiHidden/>
    <w:rsid w:val="00931A6C"/>
    <w:pPr>
      <w:jc w:val="center"/>
    </w:pPr>
    <w:rPr>
      <w:rFonts w:ascii="Calibri" w:eastAsia="Calibri" w:hAnsi="Calibri"/>
      <w:sz w:val="18"/>
      <w:szCs w:val="18"/>
    </w:rPr>
  </w:style>
  <w:style w:type="character" w:customStyle="1" w:styleId="TabulkaNOK-slaChar">
    <w:name w:val="Tabulka NOK - čísla Char"/>
    <w:link w:val="TabulkaNOK-sla"/>
    <w:semiHidden/>
    <w:locked/>
    <w:rsid w:val="00931A6C"/>
    <w:rPr>
      <w:rFonts w:ascii="Times New Roman" w:eastAsia="Times New Roman" w:hAnsi="Times New Roman" w:cs="Times New Roman"/>
      <w:bCs/>
      <w:sz w:val="18"/>
      <w:szCs w:val="18"/>
      <w:lang w:val="en-GB" w:eastAsia="en-GB"/>
    </w:rPr>
  </w:style>
  <w:style w:type="paragraph" w:customStyle="1" w:styleId="TabulkaNOK-sla">
    <w:name w:val="Tabulka NOK - čísla"/>
    <w:basedOn w:val="Normln"/>
    <w:link w:val="TabulkaNOK-slaChar"/>
    <w:semiHidden/>
    <w:rsid w:val="00931A6C"/>
    <w:pPr>
      <w:jc w:val="right"/>
    </w:pPr>
    <w:rPr>
      <w:bCs/>
      <w:sz w:val="18"/>
      <w:szCs w:val="18"/>
    </w:rPr>
  </w:style>
  <w:style w:type="character" w:customStyle="1" w:styleId="MPObsah1Char">
    <w:name w:val="MP_Obsah 1 Char"/>
    <w:link w:val="MPObsah1"/>
    <w:semiHidden/>
    <w:locked/>
    <w:rsid w:val="00931A6C"/>
    <w:rPr>
      <w:rFonts w:ascii="Times New Roman" w:eastAsia="Times New Roman" w:hAnsi="Times New Roman" w:cs="Times New Roman"/>
      <w:b/>
      <w:bCs/>
      <w:sz w:val="24"/>
      <w:szCs w:val="24"/>
      <w:lang w:val="en-GB" w:eastAsia="en-GB"/>
    </w:rPr>
  </w:style>
  <w:style w:type="paragraph" w:customStyle="1" w:styleId="MPObsah1">
    <w:name w:val="MP_Obsah 1"/>
    <w:basedOn w:val="Obsah1"/>
    <w:link w:val="MPObsah1Char"/>
    <w:semiHidden/>
    <w:rsid w:val="00931A6C"/>
    <w:pPr>
      <w:tabs>
        <w:tab w:val="left" w:pos="660"/>
        <w:tab w:val="right" w:leader="dot" w:pos="9488"/>
      </w:tabs>
      <w:spacing w:after="100"/>
    </w:pPr>
    <w:rPr>
      <w:bCs w:val="0"/>
      <w:caps w:val="0"/>
    </w:rPr>
  </w:style>
  <w:style w:type="character" w:customStyle="1" w:styleId="MPObsah1bChar">
    <w:name w:val="MP_Obsah 1b Char"/>
    <w:link w:val="MPObsah1b"/>
    <w:semiHidden/>
    <w:locked/>
    <w:rsid w:val="00931A6C"/>
    <w:rPr>
      <w:rFonts w:ascii="Times New Roman" w:eastAsia="Times New Roman" w:hAnsi="Times New Roman" w:cs="Times New Roman"/>
      <w:b/>
      <w:bCs/>
      <w:sz w:val="24"/>
      <w:szCs w:val="24"/>
      <w:lang w:val="en-GB" w:eastAsia="en-GB"/>
    </w:rPr>
  </w:style>
  <w:style w:type="paragraph" w:customStyle="1" w:styleId="MPObsah1b">
    <w:name w:val="MP_Obsah 1b"/>
    <w:basedOn w:val="Obsah1"/>
    <w:link w:val="MPObsah1bChar"/>
    <w:semiHidden/>
    <w:rsid w:val="00931A6C"/>
    <w:pPr>
      <w:tabs>
        <w:tab w:val="left" w:pos="660"/>
        <w:tab w:val="right" w:leader="dot" w:pos="9488"/>
      </w:tabs>
    </w:pPr>
    <w:rPr>
      <w:bCs w:val="0"/>
      <w:caps w:val="0"/>
    </w:rPr>
  </w:style>
  <w:style w:type="character" w:customStyle="1" w:styleId="MPObsah2Char">
    <w:name w:val="MP_Obsah 2 Char"/>
    <w:link w:val="MPObsah2"/>
    <w:semiHidden/>
    <w:locked/>
    <w:rsid w:val="00931A6C"/>
    <w:rPr>
      <w:rFonts w:ascii="Arial" w:hAnsi="Arial" w:cs="Arial"/>
      <w:noProof/>
      <w:lang w:val="en-GB" w:eastAsia="en-GB"/>
    </w:rPr>
  </w:style>
  <w:style w:type="paragraph" w:customStyle="1" w:styleId="MPObsah2">
    <w:name w:val="MP_Obsah 2"/>
    <w:basedOn w:val="Obsah2"/>
    <w:link w:val="MPObsah2Char"/>
    <w:semiHidden/>
    <w:rsid w:val="00931A6C"/>
    <w:pPr>
      <w:tabs>
        <w:tab w:val="left" w:pos="880"/>
      </w:tabs>
    </w:pPr>
    <w:rPr>
      <w:rFonts w:ascii="Arial" w:eastAsia="Calibri" w:hAnsi="Arial" w:cs="Arial"/>
      <w:smallCaps w:val="0"/>
      <w:sz w:val="22"/>
      <w:szCs w:val="22"/>
    </w:rPr>
  </w:style>
  <w:style w:type="paragraph" w:customStyle="1" w:styleId="Obrzek">
    <w:name w:val="Obrázek"/>
    <w:basedOn w:val="Normln"/>
    <w:uiPriority w:val="99"/>
    <w:semiHidden/>
    <w:qFormat/>
    <w:rsid w:val="00931A6C"/>
    <w:pPr>
      <w:spacing w:before="360" w:after="360" w:line="312" w:lineRule="auto"/>
    </w:pPr>
    <w:rPr>
      <w:rFonts w:ascii="Cambria" w:hAnsi="Cambria"/>
      <w:noProof/>
      <w:sz w:val="22"/>
      <w:szCs w:val="22"/>
    </w:rPr>
  </w:style>
  <w:style w:type="character" w:customStyle="1" w:styleId="MPtextinfoChar">
    <w:name w:val="MP_text info Char"/>
    <w:link w:val="MPtextinfo"/>
    <w:locked/>
    <w:rsid w:val="00931A6C"/>
    <w:rPr>
      <w:rFonts w:ascii="Arial" w:eastAsia="Times New Roman" w:hAnsi="Arial" w:cs="Arial"/>
      <w:i/>
      <w:color w:val="403152"/>
      <w:lang w:val="en-GB" w:eastAsia="en-GB" w:bidi="en-US"/>
    </w:rPr>
  </w:style>
  <w:style w:type="paragraph" w:customStyle="1" w:styleId="MPtextinfo">
    <w:name w:val="MP_text info"/>
    <w:basedOn w:val="MPtext"/>
    <w:link w:val="MPtextinfoChar"/>
    <w:qFormat/>
    <w:rsid w:val="00931A6C"/>
    <w:pPr>
      <w:spacing w:before="120"/>
    </w:pPr>
    <w:rPr>
      <w:rFonts w:cs="Arial"/>
      <w:i/>
      <w:color w:val="403152"/>
      <w:sz w:val="22"/>
      <w:szCs w:val="22"/>
    </w:rPr>
  </w:style>
  <w:style w:type="character" w:customStyle="1" w:styleId="TabulkaNOK-napisChar">
    <w:name w:val="Tabulka NOK - napis Char"/>
    <w:link w:val="TabulkaNOK-napis"/>
    <w:uiPriority w:val="99"/>
    <w:semiHidden/>
    <w:locked/>
    <w:rsid w:val="00931A6C"/>
    <w:rPr>
      <w:rFonts w:ascii="Times New Roman" w:eastAsia="Times New Roman" w:hAnsi="Times New Roman" w:cs="Times New Roman"/>
      <w:b/>
      <w:i/>
      <w:szCs w:val="16"/>
      <w:lang w:val="en-GB" w:eastAsia="en-GB"/>
    </w:rPr>
  </w:style>
  <w:style w:type="paragraph" w:customStyle="1" w:styleId="TabulkaNOK-napis">
    <w:name w:val="Tabulka NOK - napis"/>
    <w:basedOn w:val="Normln"/>
    <w:link w:val="TabulkaNOK-napisChar"/>
    <w:uiPriority w:val="99"/>
    <w:semiHidden/>
    <w:rsid w:val="00931A6C"/>
    <w:pPr>
      <w:keepNext/>
    </w:pPr>
    <w:rPr>
      <w:b/>
      <w:i/>
      <w:sz w:val="22"/>
      <w:szCs w:val="16"/>
    </w:rPr>
  </w:style>
  <w:style w:type="character" w:customStyle="1" w:styleId="datoblnazevChar">
    <w:name w:val="datobl_nazev Char"/>
    <w:link w:val="datoblnazev"/>
    <w:semiHidden/>
    <w:locked/>
    <w:rsid w:val="00931A6C"/>
    <w:rPr>
      <w:rFonts w:ascii="Arial" w:eastAsia="Times New Roman" w:hAnsi="Arial" w:cs="Arial"/>
      <w:b/>
      <w:bCs/>
      <w:lang w:val="en-GB" w:eastAsia="en-GB"/>
    </w:rPr>
  </w:style>
  <w:style w:type="paragraph" w:customStyle="1" w:styleId="datoblnazev">
    <w:name w:val="datobl_nazev"/>
    <w:basedOn w:val="Nadpis1"/>
    <w:next w:val="Normln"/>
    <w:link w:val="datoblnazevChar"/>
    <w:semiHidden/>
    <w:qFormat/>
    <w:rsid w:val="00931A6C"/>
    <w:pPr>
      <w:keepLines/>
      <w:spacing w:before="0" w:after="0"/>
    </w:pPr>
    <w:rPr>
      <w:rFonts w:ascii="Arial" w:hAnsi="Arial"/>
      <w:bCs/>
      <w:caps w:val="0"/>
      <w:sz w:val="22"/>
      <w:szCs w:val="22"/>
    </w:rPr>
  </w:style>
  <w:style w:type="character" w:customStyle="1" w:styleId="MPnadpis2Char0">
    <w:name w:val="MP_nadpis2 Char"/>
    <w:link w:val="MPnadpis20"/>
    <w:semiHidden/>
    <w:locked/>
    <w:rsid w:val="00931A6C"/>
    <w:rPr>
      <w:rFonts w:ascii="Arial" w:eastAsia="Times New Roman" w:hAnsi="Arial" w:cs="Arial"/>
      <w:b/>
      <w:bCs/>
      <w:color w:val="365F91"/>
      <w:sz w:val="32"/>
      <w:szCs w:val="26"/>
      <w:lang w:val="en-GB" w:eastAsia="en-GB"/>
    </w:rPr>
  </w:style>
  <w:style w:type="paragraph" w:customStyle="1" w:styleId="MPnadpis20">
    <w:name w:val="MP_nadpis2"/>
    <w:basedOn w:val="MPnadpis2"/>
    <w:link w:val="MPnadpis2Char0"/>
    <w:semiHidden/>
    <w:rsid w:val="00931A6C"/>
    <w:pPr>
      <w:ind w:left="576"/>
    </w:pPr>
  </w:style>
  <w:style w:type="paragraph" w:customStyle="1" w:styleId="StylTabulka-texttunzarovnnnasted">
    <w:name w:val="Styl Tabulka -text tučně + zarovnání na střed"/>
    <w:basedOn w:val="Normln"/>
    <w:uiPriority w:val="99"/>
    <w:semiHidden/>
    <w:rsid w:val="00931A6C"/>
    <w:pPr>
      <w:jc w:val="center"/>
    </w:pPr>
    <w:rPr>
      <w:rFonts w:ascii="Arial Narrow" w:hAnsi="Arial Narrow" w:cs="Arial Narrow"/>
      <w:b/>
      <w:bCs/>
      <w:sz w:val="20"/>
    </w:rPr>
  </w:style>
  <w:style w:type="paragraph" w:customStyle="1" w:styleId="Point0number">
    <w:name w:val="Point 0 (number)"/>
    <w:basedOn w:val="Normln"/>
    <w:uiPriority w:val="99"/>
    <w:semiHidden/>
    <w:rsid w:val="00931A6C"/>
    <w:pPr>
      <w:numPr>
        <w:numId w:val="16"/>
      </w:numPr>
      <w:spacing w:before="120"/>
    </w:pPr>
    <w:rPr>
      <w:szCs w:val="24"/>
    </w:rPr>
  </w:style>
  <w:style w:type="paragraph" w:customStyle="1" w:styleId="Point1number">
    <w:name w:val="Point 1 (number)"/>
    <w:basedOn w:val="Normln"/>
    <w:uiPriority w:val="99"/>
    <w:semiHidden/>
    <w:rsid w:val="00931A6C"/>
    <w:pPr>
      <w:numPr>
        <w:ilvl w:val="2"/>
        <w:numId w:val="16"/>
      </w:numPr>
      <w:spacing w:before="120"/>
    </w:pPr>
    <w:rPr>
      <w:szCs w:val="24"/>
    </w:rPr>
  </w:style>
  <w:style w:type="paragraph" w:customStyle="1" w:styleId="Point2number">
    <w:name w:val="Point 2 (number)"/>
    <w:basedOn w:val="Normln"/>
    <w:uiPriority w:val="99"/>
    <w:semiHidden/>
    <w:rsid w:val="00931A6C"/>
    <w:pPr>
      <w:numPr>
        <w:ilvl w:val="4"/>
        <w:numId w:val="16"/>
      </w:numPr>
      <w:spacing w:before="120"/>
    </w:pPr>
    <w:rPr>
      <w:szCs w:val="24"/>
    </w:rPr>
  </w:style>
  <w:style w:type="paragraph" w:customStyle="1" w:styleId="Point3number">
    <w:name w:val="Point 3 (number)"/>
    <w:basedOn w:val="Normln"/>
    <w:uiPriority w:val="99"/>
    <w:semiHidden/>
    <w:rsid w:val="00931A6C"/>
    <w:pPr>
      <w:numPr>
        <w:ilvl w:val="6"/>
        <w:numId w:val="16"/>
      </w:numPr>
      <w:spacing w:before="120"/>
    </w:pPr>
    <w:rPr>
      <w:szCs w:val="24"/>
    </w:rPr>
  </w:style>
  <w:style w:type="paragraph" w:customStyle="1" w:styleId="Point0letter">
    <w:name w:val="Point 0 (letter)"/>
    <w:basedOn w:val="Normln"/>
    <w:uiPriority w:val="99"/>
    <w:semiHidden/>
    <w:rsid w:val="00931A6C"/>
    <w:pPr>
      <w:numPr>
        <w:ilvl w:val="1"/>
        <w:numId w:val="16"/>
      </w:numPr>
      <w:spacing w:before="120"/>
    </w:pPr>
    <w:rPr>
      <w:szCs w:val="24"/>
    </w:rPr>
  </w:style>
  <w:style w:type="paragraph" w:customStyle="1" w:styleId="Point1letter">
    <w:name w:val="Point 1 (letter)"/>
    <w:basedOn w:val="Normln"/>
    <w:uiPriority w:val="99"/>
    <w:semiHidden/>
    <w:rsid w:val="00931A6C"/>
    <w:pPr>
      <w:numPr>
        <w:ilvl w:val="3"/>
        <w:numId w:val="16"/>
      </w:numPr>
      <w:spacing w:before="120"/>
    </w:pPr>
    <w:rPr>
      <w:szCs w:val="24"/>
    </w:rPr>
  </w:style>
  <w:style w:type="paragraph" w:customStyle="1" w:styleId="Point2letter">
    <w:name w:val="Point 2 (letter)"/>
    <w:basedOn w:val="Normln"/>
    <w:uiPriority w:val="99"/>
    <w:semiHidden/>
    <w:rsid w:val="00931A6C"/>
    <w:pPr>
      <w:numPr>
        <w:ilvl w:val="5"/>
        <w:numId w:val="16"/>
      </w:numPr>
      <w:spacing w:before="120"/>
    </w:pPr>
    <w:rPr>
      <w:szCs w:val="24"/>
    </w:rPr>
  </w:style>
  <w:style w:type="paragraph" w:customStyle="1" w:styleId="Point3letter">
    <w:name w:val="Point 3 (letter)"/>
    <w:basedOn w:val="Normln"/>
    <w:uiPriority w:val="99"/>
    <w:semiHidden/>
    <w:rsid w:val="00931A6C"/>
    <w:pPr>
      <w:numPr>
        <w:ilvl w:val="7"/>
        <w:numId w:val="16"/>
      </w:numPr>
      <w:spacing w:before="120"/>
    </w:pPr>
    <w:rPr>
      <w:szCs w:val="24"/>
    </w:rPr>
  </w:style>
  <w:style w:type="paragraph" w:customStyle="1" w:styleId="Point4letter">
    <w:name w:val="Point 4 (letter)"/>
    <w:basedOn w:val="Normln"/>
    <w:uiPriority w:val="99"/>
    <w:semiHidden/>
    <w:rsid w:val="00931A6C"/>
    <w:pPr>
      <w:numPr>
        <w:ilvl w:val="8"/>
        <w:numId w:val="16"/>
      </w:numPr>
      <w:spacing w:before="120"/>
    </w:pPr>
    <w:rPr>
      <w:szCs w:val="24"/>
    </w:rPr>
  </w:style>
  <w:style w:type="paragraph" w:customStyle="1" w:styleId="mptextsodrazkami">
    <w:name w:val="mptextsodrazkami"/>
    <w:basedOn w:val="Normln"/>
    <w:uiPriority w:val="99"/>
    <w:semiHidden/>
    <w:rsid w:val="00931A6C"/>
    <w:pPr>
      <w:numPr>
        <w:numId w:val="17"/>
      </w:numPr>
      <w:tabs>
        <w:tab w:val="num" w:pos="432"/>
      </w:tabs>
      <w:spacing w:before="120" w:line="312" w:lineRule="auto"/>
      <w:ind w:left="0" w:firstLine="0"/>
    </w:pPr>
    <w:rPr>
      <w:rFonts w:ascii="Arial" w:eastAsia="Calibri" w:hAnsi="Arial" w:cs="Arial"/>
      <w:sz w:val="20"/>
    </w:rPr>
  </w:style>
  <w:style w:type="paragraph" w:customStyle="1" w:styleId="font5">
    <w:name w:val="font5"/>
    <w:basedOn w:val="Normln"/>
    <w:uiPriority w:val="99"/>
    <w:semiHidden/>
    <w:rsid w:val="00931A6C"/>
    <w:pPr>
      <w:spacing w:before="100" w:beforeAutospacing="1" w:after="100" w:afterAutospacing="1"/>
    </w:pPr>
    <w:rPr>
      <w:rFonts w:ascii="Arial" w:hAnsi="Arial" w:cs="Arial"/>
      <w:color w:val="000000"/>
      <w:sz w:val="20"/>
    </w:rPr>
  </w:style>
  <w:style w:type="paragraph" w:customStyle="1" w:styleId="font6">
    <w:name w:val="font6"/>
    <w:basedOn w:val="Normln"/>
    <w:uiPriority w:val="99"/>
    <w:semiHidden/>
    <w:rsid w:val="00931A6C"/>
    <w:pPr>
      <w:spacing w:before="100" w:beforeAutospacing="1" w:after="100" w:afterAutospacing="1"/>
    </w:pPr>
    <w:rPr>
      <w:rFonts w:ascii="Arial" w:hAnsi="Arial" w:cs="Arial"/>
      <w:sz w:val="20"/>
    </w:rPr>
  </w:style>
  <w:style w:type="paragraph" w:customStyle="1" w:styleId="font7">
    <w:name w:val="font7"/>
    <w:basedOn w:val="Normln"/>
    <w:uiPriority w:val="99"/>
    <w:semiHidden/>
    <w:rsid w:val="00931A6C"/>
    <w:pPr>
      <w:spacing w:before="100" w:beforeAutospacing="1" w:after="100" w:afterAutospacing="1"/>
    </w:pPr>
    <w:rPr>
      <w:rFonts w:ascii="Tahoma" w:hAnsi="Tahoma" w:cs="Tahoma"/>
      <w:color w:val="000000"/>
      <w:sz w:val="16"/>
      <w:szCs w:val="16"/>
    </w:rPr>
  </w:style>
  <w:style w:type="paragraph" w:customStyle="1" w:styleId="font8">
    <w:name w:val="font8"/>
    <w:basedOn w:val="Normln"/>
    <w:uiPriority w:val="99"/>
    <w:semiHidden/>
    <w:rsid w:val="00931A6C"/>
    <w:pPr>
      <w:spacing w:before="100" w:beforeAutospacing="1" w:after="100" w:afterAutospacing="1"/>
    </w:pPr>
    <w:rPr>
      <w:rFonts w:ascii="Tahoma" w:hAnsi="Tahoma" w:cs="Tahoma"/>
      <w:b/>
      <w:bCs/>
      <w:color w:val="000000"/>
      <w:sz w:val="16"/>
      <w:szCs w:val="16"/>
    </w:rPr>
  </w:style>
  <w:style w:type="paragraph" w:customStyle="1" w:styleId="font9">
    <w:name w:val="font9"/>
    <w:basedOn w:val="Normln"/>
    <w:uiPriority w:val="99"/>
    <w:semiHidden/>
    <w:rsid w:val="00931A6C"/>
    <w:pPr>
      <w:spacing w:before="100" w:beforeAutospacing="1" w:after="100" w:afterAutospacing="1"/>
    </w:pPr>
    <w:rPr>
      <w:rFonts w:ascii="Arial" w:hAnsi="Arial" w:cs="Arial"/>
      <w:b/>
      <w:bCs/>
      <w:color w:val="7030A0"/>
      <w:sz w:val="20"/>
    </w:rPr>
  </w:style>
  <w:style w:type="paragraph" w:customStyle="1" w:styleId="font10">
    <w:name w:val="font10"/>
    <w:basedOn w:val="Normln"/>
    <w:uiPriority w:val="99"/>
    <w:semiHidden/>
    <w:rsid w:val="00931A6C"/>
    <w:pPr>
      <w:spacing w:before="100" w:beforeAutospacing="1" w:after="100" w:afterAutospacing="1"/>
    </w:pPr>
    <w:rPr>
      <w:rFonts w:ascii="Tahoma" w:hAnsi="Tahoma" w:cs="Tahoma"/>
      <w:color w:val="000000"/>
      <w:sz w:val="16"/>
      <w:szCs w:val="16"/>
    </w:rPr>
  </w:style>
  <w:style w:type="paragraph" w:customStyle="1" w:styleId="xl63">
    <w:name w:val="xl63"/>
    <w:basedOn w:val="Normln"/>
    <w:uiPriority w:val="99"/>
    <w:semiHidden/>
    <w:rsid w:val="00931A6C"/>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ascii="Arial" w:hAnsi="Arial" w:cs="Arial"/>
      <w:i/>
      <w:iCs/>
      <w:sz w:val="20"/>
    </w:rPr>
  </w:style>
  <w:style w:type="paragraph" w:customStyle="1" w:styleId="xl64">
    <w:name w:val="xl64"/>
    <w:basedOn w:val="Normln"/>
    <w:uiPriority w:val="99"/>
    <w:semiHidden/>
    <w:rsid w:val="00931A6C"/>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ascii="Arial" w:hAnsi="Arial" w:cs="Arial"/>
      <w:color w:val="00B050"/>
      <w:sz w:val="20"/>
    </w:rPr>
  </w:style>
  <w:style w:type="paragraph" w:customStyle="1" w:styleId="xl65">
    <w:name w:val="xl65"/>
    <w:basedOn w:val="Normln"/>
    <w:uiPriority w:val="99"/>
    <w:semiHidden/>
    <w:rsid w:val="00931A6C"/>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ascii="Arial" w:hAnsi="Arial" w:cs="Arial"/>
      <w:color w:val="FF0000"/>
      <w:sz w:val="20"/>
    </w:rPr>
  </w:style>
  <w:style w:type="paragraph" w:customStyle="1" w:styleId="xl66">
    <w:name w:val="xl66"/>
    <w:basedOn w:val="Normln"/>
    <w:uiPriority w:val="99"/>
    <w:semiHidden/>
    <w:rsid w:val="00931A6C"/>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b/>
      <w:bCs/>
      <w:sz w:val="20"/>
    </w:rPr>
  </w:style>
  <w:style w:type="paragraph" w:customStyle="1" w:styleId="xl67">
    <w:name w:val="xl67"/>
    <w:basedOn w:val="Normln"/>
    <w:uiPriority w:val="99"/>
    <w:semiHidden/>
    <w:rsid w:val="00931A6C"/>
    <w:pPr>
      <w:pBdr>
        <w:top w:val="single" w:sz="4" w:space="0" w:color="auto"/>
        <w:left w:val="single" w:sz="4" w:space="0" w:color="auto"/>
        <w:bottom w:val="single" w:sz="8" w:space="0" w:color="auto"/>
        <w:right w:val="single" w:sz="4" w:space="0" w:color="auto"/>
      </w:pBdr>
      <w:shd w:val="clear" w:color="auto" w:fill="B6DDE8"/>
      <w:spacing w:before="100" w:beforeAutospacing="1" w:after="100" w:afterAutospacing="1"/>
      <w:jc w:val="center"/>
    </w:pPr>
    <w:rPr>
      <w:rFonts w:ascii="Arial" w:hAnsi="Arial" w:cs="Arial"/>
      <w:b/>
      <w:bCs/>
      <w:sz w:val="20"/>
    </w:rPr>
  </w:style>
  <w:style w:type="paragraph" w:customStyle="1" w:styleId="xl68">
    <w:name w:val="xl68"/>
    <w:basedOn w:val="Normln"/>
    <w:uiPriority w:val="99"/>
    <w:semiHidden/>
    <w:rsid w:val="00931A6C"/>
    <w:pPr>
      <w:spacing w:before="100" w:beforeAutospacing="1" w:after="100" w:afterAutospacing="1"/>
    </w:pPr>
    <w:rPr>
      <w:rFonts w:ascii="Arial" w:hAnsi="Arial" w:cs="Arial"/>
      <w:sz w:val="20"/>
    </w:rPr>
  </w:style>
  <w:style w:type="paragraph" w:customStyle="1" w:styleId="xl69">
    <w:name w:val="xl69"/>
    <w:basedOn w:val="Normln"/>
    <w:uiPriority w:val="99"/>
    <w:semiHidden/>
    <w:rsid w:val="00931A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70">
    <w:name w:val="xl70"/>
    <w:basedOn w:val="Normln"/>
    <w:uiPriority w:val="99"/>
    <w:semiHidden/>
    <w:rsid w:val="00931A6C"/>
    <w:pPr>
      <w:pBdr>
        <w:top w:val="single" w:sz="4" w:space="0" w:color="auto"/>
        <w:left w:val="single" w:sz="4" w:space="0" w:color="auto"/>
        <w:bottom w:val="single" w:sz="4" w:space="0" w:color="auto"/>
      </w:pBdr>
      <w:spacing w:before="100" w:beforeAutospacing="1" w:after="100" w:afterAutospacing="1"/>
    </w:pPr>
    <w:rPr>
      <w:rFonts w:ascii="Arial" w:hAnsi="Arial" w:cs="Arial"/>
      <w:sz w:val="20"/>
    </w:rPr>
  </w:style>
  <w:style w:type="paragraph" w:customStyle="1" w:styleId="xl71">
    <w:name w:val="xl71"/>
    <w:basedOn w:val="Normln"/>
    <w:uiPriority w:val="99"/>
    <w:semiHidden/>
    <w:rsid w:val="00931A6C"/>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ascii="Arial" w:hAnsi="Arial" w:cs="Arial"/>
      <w:i/>
      <w:iCs/>
      <w:sz w:val="20"/>
    </w:rPr>
  </w:style>
  <w:style w:type="paragraph" w:customStyle="1" w:styleId="xl72">
    <w:name w:val="xl72"/>
    <w:basedOn w:val="Normln"/>
    <w:uiPriority w:val="99"/>
    <w:semiHidden/>
    <w:rsid w:val="00931A6C"/>
    <w:pPr>
      <w:pBdr>
        <w:top w:val="single" w:sz="4" w:space="0" w:color="auto"/>
        <w:left w:val="single" w:sz="4" w:space="0" w:color="auto"/>
        <w:bottom w:val="single" w:sz="8" w:space="0" w:color="auto"/>
        <w:right w:val="single" w:sz="4" w:space="0" w:color="auto"/>
      </w:pBdr>
      <w:shd w:val="clear" w:color="auto" w:fill="FFC000"/>
      <w:spacing w:before="100" w:beforeAutospacing="1" w:after="100" w:afterAutospacing="1"/>
      <w:jc w:val="center"/>
    </w:pPr>
    <w:rPr>
      <w:rFonts w:ascii="Arial" w:hAnsi="Arial" w:cs="Arial"/>
      <w:b/>
      <w:bCs/>
      <w:sz w:val="20"/>
    </w:rPr>
  </w:style>
  <w:style w:type="paragraph" w:customStyle="1" w:styleId="xl73">
    <w:name w:val="xl73"/>
    <w:basedOn w:val="Normln"/>
    <w:uiPriority w:val="99"/>
    <w:semiHidden/>
    <w:rsid w:val="00931A6C"/>
    <w:pPr>
      <w:pBdr>
        <w:top w:val="single" w:sz="4" w:space="0" w:color="auto"/>
        <w:left w:val="single" w:sz="4" w:space="0" w:color="auto"/>
        <w:bottom w:val="single" w:sz="8" w:space="0" w:color="auto"/>
        <w:right w:val="single" w:sz="8" w:space="0" w:color="auto"/>
      </w:pBdr>
      <w:shd w:val="clear" w:color="auto" w:fill="FFC000"/>
      <w:spacing w:before="100" w:beforeAutospacing="1" w:after="100" w:afterAutospacing="1"/>
      <w:jc w:val="center"/>
    </w:pPr>
    <w:rPr>
      <w:rFonts w:ascii="Arial" w:hAnsi="Arial" w:cs="Arial"/>
      <w:b/>
      <w:bCs/>
      <w:sz w:val="20"/>
    </w:rPr>
  </w:style>
  <w:style w:type="paragraph" w:customStyle="1" w:styleId="xl74">
    <w:name w:val="xl74"/>
    <w:basedOn w:val="Normln"/>
    <w:uiPriority w:val="99"/>
    <w:semiHidden/>
    <w:rsid w:val="00931A6C"/>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ascii="Arial" w:hAnsi="Arial" w:cs="Arial"/>
      <w:sz w:val="20"/>
    </w:rPr>
  </w:style>
  <w:style w:type="paragraph" w:customStyle="1" w:styleId="xl75">
    <w:name w:val="xl75"/>
    <w:basedOn w:val="Normln"/>
    <w:uiPriority w:val="99"/>
    <w:semiHidden/>
    <w:rsid w:val="00931A6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0"/>
    </w:rPr>
  </w:style>
  <w:style w:type="paragraph" w:customStyle="1" w:styleId="xl76">
    <w:name w:val="xl76"/>
    <w:basedOn w:val="Normln"/>
    <w:uiPriority w:val="99"/>
    <w:semiHidden/>
    <w:rsid w:val="00931A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77">
    <w:name w:val="xl77"/>
    <w:basedOn w:val="Normln"/>
    <w:uiPriority w:val="99"/>
    <w:semiHidden/>
    <w:rsid w:val="00931A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0"/>
    </w:rPr>
  </w:style>
  <w:style w:type="paragraph" w:customStyle="1" w:styleId="xl78">
    <w:name w:val="xl78"/>
    <w:basedOn w:val="Normln"/>
    <w:uiPriority w:val="99"/>
    <w:semiHidden/>
    <w:rsid w:val="00931A6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79">
    <w:name w:val="xl79"/>
    <w:basedOn w:val="Normln"/>
    <w:uiPriority w:val="99"/>
    <w:semiHidden/>
    <w:rsid w:val="00931A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B050"/>
      <w:sz w:val="20"/>
    </w:rPr>
  </w:style>
  <w:style w:type="paragraph" w:customStyle="1" w:styleId="xl80">
    <w:name w:val="xl80"/>
    <w:basedOn w:val="Normln"/>
    <w:uiPriority w:val="99"/>
    <w:semiHidden/>
    <w:rsid w:val="00931A6C"/>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ascii="Arial" w:hAnsi="Arial" w:cs="Arial"/>
      <w:sz w:val="20"/>
    </w:rPr>
  </w:style>
  <w:style w:type="paragraph" w:customStyle="1" w:styleId="xl81">
    <w:name w:val="xl81"/>
    <w:basedOn w:val="Normln"/>
    <w:uiPriority w:val="99"/>
    <w:semiHidden/>
    <w:rsid w:val="00931A6C"/>
    <w:pPr>
      <w:pBdr>
        <w:left w:val="single" w:sz="4" w:space="0" w:color="auto"/>
        <w:bottom w:val="single" w:sz="4" w:space="0" w:color="auto"/>
        <w:right w:val="single" w:sz="4" w:space="0" w:color="auto"/>
      </w:pBdr>
      <w:shd w:val="clear" w:color="auto" w:fill="D8D8D8"/>
      <w:spacing w:before="100" w:beforeAutospacing="1" w:after="100" w:afterAutospacing="1"/>
    </w:pPr>
    <w:rPr>
      <w:rFonts w:ascii="Arial" w:hAnsi="Arial" w:cs="Arial"/>
      <w:sz w:val="20"/>
    </w:rPr>
  </w:style>
  <w:style w:type="paragraph" w:customStyle="1" w:styleId="xl82">
    <w:name w:val="xl82"/>
    <w:basedOn w:val="Normln"/>
    <w:uiPriority w:val="99"/>
    <w:semiHidden/>
    <w:rsid w:val="00931A6C"/>
    <w:pPr>
      <w:pBdr>
        <w:top w:val="single" w:sz="4" w:space="0" w:color="auto"/>
        <w:left w:val="single" w:sz="4" w:space="0" w:color="auto"/>
        <w:bottom w:val="single" w:sz="4" w:space="0" w:color="auto"/>
        <w:right w:val="single" w:sz="8" w:space="0" w:color="auto"/>
      </w:pBdr>
      <w:shd w:val="clear" w:color="auto" w:fill="D8D8D8"/>
      <w:spacing w:before="100" w:beforeAutospacing="1" w:after="100" w:afterAutospacing="1"/>
    </w:pPr>
    <w:rPr>
      <w:rFonts w:ascii="Arial" w:hAnsi="Arial" w:cs="Arial"/>
      <w:sz w:val="20"/>
    </w:rPr>
  </w:style>
  <w:style w:type="paragraph" w:customStyle="1" w:styleId="xl83">
    <w:name w:val="xl83"/>
    <w:basedOn w:val="Normln"/>
    <w:uiPriority w:val="99"/>
    <w:semiHidden/>
    <w:rsid w:val="00931A6C"/>
    <w:pPr>
      <w:pBdr>
        <w:top w:val="single" w:sz="4" w:space="0" w:color="auto"/>
        <w:left w:val="single" w:sz="8" w:space="0" w:color="auto"/>
        <w:bottom w:val="single" w:sz="4" w:space="0" w:color="auto"/>
        <w:right w:val="single" w:sz="4" w:space="0" w:color="auto"/>
      </w:pBdr>
      <w:shd w:val="clear" w:color="auto" w:fill="D8D8D8"/>
      <w:spacing w:before="100" w:beforeAutospacing="1" w:after="100" w:afterAutospacing="1"/>
    </w:pPr>
    <w:rPr>
      <w:rFonts w:ascii="Arial" w:hAnsi="Arial" w:cs="Arial"/>
      <w:sz w:val="20"/>
    </w:rPr>
  </w:style>
  <w:style w:type="paragraph" w:customStyle="1" w:styleId="xl84">
    <w:name w:val="xl84"/>
    <w:basedOn w:val="Normln"/>
    <w:uiPriority w:val="99"/>
    <w:semiHidden/>
    <w:rsid w:val="00931A6C"/>
    <w:pPr>
      <w:pBdr>
        <w:top w:val="single" w:sz="4" w:space="0" w:color="auto"/>
        <w:left w:val="single" w:sz="4" w:space="0" w:color="auto"/>
        <w:bottom w:val="single" w:sz="4" w:space="0" w:color="auto"/>
      </w:pBdr>
      <w:shd w:val="clear" w:color="auto" w:fill="D8D8D8"/>
      <w:spacing w:before="100" w:beforeAutospacing="1" w:after="100" w:afterAutospacing="1"/>
    </w:pPr>
    <w:rPr>
      <w:rFonts w:ascii="Arial" w:hAnsi="Arial" w:cs="Arial"/>
      <w:sz w:val="20"/>
    </w:rPr>
  </w:style>
  <w:style w:type="paragraph" w:customStyle="1" w:styleId="xl85">
    <w:name w:val="xl85"/>
    <w:basedOn w:val="Normln"/>
    <w:uiPriority w:val="99"/>
    <w:semiHidden/>
    <w:rsid w:val="00931A6C"/>
    <w:pPr>
      <w:pBdr>
        <w:top w:val="single" w:sz="4" w:space="0" w:color="auto"/>
        <w:left w:val="single" w:sz="4" w:space="0" w:color="auto"/>
        <w:bottom w:val="single" w:sz="8" w:space="0" w:color="auto"/>
      </w:pBdr>
      <w:shd w:val="clear" w:color="auto" w:fill="FFFF00"/>
      <w:spacing w:before="100" w:beforeAutospacing="1" w:after="100" w:afterAutospacing="1"/>
      <w:jc w:val="center"/>
    </w:pPr>
    <w:rPr>
      <w:rFonts w:ascii="Arial" w:hAnsi="Arial" w:cs="Arial"/>
      <w:b/>
      <w:bCs/>
      <w:sz w:val="20"/>
    </w:rPr>
  </w:style>
  <w:style w:type="paragraph" w:customStyle="1" w:styleId="xl86">
    <w:name w:val="xl86"/>
    <w:basedOn w:val="Normln"/>
    <w:uiPriority w:val="99"/>
    <w:semiHidden/>
    <w:rsid w:val="00931A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87">
    <w:name w:val="xl87"/>
    <w:basedOn w:val="Normln"/>
    <w:uiPriority w:val="99"/>
    <w:semiHidden/>
    <w:rsid w:val="00931A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88">
    <w:name w:val="xl88"/>
    <w:basedOn w:val="Normln"/>
    <w:uiPriority w:val="99"/>
    <w:semiHidden/>
    <w:rsid w:val="00931A6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rPr>
  </w:style>
  <w:style w:type="paragraph" w:customStyle="1" w:styleId="xl89">
    <w:name w:val="xl89"/>
    <w:basedOn w:val="Normln"/>
    <w:uiPriority w:val="99"/>
    <w:semiHidden/>
    <w:rsid w:val="00931A6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0"/>
    </w:rPr>
  </w:style>
  <w:style w:type="paragraph" w:customStyle="1" w:styleId="xl90">
    <w:name w:val="xl90"/>
    <w:basedOn w:val="Normln"/>
    <w:uiPriority w:val="99"/>
    <w:semiHidden/>
    <w:rsid w:val="00931A6C"/>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rPr>
  </w:style>
  <w:style w:type="paragraph" w:customStyle="1" w:styleId="xl91">
    <w:name w:val="xl91"/>
    <w:basedOn w:val="Normln"/>
    <w:uiPriority w:val="99"/>
    <w:semiHidden/>
    <w:rsid w:val="00931A6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B050"/>
      <w:sz w:val="20"/>
    </w:rPr>
  </w:style>
  <w:style w:type="paragraph" w:customStyle="1" w:styleId="xl92">
    <w:name w:val="xl92"/>
    <w:basedOn w:val="Normln"/>
    <w:uiPriority w:val="99"/>
    <w:semiHidden/>
    <w:rsid w:val="00931A6C"/>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20"/>
    </w:rPr>
  </w:style>
  <w:style w:type="paragraph" w:customStyle="1" w:styleId="xl93">
    <w:name w:val="xl93"/>
    <w:basedOn w:val="Normln"/>
    <w:uiPriority w:val="99"/>
    <w:semiHidden/>
    <w:rsid w:val="00931A6C"/>
    <w:pPr>
      <w:pBdr>
        <w:top w:val="single" w:sz="4" w:space="0" w:color="auto"/>
        <w:left w:val="single" w:sz="4" w:space="0" w:color="auto"/>
        <w:bottom w:val="single" w:sz="8" w:space="0" w:color="auto"/>
      </w:pBdr>
      <w:spacing w:before="100" w:beforeAutospacing="1" w:after="100" w:afterAutospacing="1"/>
    </w:pPr>
    <w:rPr>
      <w:rFonts w:ascii="Arial" w:hAnsi="Arial" w:cs="Arial"/>
      <w:sz w:val="20"/>
    </w:rPr>
  </w:style>
  <w:style w:type="paragraph" w:customStyle="1" w:styleId="xl94">
    <w:name w:val="xl94"/>
    <w:basedOn w:val="Normln"/>
    <w:uiPriority w:val="99"/>
    <w:semiHidden/>
    <w:rsid w:val="00931A6C"/>
    <w:pPr>
      <w:pBdr>
        <w:left w:val="single" w:sz="4" w:space="0" w:color="auto"/>
        <w:bottom w:val="single" w:sz="4" w:space="0" w:color="auto"/>
        <w:right w:val="single" w:sz="4" w:space="0" w:color="auto"/>
      </w:pBdr>
      <w:shd w:val="clear" w:color="auto" w:fill="D8D8D8"/>
      <w:spacing w:before="100" w:beforeAutospacing="1" w:after="100" w:afterAutospacing="1"/>
    </w:pPr>
    <w:rPr>
      <w:rFonts w:ascii="Arial" w:hAnsi="Arial" w:cs="Arial"/>
      <w:i/>
      <w:iCs/>
      <w:sz w:val="20"/>
    </w:rPr>
  </w:style>
  <w:style w:type="paragraph" w:customStyle="1" w:styleId="xl95">
    <w:name w:val="xl95"/>
    <w:basedOn w:val="Normln"/>
    <w:uiPriority w:val="99"/>
    <w:semiHidden/>
    <w:rsid w:val="00931A6C"/>
    <w:pPr>
      <w:pBdr>
        <w:top w:val="single" w:sz="4" w:space="0" w:color="auto"/>
        <w:left w:val="single" w:sz="4" w:space="0" w:color="auto"/>
        <w:bottom w:val="single" w:sz="8" w:space="0" w:color="auto"/>
        <w:right w:val="single" w:sz="4" w:space="0" w:color="auto"/>
      </w:pBdr>
      <w:shd w:val="clear" w:color="auto" w:fill="D7E4BC"/>
      <w:spacing w:before="100" w:beforeAutospacing="1" w:after="100" w:afterAutospacing="1"/>
      <w:jc w:val="center"/>
    </w:pPr>
    <w:rPr>
      <w:rFonts w:ascii="Arial" w:hAnsi="Arial" w:cs="Arial"/>
      <w:b/>
      <w:bCs/>
      <w:sz w:val="20"/>
    </w:rPr>
  </w:style>
  <w:style w:type="paragraph" w:customStyle="1" w:styleId="xl96">
    <w:name w:val="xl96"/>
    <w:basedOn w:val="Normln"/>
    <w:uiPriority w:val="99"/>
    <w:semiHidden/>
    <w:rsid w:val="00931A6C"/>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ascii="Arial" w:hAnsi="Arial" w:cs="Arial"/>
      <w:b/>
      <w:bCs/>
      <w:sz w:val="20"/>
    </w:rPr>
  </w:style>
  <w:style w:type="paragraph" w:customStyle="1" w:styleId="xl97">
    <w:name w:val="xl97"/>
    <w:basedOn w:val="Normln"/>
    <w:uiPriority w:val="99"/>
    <w:semiHidden/>
    <w:rsid w:val="00931A6C"/>
    <w:pPr>
      <w:pBdr>
        <w:top w:val="single" w:sz="4" w:space="0" w:color="auto"/>
        <w:left w:val="single" w:sz="8" w:space="0" w:color="auto"/>
        <w:bottom w:val="single" w:sz="8" w:space="0" w:color="auto"/>
        <w:right w:val="single" w:sz="4" w:space="0" w:color="auto"/>
      </w:pBdr>
      <w:shd w:val="clear" w:color="auto" w:fill="FFC000"/>
      <w:spacing w:before="100" w:beforeAutospacing="1" w:after="100" w:afterAutospacing="1"/>
      <w:jc w:val="center"/>
    </w:pPr>
    <w:rPr>
      <w:rFonts w:ascii="Arial" w:hAnsi="Arial" w:cs="Arial"/>
      <w:b/>
      <w:bCs/>
      <w:sz w:val="20"/>
    </w:rPr>
  </w:style>
  <w:style w:type="paragraph" w:customStyle="1" w:styleId="xl98">
    <w:name w:val="xl98"/>
    <w:basedOn w:val="Normln"/>
    <w:uiPriority w:val="99"/>
    <w:semiHidden/>
    <w:rsid w:val="00931A6C"/>
    <w:pPr>
      <w:pBdr>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99">
    <w:name w:val="xl99"/>
    <w:basedOn w:val="Normln"/>
    <w:uiPriority w:val="99"/>
    <w:semiHidden/>
    <w:rsid w:val="00931A6C"/>
    <w:pPr>
      <w:pBdr>
        <w:left w:val="single" w:sz="4" w:space="0" w:color="auto"/>
        <w:bottom w:val="single" w:sz="4" w:space="0" w:color="auto"/>
        <w:right w:val="single" w:sz="8" w:space="0" w:color="auto"/>
      </w:pBdr>
      <w:shd w:val="clear" w:color="auto" w:fill="D8D8D8"/>
      <w:spacing w:before="100" w:beforeAutospacing="1" w:after="100" w:afterAutospacing="1"/>
    </w:pPr>
    <w:rPr>
      <w:rFonts w:ascii="Arial" w:hAnsi="Arial" w:cs="Arial"/>
      <w:sz w:val="20"/>
    </w:rPr>
  </w:style>
  <w:style w:type="paragraph" w:customStyle="1" w:styleId="xl100">
    <w:name w:val="xl100"/>
    <w:basedOn w:val="Normln"/>
    <w:uiPriority w:val="99"/>
    <w:semiHidden/>
    <w:rsid w:val="00931A6C"/>
    <w:pPr>
      <w:pBdr>
        <w:left w:val="single" w:sz="8" w:space="0" w:color="auto"/>
        <w:bottom w:val="single" w:sz="4" w:space="0" w:color="auto"/>
        <w:right w:val="single" w:sz="4" w:space="0" w:color="auto"/>
      </w:pBdr>
      <w:shd w:val="clear" w:color="auto" w:fill="D8D8D8"/>
      <w:spacing w:before="100" w:beforeAutospacing="1" w:after="100" w:afterAutospacing="1"/>
    </w:pPr>
    <w:rPr>
      <w:rFonts w:ascii="Arial" w:hAnsi="Arial" w:cs="Arial"/>
      <w:sz w:val="20"/>
    </w:rPr>
  </w:style>
  <w:style w:type="paragraph" w:customStyle="1" w:styleId="xl101">
    <w:name w:val="xl101"/>
    <w:basedOn w:val="Normln"/>
    <w:uiPriority w:val="99"/>
    <w:semiHidden/>
    <w:rsid w:val="00931A6C"/>
    <w:pPr>
      <w:pBdr>
        <w:top w:val="single" w:sz="4" w:space="0" w:color="auto"/>
        <w:left w:val="single" w:sz="4" w:space="0" w:color="auto"/>
        <w:bottom w:val="single" w:sz="4" w:space="0" w:color="auto"/>
        <w:right w:val="single" w:sz="8" w:space="0" w:color="auto"/>
      </w:pBdr>
      <w:shd w:val="clear" w:color="auto" w:fill="D8D8D8"/>
      <w:spacing w:before="100" w:beforeAutospacing="1" w:after="100" w:afterAutospacing="1"/>
    </w:pPr>
    <w:rPr>
      <w:rFonts w:ascii="Arial" w:hAnsi="Arial" w:cs="Arial"/>
      <w:sz w:val="20"/>
    </w:rPr>
  </w:style>
  <w:style w:type="paragraph" w:customStyle="1" w:styleId="xl102">
    <w:name w:val="xl102"/>
    <w:basedOn w:val="Normln"/>
    <w:uiPriority w:val="99"/>
    <w:semiHidden/>
    <w:rsid w:val="00931A6C"/>
    <w:pPr>
      <w:pBdr>
        <w:top w:val="single" w:sz="4" w:space="0" w:color="auto"/>
        <w:left w:val="single" w:sz="4" w:space="0" w:color="auto"/>
        <w:bottom w:val="single" w:sz="4" w:space="0" w:color="auto"/>
      </w:pBdr>
      <w:shd w:val="clear" w:color="auto" w:fill="D8D8D8"/>
      <w:spacing w:before="100" w:beforeAutospacing="1" w:after="100" w:afterAutospacing="1"/>
    </w:pPr>
    <w:rPr>
      <w:rFonts w:ascii="Arial" w:hAnsi="Arial" w:cs="Arial"/>
      <w:sz w:val="20"/>
    </w:rPr>
  </w:style>
  <w:style w:type="paragraph" w:customStyle="1" w:styleId="xl103">
    <w:name w:val="xl103"/>
    <w:basedOn w:val="Normln"/>
    <w:uiPriority w:val="99"/>
    <w:semiHidden/>
    <w:rsid w:val="00931A6C"/>
    <w:pPr>
      <w:pBdr>
        <w:left w:val="single" w:sz="4" w:space="0" w:color="auto"/>
        <w:bottom w:val="single" w:sz="4" w:space="0" w:color="auto"/>
      </w:pBdr>
      <w:shd w:val="clear" w:color="auto" w:fill="D8D8D8"/>
      <w:spacing w:before="100" w:beforeAutospacing="1" w:after="100" w:afterAutospacing="1"/>
    </w:pPr>
    <w:rPr>
      <w:rFonts w:ascii="Arial" w:hAnsi="Arial" w:cs="Arial"/>
      <w:sz w:val="20"/>
    </w:rPr>
  </w:style>
  <w:style w:type="paragraph" w:customStyle="1" w:styleId="xl104">
    <w:name w:val="xl104"/>
    <w:basedOn w:val="Normln"/>
    <w:uiPriority w:val="99"/>
    <w:semiHidden/>
    <w:rsid w:val="00931A6C"/>
    <w:pPr>
      <w:pBdr>
        <w:top w:val="single" w:sz="8"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rFonts w:ascii="Arial" w:hAnsi="Arial" w:cs="Arial"/>
      <w:b/>
      <w:bCs/>
      <w:sz w:val="20"/>
    </w:rPr>
  </w:style>
  <w:style w:type="paragraph" w:customStyle="1" w:styleId="xl105">
    <w:name w:val="xl105"/>
    <w:basedOn w:val="Normln"/>
    <w:uiPriority w:val="99"/>
    <w:semiHidden/>
    <w:rsid w:val="00931A6C"/>
    <w:pPr>
      <w:pBdr>
        <w:top w:val="single" w:sz="4" w:space="0" w:color="auto"/>
        <w:left w:val="single" w:sz="4" w:space="0" w:color="auto"/>
        <w:bottom w:val="single" w:sz="8" w:space="0" w:color="auto"/>
        <w:right w:val="single" w:sz="4" w:space="0" w:color="auto"/>
      </w:pBdr>
      <w:shd w:val="clear" w:color="auto" w:fill="FCD5B4"/>
      <w:spacing w:before="100" w:beforeAutospacing="1" w:after="100" w:afterAutospacing="1"/>
      <w:jc w:val="center"/>
    </w:pPr>
    <w:rPr>
      <w:rFonts w:ascii="Arial" w:hAnsi="Arial" w:cs="Arial"/>
      <w:b/>
      <w:bCs/>
      <w:sz w:val="20"/>
    </w:rPr>
  </w:style>
  <w:style w:type="paragraph" w:customStyle="1" w:styleId="xl106">
    <w:name w:val="xl106"/>
    <w:basedOn w:val="Normln"/>
    <w:uiPriority w:val="99"/>
    <w:semiHidden/>
    <w:rsid w:val="00931A6C"/>
    <w:pPr>
      <w:pBdr>
        <w:top w:val="single" w:sz="8"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rFonts w:ascii="Arial" w:hAnsi="Arial" w:cs="Arial"/>
      <w:b/>
      <w:bCs/>
      <w:sz w:val="20"/>
    </w:rPr>
  </w:style>
  <w:style w:type="paragraph" w:customStyle="1" w:styleId="xl107">
    <w:name w:val="xl107"/>
    <w:basedOn w:val="Normln"/>
    <w:uiPriority w:val="99"/>
    <w:semiHidden/>
    <w:rsid w:val="00931A6C"/>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20"/>
    </w:rPr>
  </w:style>
  <w:style w:type="paragraph" w:customStyle="1" w:styleId="xl108">
    <w:name w:val="xl108"/>
    <w:basedOn w:val="Normln"/>
    <w:uiPriority w:val="99"/>
    <w:semiHidden/>
    <w:rsid w:val="00931A6C"/>
    <w:pPr>
      <w:pBdr>
        <w:top w:val="single" w:sz="8" w:space="0" w:color="auto"/>
        <w:left w:val="single" w:sz="4" w:space="0" w:color="auto"/>
        <w:bottom w:val="single" w:sz="4" w:space="0" w:color="auto"/>
      </w:pBdr>
      <w:shd w:val="clear" w:color="auto" w:fill="FFFF00"/>
      <w:spacing w:before="100" w:beforeAutospacing="1" w:after="100" w:afterAutospacing="1"/>
      <w:jc w:val="center"/>
    </w:pPr>
    <w:rPr>
      <w:rFonts w:ascii="Arial" w:hAnsi="Arial" w:cs="Arial"/>
      <w:b/>
      <w:bCs/>
      <w:sz w:val="20"/>
    </w:rPr>
  </w:style>
  <w:style w:type="paragraph" w:customStyle="1" w:styleId="xl109">
    <w:name w:val="xl109"/>
    <w:basedOn w:val="Normln"/>
    <w:uiPriority w:val="99"/>
    <w:semiHidden/>
    <w:rsid w:val="00931A6C"/>
    <w:pPr>
      <w:pBdr>
        <w:top w:val="single" w:sz="8"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Arial" w:hAnsi="Arial" w:cs="Arial"/>
      <w:b/>
      <w:bCs/>
      <w:sz w:val="20"/>
    </w:rPr>
  </w:style>
  <w:style w:type="paragraph" w:customStyle="1" w:styleId="xl110">
    <w:name w:val="xl110"/>
    <w:basedOn w:val="Normln"/>
    <w:uiPriority w:val="99"/>
    <w:semiHidden/>
    <w:rsid w:val="00931A6C"/>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hAnsi="Arial" w:cs="Arial"/>
      <w:b/>
      <w:bCs/>
      <w:sz w:val="20"/>
    </w:rPr>
  </w:style>
  <w:style w:type="paragraph" w:customStyle="1" w:styleId="xl111">
    <w:name w:val="xl111"/>
    <w:basedOn w:val="Normln"/>
    <w:uiPriority w:val="99"/>
    <w:semiHidden/>
    <w:rsid w:val="00931A6C"/>
    <w:pPr>
      <w:pBdr>
        <w:top w:val="single" w:sz="8" w:space="0" w:color="auto"/>
        <w:left w:val="single" w:sz="8" w:space="0" w:color="auto"/>
        <w:bottom w:val="single" w:sz="4" w:space="0" w:color="auto"/>
        <w:right w:val="single" w:sz="4" w:space="0" w:color="auto"/>
      </w:pBdr>
      <w:shd w:val="clear" w:color="auto" w:fill="FFC000"/>
      <w:spacing w:before="100" w:beforeAutospacing="1" w:after="100" w:afterAutospacing="1"/>
      <w:jc w:val="center"/>
    </w:pPr>
    <w:rPr>
      <w:rFonts w:ascii="Arial" w:hAnsi="Arial" w:cs="Arial"/>
      <w:b/>
      <w:bCs/>
      <w:sz w:val="20"/>
    </w:rPr>
  </w:style>
  <w:style w:type="paragraph" w:customStyle="1" w:styleId="xl112">
    <w:name w:val="xl112"/>
    <w:basedOn w:val="Normln"/>
    <w:uiPriority w:val="99"/>
    <w:semiHidden/>
    <w:rsid w:val="00931A6C"/>
    <w:pPr>
      <w:pBdr>
        <w:top w:val="single" w:sz="8"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rFonts w:ascii="Arial" w:hAnsi="Arial" w:cs="Arial"/>
      <w:b/>
      <w:bCs/>
      <w:sz w:val="20"/>
    </w:rPr>
  </w:style>
  <w:style w:type="paragraph" w:customStyle="1" w:styleId="xl113">
    <w:name w:val="xl113"/>
    <w:basedOn w:val="Normln"/>
    <w:uiPriority w:val="99"/>
    <w:semiHidden/>
    <w:rsid w:val="00931A6C"/>
    <w:pPr>
      <w:pBdr>
        <w:top w:val="single" w:sz="8" w:space="0" w:color="auto"/>
        <w:left w:val="single" w:sz="4" w:space="0" w:color="auto"/>
        <w:bottom w:val="single" w:sz="4" w:space="0" w:color="auto"/>
        <w:right w:val="single" w:sz="8" w:space="0" w:color="auto"/>
      </w:pBdr>
      <w:shd w:val="clear" w:color="auto" w:fill="FFC000"/>
      <w:spacing w:before="100" w:beforeAutospacing="1" w:after="100" w:afterAutospacing="1"/>
      <w:jc w:val="center"/>
    </w:pPr>
    <w:rPr>
      <w:rFonts w:ascii="Arial" w:hAnsi="Arial" w:cs="Arial"/>
      <w:b/>
      <w:bCs/>
      <w:sz w:val="20"/>
    </w:rPr>
  </w:style>
  <w:style w:type="paragraph" w:customStyle="1" w:styleId="xl114">
    <w:name w:val="xl114"/>
    <w:basedOn w:val="Normln"/>
    <w:uiPriority w:val="99"/>
    <w:semiHidden/>
    <w:rsid w:val="00931A6C"/>
    <w:pPr>
      <w:pBdr>
        <w:top w:val="single" w:sz="8"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rFonts w:ascii="Arial" w:hAnsi="Arial" w:cs="Arial"/>
      <w:b/>
      <w:bCs/>
      <w:sz w:val="20"/>
    </w:rPr>
  </w:style>
  <w:style w:type="paragraph" w:customStyle="1" w:styleId="xl115">
    <w:name w:val="xl115"/>
    <w:basedOn w:val="Normln"/>
    <w:uiPriority w:val="99"/>
    <w:semiHidden/>
    <w:rsid w:val="00931A6C"/>
    <w:pPr>
      <w:pBdr>
        <w:top w:val="single" w:sz="8" w:space="0" w:color="auto"/>
        <w:left w:val="single" w:sz="4" w:space="0" w:color="auto"/>
        <w:bottom w:val="single" w:sz="4" w:space="0" w:color="auto"/>
        <w:right w:val="single" w:sz="8" w:space="0" w:color="auto"/>
      </w:pBdr>
      <w:shd w:val="clear" w:color="auto" w:fill="FFC000"/>
      <w:spacing w:before="100" w:beforeAutospacing="1" w:after="100" w:afterAutospacing="1"/>
      <w:jc w:val="center"/>
    </w:pPr>
    <w:rPr>
      <w:rFonts w:ascii="Arial" w:hAnsi="Arial" w:cs="Arial"/>
      <w:b/>
      <w:bCs/>
      <w:sz w:val="20"/>
    </w:rPr>
  </w:style>
  <w:style w:type="paragraph" w:customStyle="1" w:styleId="TabulkaOP">
    <w:name w:val="Tabulka OP"/>
    <w:basedOn w:val="Normln"/>
    <w:uiPriority w:val="99"/>
    <w:semiHidden/>
    <w:rsid w:val="00931A6C"/>
    <w:rPr>
      <w:rFonts w:ascii="Calibri" w:hAnsi="Calibri"/>
      <w:sz w:val="18"/>
      <w:szCs w:val="18"/>
    </w:rPr>
  </w:style>
  <w:style w:type="character" w:customStyle="1" w:styleId="DAVAChar">
    <w:name w:val="DAVA Char"/>
    <w:link w:val="DAVA"/>
    <w:semiHidden/>
    <w:locked/>
    <w:rsid w:val="00931A6C"/>
    <w:rPr>
      <w:sz w:val="24"/>
      <w:szCs w:val="28"/>
      <w:lang w:val="en-GB" w:eastAsia="en-GB"/>
    </w:rPr>
  </w:style>
  <w:style w:type="paragraph" w:customStyle="1" w:styleId="DAVA">
    <w:name w:val="DAVA"/>
    <w:basedOn w:val="Normln"/>
    <w:link w:val="DAVAChar"/>
    <w:semiHidden/>
    <w:qFormat/>
    <w:rsid w:val="00931A6C"/>
    <w:pPr>
      <w:spacing w:before="120"/>
    </w:pPr>
    <w:rPr>
      <w:rFonts w:ascii="Calibri" w:eastAsia="Calibri" w:hAnsi="Calibri"/>
      <w:szCs w:val="28"/>
    </w:rPr>
  </w:style>
  <w:style w:type="paragraph" w:customStyle="1" w:styleId="Char4CharCharCharCharCharCharCharCharCharCharCharCharCharCharCharChar">
    <w:name w:val="Char4 Char Char Char Char Char Char Char Char Char Char Char Char Char Char Char Char"/>
    <w:basedOn w:val="Normln"/>
    <w:uiPriority w:val="99"/>
    <w:semiHidden/>
    <w:rsid w:val="00931A6C"/>
    <w:pPr>
      <w:spacing w:after="160" w:line="240" w:lineRule="exact"/>
    </w:pPr>
    <w:rPr>
      <w:rFonts w:ascii="Times New Roman Bold" w:hAnsi="Times New Roman Bold"/>
      <w:sz w:val="22"/>
      <w:szCs w:val="26"/>
    </w:rPr>
  </w:style>
  <w:style w:type="paragraph" w:customStyle="1" w:styleId="Nadpis2slovan">
    <w:name w:val="Nadpis 2 číslovaný"/>
    <w:basedOn w:val="Nadpis2"/>
    <w:next w:val="Normln"/>
    <w:uiPriority w:val="99"/>
    <w:semiHidden/>
    <w:rsid w:val="00931A6C"/>
    <w:pPr>
      <w:ind w:left="1440" w:hanging="360"/>
    </w:pPr>
    <w:rPr>
      <w:rFonts w:ascii="Bookman Old Style" w:hAnsi="Bookman Old Style" w:cs="Arial"/>
      <w:bCs/>
      <w:iCs/>
      <w:smallCaps/>
      <w:sz w:val="28"/>
      <w:szCs w:val="28"/>
    </w:rPr>
  </w:style>
  <w:style w:type="paragraph" w:customStyle="1" w:styleId="xl116">
    <w:name w:val="xl116"/>
    <w:basedOn w:val="Normln"/>
    <w:uiPriority w:val="99"/>
    <w:semiHidden/>
    <w:rsid w:val="00931A6C"/>
    <w:pPr>
      <w:pBdr>
        <w:top w:val="single" w:sz="8" w:space="0" w:color="auto"/>
        <w:left w:val="single" w:sz="4" w:space="0" w:color="auto"/>
        <w:right w:val="single" w:sz="4" w:space="0" w:color="auto"/>
      </w:pBdr>
      <w:shd w:val="clear" w:color="auto" w:fill="00B050"/>
      <w:spacing w:before="100" w:beforeAutospacing="1" w:after="100" w:afterAutospacing="1"/>
      <w:jc w:val="center"/>
    </w:pPr>
    <w:rPr>
      <w:color w:val="222222"/>
      <w:szCs w:val="24"/>
    </w:rPr>
  </w:style>
  <w:style w:type="paragraph" w:customStyle="1" w:styleId="xl117">
    <w:name w:val="xl117"/>
    <w:basedOn w:val="Normln"/>
    <w:uiPriority w:val="99"/>
    <w:semiHidden/>
    <w:rsid w:val="00931A6C"/>
    <w:pPr>
      <w:pBdr>
        <w:left w:val="single" w:sz="4" w:space="0" w:color="auto"/>
        <w:right w:val="single" w:sz="4" w:space="0" w:color="auto"/>
      </w:pBdr>
      <w:shd w:val="clear" w:color="auto" w:fill="00B050"/>
      <w:spacing w:before="100" w:beforeAutospacing="1" w:after="100" w:afterAutospacing="1"/>
      <w:jc w:val="center"/>
    </w:pPr>
    <w:rPr>
      <w:color w:val="222222"/>
      <w:szCs w:val="24"/>
    </w:rPr>
  </w:style>
  <w:style w:type="paragraph" w:customStyle="1" w:styleId="xl118">
    <w:name w:val="xl118"/>
    <w:basedOn w:val="Normln"/>
    <w:uiPriority w:val="99"/>
    <w:semiHidden/>
    <w:rsid w:val="00931A6C"/>
    <w:pPr>
      <w:pBdr>
        <w:left w:val="single" w:sz="4" w:space="0" w:color="auto"/>
        <w:bottom w:val="single" w:sz="8" w:space="0" w:color="auto"/>
        <w:right w:val="single" w:sz="4" w:space="0" w:color="auto"/>
      </w:pBdr>
      <w:shd w:val="clear" w:color="auto" w:fill="00B050"/>
      <w:spacing w:before="100" w:beforeAutospacing="1" w:after="100" w:afterAutospacing="1"/>
      <w:jc w:val="center"/>
    </w:pPr>
    <w:rPr>
      <w:color w:val="222222"/>
      <w:szCs w:val="24"/>
    </w:rPr>
  </w:style>
  <w:style w:type="paragraph" w:customStyle="1" w:styleId="xl119">
    <w:name w:val="xl119"/>
    <w:basedOn w:val="Normln"/>
    <w:uiPriority w:val="99"/>
    <w:semiHidden/>
    <w:rsid w:val="00931A6C"/>
    <w:pPr>
      <w:pBdr>
        <w:top w:val="single" w:sz="4" w:space="0" w:color="auto"/>
        <w:left w:val="single" w:sz="4" w:space="0" w:color="auto"/>
        <w:right w:val="single" w:sz="4" w:space="0" w:color="auto"/>
      </w:pBdr>
      <w:spacing w:before="100" w:beforeAutospacing="1" w:after="100" w:afterAutospacing="1"/>
      <w:jc w:val="center"/>
    </w:pPr>
    <w:rPr>
      <w:color w:val="222222"/>
      <w:szCs w:val="24"/>
    </w:rPr>
  </w:style>
  <w:style w:type="paragraph" w:customStyle="1" w:styleId="xl120">
    <w:name w:val="xl120"/>
    <w:basedOn w:val="Normln"/>
    <w:uiPriority w:val="99"/>
    <w:semiHidden/>
    <w:rsid w:val="00931A6C"/>
    <w:pPr>
      <w:pBdr>
        <w:left w:val="single" w:sz="4" w:space="0" w:color="auto"/>
        <w:right w:val="single" w:sz="12" w:space="0" w:color="auto"/>
      </w:pBdr>
      <w:spacing w:before="100" w:beforeAutospacing="1" w:after="100" w:afterAutospacing="1"/>
    </w:pPr>
    <w:rPr>
      <w:szCs w:val="24"/>
    </w:rPr>
  </w:style>
  <w:style w:type="paragraph" w:customStyle="1" w:styleId="xl121">
    <w:name w:val="xl121"/>
    <w:basedOn w:val="Normln"/>
    <w:uiPriority w:val="99"/>
    <w:semiHidden/>
    <w:rsid w:val="00931A6C"/>
    <w:pPr>
      <w:pBdr>
        <w:left w:val="single" w:sz="4" w:space="0" w:color="auto"/>
        <w:bottom w:val="single" w:sz="4" w:space="0" w:color="auto"/>
        <w:right w:val="single" w:sz="12" w:space="0" w:color="auto"/>
      </w:pBdr>
      <w:spacing w:before="100" w:beforeAutospacing="1" w:after="100" w:afterAutospacing="1"/>
    </w:pPr>
    <w:rPr>
      <w:szCs w:val="24"/>
    </w:rPr>
  </w:style>
  <w:style w:type="paragraph" w:customStyle="1" w:styleId="xl122">
    <w:name w:val="xl122"/>
    <w:basedOn w:val="Normln"/>
    <w:uiPriority w:val="99"/>
    <w:semiHidden/>
    <w:rsid w:val="00931A6C"/>
    <w:pPr>
      <w:pBdr>
        <w:top w:val="single" w:sz="4" w:space="0" w:color="auto"/>
        <w:left w:val="single" w:sz="4" w:space="0" w:color="auto"/>
        <w:right w:val="single" w:sz="12" w:space="0" w:color="auto"/>
      </w:pBdr>
      <w:spacing w:before="100" w:beforeAutospacing="1" w:after="100" w:afterAutospacing="1"/>
    </w:pPr>
    <w:rPr>
      <w:szCs w:val="24"/>
    </w:rPr>
  </w:style>
  <w:style w:type="paragraph" w:customStyle="1" w:styleId="xl123">
    <w:name w:val="xl123"/>
    <w:basedOn w:val="Normln"/>
    <w:uiPriority w:val="99"/>
    <w:semiHidden/>
    <w:rsid w:val="00931A6C"/>
    <w:pPr>
      <w:pBdr>
        <w:top w:val="single" w:sz="4" w:space="0" w:color="auto"/>
        <w:left w:val="single" w:sz="4" w:space="0" w:color="auto"/>
        <w:right w:val="single" w:sz="4" w:space="0" w:color="auto"/>
      </w:pBdr>
      <w:spacing w:before="100" w:beforeAutospacing="1" w:after="100" w:afterAutospacing="1"/>
    </w:pPr>
    <w:rPr>
      <w:szCs w:val="24"/>
    </w:rPr>
  </w:style>
  <w:style w:type="paragraph" w:customStyle="1" w:styleId="xl124">
    <w:name w:val="xl124"/>
    <w:basedOn w:val="Normln"/>
    <w:uiPriority w:val="99"/>
    <w:semiHidden/>
    <w:rsid w:val="00931A6C"/>
    <w:pPr>
      <w:pBdr>
        <w:left w:val="single" w:sz="4" w:space="0" w:color="auto"/>
        <w:right w:val="single" w:sz="4" w:space="0" w:color="auto"/>
      </w:pBdr>
      <w:spacing w:before="100" w:beforeAutospacing="1" w:after="100" w:afterAutospacing="1"/>
    </w:pPr>
    <w:rPr>
      <w:szCs w:val="24"/>
    </w:rPr>
  </w:style>
  <w:style w:type="paragraph" w:customStyle="1" w:styleId="xl125">
    <w:name w:val="xl125"/>
    <w:basedOn w:val="Normln"/>
    <w:uiPriority w:val="99"/>
    <w:semiHidden/>
    <w:rsid w:val="00931A6C"/>
    <w:pPr>
      <w:pBdr>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126">
    <w:name w:val="xl126"/>
    <w:basedOn w:val="Normln"/>
    <w:uiPriority w:val="99"/>
    <w:semiHidden/>
    <w:rsid w:val="00931A6C"/>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27">
    <w:name w:val="xl127"/>
    <w:basedOn w:val="Normln"/>
    <w:uiPriority w:val="99"/>
    <w:semiHidden/>
    <w:rsid w:val="00931A6C"/>
    <w:pPr>
      <w:pBdr>
        <w:left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28">
    <w:name w:val="xl128"/>
    <w:basedOn w:val="Normln"/>
    <w:uiPriority w:val="99"/>
    <w:semiHidden/>
    <w:rsid w:val="00931A6C"/>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29">
    <w:name w:val="xl129"/>
    <w:basedOn w:val="Normln"/>
    <w:uiPriority w:val="99"/>
    <w:semiHidden/>
    <w:rsid w:val="00931A6C"/>
    <w:pPr>
      <w:pBdr>
        <w:left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30">
    <w:name w:val="xl130"/>
    <w:basedOn w:val="Normln"/>
    <w:uiPriority w:val="99"/>
    <w:semiHidden/>
    <w:rsid w:val="00931A6C"/>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20"/>
    </w:rPr>
  </w:style>
  <w:style w:type="paragraph" w:customStyle="1" w:styleId="xl131">
    <w:name w:val="xl131"/>
    <w:basedOn w:val="Normln"/>
    <w:uiPriority w:val="99"/>
    <w:semiHidden/>
    <w:rsid w:val="00931A6C"/>
    <w:pPr>
      <w:pBdr>
        <w:top w:val="single" w:sz="4" w:space="0" w:color="auto"/>
        <w:left w:val="single" w:sz="4" w:space="0" w:color="auto"/>
        <w:right w:val="single" w:sz="4" w:space="0" w:color="auto"/>
      </w:pBdr>
      <w:spacing w:before="100" w:beforeAutospacing="1" w:after="100" w:afterAutospacing="1"/>
    </w:pPr>
    <w:rPr>
      <w:rFonts w:ascii="Arial" w:hAnsi="Arial" w:cs="Arial"/>
      <w:sz w:val="20"/>
    </w:rPr>
  </w:style>
  <w:style w:type="paragraph" w:customStyle="1" w:styleId="xl132">
    <w:name w:val="xl132"/>
    <w:basedOn w:val="Normln"/>
    <w:uiPriority w:val="99"/>
    <w:semiHidden/>
    <w:rsid w:val="00931A6C"/>
    <w:pPr>
      <w:pBdr>
        <w:left w:val="single" w:sz="4" w:space="0" w:color="auto"/>
        <w:right w:val="single" w:sz="4" w:space="0" w:color="auto"/>
      </w:pBdr>
      <w:spacing w:before="100" w:beforeAutospacing="1" w:after="100" w:afterAutospacing="1"/>
    </w:pPr>
    <w:rPr>
      <w:rFonts w:ascii="Arial" w:hAnsi="Arial" w:cs="Arial"/>
      <w:sz w:val="20"/>
    </w:rPr>
  </w:style>
  <w:style w:type="paragraph" w:customStyle="1" w:styleId="xl133">
    <w:name w:val="xl133"/>
    <w:basedOn w:val="Normln"/>
    <w:uiPriority w:val="99"/>
    <w:semiHidden/>
    <w:rsid w:val="00931A6C"/>
    <w:pPr>
      <w:pBdr>
        <w:left w:val="single" w:sz="4" w:space="0" w:color="auto"/>
        <w:bottom w:val="single" w:sz="8" w:space="0" w:color="auto"/>
        <w:right w:val="single" w:sz="4" w:space="0" w:color="auto"/>
      </w:pBdr>
      <w:spacing w:before="100" w:beforeAutospacing="1" w:after="100" w:afterAutospacing="1"/>
    </w:pPr>
    <w:rPr>
      <w:rFonts w:ascii="Arial" w:hAnsi="Arial" w:cs="Arial"/>
      <w:sz w:val="20"/>
    </w:rPr>
  </w:style>
  <w:style w:type="paragraph" w:customStyle="1" w:styleId="xl134">
    <w:name w:val="xl134"/>
    <w:basedOn w:val="Normln"/>
    <w:uiPriority w:val="99"/>
    <w:semiHidden/>
    <w:rsid w:val="00931A6C"/>
    <w:pPr>
      <w:pBdr>
        <w:left w:val="single" w:sz="4" w:space="0" w:color="auto"/>
        <w:bottom w:val="single" w:sz="12" w:space="0" w:color="auto"/>
        <w:right w:val="single" w:sz="4" w:space="0" w:color="auto"/>
      </w:pBdr>
      <w:spacing w:before="100" w:beforeAutospacing="1" w:after="100" w:afterAutospacing="1"/>
      <w:jc w:val="center"/>
    </w:pPr>
    <w:rPr>
      <w:rFonts w:ascii="Arial" w:hAnsi="Arial" w:cs="Arial"/>
      <w:sz w:val="20"/>
    </w:rPr>
  </w:style>
  <w:style w:type="paragraph" w:customStyle="1" w:styleId="font11">
    <w:name w:val="font11"/>
    <w:basedOn w:val="Normln"/>
    <w:uiPriority w:val="99"/>
    <w:semiHidden/>
    <w:rsid w:val="00931A6C"/>
    <w:pPr>
      <w:spacing w:before="100" w:beforeAutospacing="1" w:after="100" w:afterAutospacing="1"/>
    </w:pPr>
    <w:rPr>
      <w:rFonts w:ascii="Calibri" w:hAnsi="Calibri"/>
      <w:b/>
      <w:bCs/>
      <w:color w:val="FF0000"/>
      <w:sz w:val="22"/>
      <w:szCs w:val="22"/>
    </w:rPr>
  </w:style>
  <w:style w:type="paragraph" w:customStyle="1" w:styleId="font12">
    <w:name w:val="font12"/>
    <w:basedOn w:val="Normln"/>
    <w:uiPriority w:val="99"/>
    <w:semiHidden/>
    <w:rsid w:val="00931A6C"/>
    <w:pPr>
      <w:spacing w:before="100" w:beforeAutospacing="1" w:after="100" w:afterAutospacing="1"/>
    </w:pPr>
    <w:rPr>
      <w:rFonts w:ascii="Calibri" w:hAnsi="Calibri"/>
      <w:i/>
      <w:iCs/>
      <w:sz w:val="22"/>
      <w:szCs w:val="22"/>
    </w:rPr>
  </w:style>
  <w:style w:type="paragraph" w:customStyle="1" w:styleId="font13">
    <w:name w:val="font13"/>
    <w:basedOn w:val="Normln"/>
    <w:uiPriority w:val="99"/>
    <w:semiHidden/>
    <w:rsid w:val="00931A6C"/>
    <w:pPr>
      <w:spacing w:before="100" w:beforeAutospacing="1" w:after="100" w:afterAutospacing="1"/>
    </w:pPr>
    <w:rPr>
      <w:color w:val="000000"/>
      <w:sz w:val="20"/>
    </w:rPr>
  </w:style>
  <w:style w:type="character" w:customStyle="1" w:styleId="MPnadpisChar">
    <w:name w:val="MP_nadpis Char"/>
    <w:link w:val="MPnadpis"/>
    <w:uiPriority w:val="99"/>
    <w:semiHidden/>
    <w:locked/>
    <w:rsid w:val="00931A6C"/>
    <w:rPr>
      <w:rFonts w:ascii="Arial" w:eastAsia="Times New Roman" w:hAnsi="Arial"/>
      <w:b/>
      <w:bCs/>
      <w:color w:val="365F91"/>
      <w:sz w:val="22"/>
      <w:szCs w:val="28"/>
      <w:lang w:val="en-GB" w:eastAsia="en-GB"/>
    </w:rPr>
  </w:style>
  <w:style w:type="paragraph" w:customStyle="1" w:styleId="MPnadpis">
    <w:name w:val="MP_nadpis"/>
    <w:basedOn w:val="Nadpis1"/>
    <w:link w:val="MPnadpisChar"/>
    <w:uiPriority w:val="99"/>
    <w:semiHidden/>
    <w:qFormat/>
    <w:rsid w:val="00931A6C"/>
    <w:pPr>
      <w:keepLines/>
      <w:numPr>
        <w:numId w:val="18"/>
      </w:numPr>
      <w:spacing w:before="120" w:after="120"/>
    </w:pPr>
    <w:rPr>
      <w:rFonts w:ascii="Arial" w:hAnsi="Arial" w:cs="Times New Roman"/>
      <w:bCs/>
      <w:caps w:val="0"/>
      <w:color w:val="365F91"/>
      <w:sz w:val="22"/>
      <w:szCs w:val="28"/>
    </w:rPr>
  </w:style>
  <w:style w:type="character" w:styleId="Odkaznavysvtlivky">
    <w:name w:val="endnote reference"/>
    <w:uiPriority w:val="99"/>
    <w:semiHidden/>
    <w:unhideWhenUsed/>
    <w:rsid w:val="00931A6C"/>
    <w:rPr>
      <w:vertAlign w:val="superscript"/>
      <w:lang w:val="en-GB" w:eastAsia="en-GB"/>
    </w:rPr>
  </w:style>
  <w:style w:type="character" w:customStyle="1" w:styleId="st1">
    <w:name w:val="st1"/>
    <w:rsid w:val="00931A6C"/>
  </w:style>
  <w:style w:type="table" w:customStyle="1" w:styleId="Mkatabulky11">
    <w:name w:val="Mřížka tabulky11"/>
    <w:basedOn w:val="Normlntabulka"/>
    <w:uiPriority w:val="59"/>
    <w:rsid w:val="0093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ln"/>
    <w:link w:val="Text1Char"/>
    <w:rsid w:val="00160687"/>
    <w:pPr>
      <w:spacing w:after="240"/>
      <w:ind w:left="482"/>
    </w:pPr>
    <w:rPr>
      <w:color w:val="000000"/>
      <w:szCs w:val="24"/>
    </w:rPr>
  </w:style>
  <w:style w:type="character" w:customStyle="1" w:styleId="Text1Char">
    <w:name w:val="Text 1 Char"/>
    <w:link w:val="Text1"/>
    <w:rsid w:val="00160687"/>
    <w:rPr>
      <w:rFonts w:ascii="Times New Roman" w:eastAsia="Times New Roman" w:hAnsi="Times New Roman" w:cs="Times New Roman"/>
      <w:color w:val="000000"/>
      <w:sz w:val="24"/>
      <w:szCs w:val="24"/>
      <w:lang w:val="en-GB" w:eastAsia="en-GB"/>
    </w:rPr>
  </w:style>
  <w:style w:type="paragraph" w:customStyle="1" w:styleId="54Nco">
    <w:name w:val="5.4Něco"/>
    <w:basedOn w:val="Styl1"/>
    <w:link w:val="54NcoChar"/>
    <w:qFormat/>
    <w:rsid w:val="00A5474C"/>
    <w:pPr>
      <w:numPr>
        <w:numId w:val="20"/>
      </w:numPr>
    </w:pPr>
  </w:style>
  <w:style w:type="paragraph" w:customStyle="1" w:styleId="61Nco">
    <w:name w:val="6.1 Něco"/>
    <w:basedOn w:val="Styl1"/>
    <w:link w:val="61NcoChar"/>
    <w:qFormat/>
    <w:rsid w:val="005D5AB8"/>
    <w:pPr>
      <w:numPr>
        <w:numId w:val="19"/>
      </w:numPr>
      <w:tabs>
        <w:tab w:val="left" w:pos="993"/>
      </w:tabs>
    </w:pPr>
  </w:style>
  <w:style w:type="character" w:customStyle="1" w:styleId="54NcoChar">
    <w:name w:val="5.4Něco Char"/>
    <w:link w:val="54Nco"/>
    <w:rsid w:val="00A5474C"/>
    <w:rPr>
      <w:rFonts w:ascii="Times New Roman" w:hAnsi="Times New Roman"/>
      <w:b/>
      <w:bCs/>
      <w:sz w:val="24"/>
      <w:lang w:val="en-GB" w:eastAsia="en-GB"/>
    </w:rPr>
  </w:style>
  <w:style w:type="paragraph" w:customStyle="1" w:styleId="71Nco">
    <w:name w:val="7.1. Něco"/>
    <w:basedOn w:val="61Nco"/>
    <w:link w:val="71NcoChar"/>
    <w:qFormat/>
    <w:rsid w:val="00A5474C"/>
    <w:pPr>
      <w:numPr>
        <w:numId w:val="0"/>
      </w:numPr>
      <w:tabs>
        <w:tab w:val="clear" w:pos="993"/>
      </w:tabs>
    </w:pPr>
  </w:style>
  <w:style w:type="character" w:customStyle="1" w:styleId="61NcoChar">
    <w:name w:val="6.1 Něco Char"/>
    <w:link w:val="61Nco"/>
    <w:rsid w:val="005D5AB8"/>
    <w:rPr>
      <w:rFonts w:ascii="Times New Roman" w:hAnsi="Times New Roman"/>
      <w:b/>
      <w:bCs/>
      <w:sz w:val="24"/>
      <w:lang w:val="en-GB" w:eastAsia="en-GB"/>
    </w:rPr>
  </w:style>
  <w:style w:type="paragraph" w:customStyle="1" w:styleId="72nco">
    <w:name w:val="7.2 něco"/>
    <w:basedOn w:val="71Nco"/>
    <w:link w:val="72ncoChar"/>
    <w:qFormat/>
    <w:rsid w:val="00D74658"/>
    <w:pPr>
      <w:ind w:left="1430" w:hanging="720"/>
    </w:pPr>
  </w:style>
  <w:style w:type="character" w:customStyle="1" w:styleId="71NcoChar">
    <w:name w:val="7.1. Něco Char"/>
    <w:link w:val="71Nco"/>
    <w:rsid w:val="00A5474C"/>
    <w:rPr>
      <w:rFonts w:ascii="Times New Roman" w:hAnsi="Times New Roman"/>
      <w:b/>
      <w:bCs/>
      <w:sz w:val="24"/>
      <w:lang w:val="en-GB" w:eastAsia="en-GB"/>
    </w:rPr>
  </w:style>
  <w:style w:type="paragraph" w:customStyle="1" w:styleId="722Nco">
    <w:name w:val="7.2.2. Něco"/>
    <w:basedOn w:val="Nadpis40"/>
    <w:link w:val="722NcoChar"/>
    <w:qFormat/>
    <w:rsid w:val="00B363E1"/>
    <w:pPr>
      <w:ind w:left="720" w:hanging="360"/>
    </w:pPr>
  </w:style>
  <w:style w:type="character" w:customStyle="1" w:styleId="72ncoChar">
    <w:name w:val="7.2 něco Char"/>
    <w:link w:val="72nco"/>
    <w:rsid w:val="00D74658"/>
    <w:rPr>
      <w:rFonts w:ascii="Times New Roman" w:hAnsi="Times New Roman"/>
      <w:b/>
      <w:bCs/>
      <w:sz w:val="24"/>
      <w:lang w:val="en-GB" w:eastAsia="en-GB"/>
    </w:rPr>
  </w:style>
  <w:style w:type="paragraph" w:customStyle="1" w:styleId="73nco">
    <w:name w:val="7.3. něco"/>
    <w:basedOn w:val="Nadpis3"/>
    <w:link w:val="73ncoChar"/>
    <w:qFormat/>
    <w:rsid w:val="00212ED1"/>
    <w:rPr>
      <w:sz w:val="24"/>
    </w:rPr>
  </w:style>
  <w:style w:type="character" w:customStyle="1" w:styleId="722NcoChar">
    <w:name w:val="7.2.2. Něco Char"/>
    <w:link w:val="722Nco"/>
    <w:rsid w:val="00B363E1"/>
    <w:rPr>
      <w:rFonts w:ascii="Times New Roman" w:eastAsia="Times New Roman" w:hAnsi="Times New Roman"/>
      <w:b/>
      <w:bCs/>
      <w:sz w:val="24"/>
      <w:szCs w:val="28"/>
      <w:lang w:val="en-GB" w:eastAsia="en-GB"/>
    </w:rPr>
  </w:style>
  <w:style w:type="paragraph" w:customStyle="1" w:styleId="74Nco">
    <w:name w:val="7.4. Něco"/>
    <w:basedOn w:val="73nco"/>
    <w:link w:val="74NcoChar"/>
    <w:qFormat/>
    <w:rsid w:val="00BA69B5"/>
  </w:style>
  <w:style w:type="character" w:customStyle="1" w:styleId="Headline4Char">
    <w:name w:val="Headline 4 Char"/>
    <w:link w:val="Headline4"/>
    <w:uiPriority w:val="99"/>
    <w:rsid w:val="00B363E1"/>
    <w:rPr>
      <w:rFonts w:ascii="Times New Roman" w:eastAsia="Times New Roman" w:hAnsi="Times New Roman"/>
      <w:b/>
      <w:bCs/>
      <w:i/>
      <w:kern w:val="32"/>
      <w:sz w:val="32"/>
      <w:szCs w:val="32"/>
      <w:lang w:val="en-GB" w:eastAsia="en-GB"/>
    </w:rPr>
  </w:style>
  <w:style w:type="character" w:customStyle="1" w:styleId="Headline5Char">
    <w:name w:val="Headline 5 Char"/>
    <w:link w:val="Headline5"/>
    <w:uiPriority w:val="99"/>
    <w:rsid w:val="00B363E1"/>
    <w:rPr>
      <w:rFonts w:ascii="Times New Roman" w:eastAsia="Times New Roman" w:hAnsi="Times New Roman"/>
      <w:b/>
      <w:bCs/>
      <w:kern w:val="32"/>
      <w:sz w:val="28"/>
      <w:szCs w:val="28"/>
      <w:lang w:val="en-GB" w:eastAsia="en-GB"/>
    </w:rPr>
  </w:style>
  <w:style w:type="character" w:customStyle="1" w:styleId="Headline4proGGChar">
    <w:name w:val="Headline 4 pro GG Char"/>
    <w:link w:val="Headline4proGG"/>
    <w:uiPriority w:val="99"/>
    <w:rsid w:val="00B363E1"/>
    <w:rPr>
      <w:rFonts w:ascii="Times New Roman" w:eastAsia="Times New Roman" w:hAnsi="Times New Roman"/>
      <w:b/>
      <w:bCs/>
      <w:kern w:val="32"/>
      <w:sz w:val="28"/>
      <w:szCs w:val="28"/>
      <w:lang w:val="en-GB" w:eastAsia="en-GB"/>
    </w:rPr>
  </w:style>
  <w:style w:type="character" w:customStyle="1" w:styleId="73ncoChar">
    <w:name w:val="7.3. něco Char"/>
    <w:link w:val="73nco"/>
    <w:rsid w:val="00212ED1"/>
    <w:rPr>
      <w:rFonts w:ascii="Times New Roman" w:hAnsi="Times New Roman"/>
      <w:b/>
      <w:bCs/>
      <w:sz w:val="24"/>
      <w:lang w:val="en-GB" w:eastAsia="en-GB"/>
    </w:rPr>
  </w:style>
  <w:style w:type="paragraph" w:customStyle="1" w:styleId="811nco">
    <w:name w:val="8.1.1 něco"/>
    <w:basedOn w:val="Nadpis40"/>
    <w:link w:val="811ncoChar"/>
    <w:qFormat/>
    <w:rsid w:val="00325872"/>
    <w:pPr>
      <w:tabs>
        <w:tab w:val="left" w:pos="993"/>
      </w:tabs>
      <w:ind w:left="2073" w:hanging="1080"/>
    </w:pPr>
  </w:style>
  <w:style w:type="character" w:customStyle="1" w:styleId="74NcoChar">
    <w:name w:val="7.4. Něco Char"/>
    <w:link w:val="74Nco"/>
    <w:rsid w:val="00BA69B5"/>
    <w:rPr>
      <w:rFonts w:ascii="Times New Roman" w:hAnsi="Times New Roman"/>
      <w:b/>
      <w:bCs/>
      <w:sz w:val="24"/>
      <w:lang w:val="en-GB" w:eastAsia="en-GB"/>
    </w:rPr>
  </w:style>
  <w:style w:type="paragraph" w:customStyle="1" w:styleId="821Nco">
    <w:name w:val="8.2.1 Něco"/>
    <w:basedOn w:val="Nadpis40"/>
    <w:link w:val="821NcoChar"/>
    <w:qFormat/>
    <w:rsid w:val="00B34BFC"/>
    <w:pPr>
      <w:tabs>
        <w:tab w:val="left" w:pos="993"/>
      </w:tabs>
      <w:ind w:left="2073" w:hanging="1080"/>
    </w:pPr>
  </w:style>
  <w:style w:type="character" w:customStyle="1" w:styleId="811ncoChar">
    <w:name w:val="8.1.1 něco Char"/>
    <w:link w:val="811nco"/>
    <w:rsid w:val="00325872"/>
    <w:rPr>
      <w:rFonts w:ascii="Times New Roman" w:eastAsia="Times New Roman" w:hAnsi="Times New Roman" w:cs="Times New Roman"/>
      <w:b/>
      <w:bCs/>
      <w:sz w:val="24"/>
      <w:szCs w:val="28"/>
      <w:lang w:val="en-GB" w:eastAsia="en-GB"/>
    </w:rPr>
  </w:style>
  <w:style w:type="paragraph" w:customStyle="1" w:styleId="851Nco">
    <w:name w:val="8.5.1 Něco"/>
    <w:basedOn w:val="Nadpis40"/>
    <w:link w:val="851NcoChar"/>
    <w:qFormat/>
    <w:rsid w:val="00152EA3"/>
    <w:pPr>
      <w:tabs>
        <w:tab w:val="left" w:pos="993"/>
      </w:tabs>
    </w:pPr>
  </w:style>
  <w:style w:type="character" w:customStyle="1" w:styleId="821NcoChar">
    <w:name w:val="8.2.1 Něco Char"/>
    <w:link w:val="821Nco"/>
    <w:rsid w:val="00B34BFC"/>
    <w:rPr>
      <w:rFonts w:ascii="Times New Roman" w:eastAsia="Times New Roman" w:hAnsi="Times New Roman" w:cs="Times New Roman"/>
      <w:b/>
      <w:bCs/>
      <w:sz w:val="24"/>
      <w:szCs w:val="28"/>
      <w:lang w:val="en-GB" w:eastAsia="en-GB"/>
    </w:rPr>
  </w:style>
  <w:style w:type="paragraph" w:customStyle="1" w:styleId="5urovenI">
    <w:name w:val="5.uroven (_I_)"/>
    <w:basedOn w:val="Nadpis5"/>
    <w:link w:val="5urovenIChar"/>
    <w:qFormat/>
    <w:rsid w:val="006907AB"/>
    <w:rPr>
      <w:rFonts w:ascii="Times New Roman" w:hAnsi="Times New Roman"/>
      <w:b/>
      <w:i/>
      <w:color w:val="000000"/>
    </w:rPr>
  </w:style>
  <w:style w:type="character" w:customStyle="1" w:styleId="851NcoChar">
    <w:name w:val="8.5.1 Něco Char"/>
    <w:link w:val="851Nco"/>
    <w:rsid w:val="00152EA3"/>
    <w:rPr>
      <w:b/>
      <w:bCs/>
      <w:sz w:val="24"/>
      <w:szCs w:val="28"/>
      <w:lang w:val="en-GB" w:eastAsia="en-GB" w:bidi="ar-SA"/>
    </w:rPr>
  </w:style>
  <w:style w:type="character" w:customStyle="1" w:styleId="5urovenIChar">
    <w:name w:val="5.uroven (_I_) Char"/>
    <w:link w:val="5urovenI"/>
    <w:rsid w:val="006907AB"/>
    <w:rPr>
      <w:b/>
      <w:i/>
      <w:sz w:val="24"/>
      <w:szCs w:val="22"/>
      <w:lang w:val="en-GB" w:eastAsia="en-GB" w:bidi="ar-SA"/>
    </w:rPr>
  </w:style>
  <w:style w:type="paragraph" w:customStyle="1" w:styleId="821Nco0">
    <w:name w:val="8.2.1.Něco"/>
    <w:basedOn w:val="722Nco"/>
    <w:link w:val="821NcoChar0"/>
    <w:qFormat/>
    <w:rsid w:val="009D680C"/>
  </w:style>
  <w:style w:type="character" w:customStyle="1" w:styleId="821NcoChar0">
    <w:name w:val="8.2.1.Něco Char"/>
    <w:link w:val="821Nco0"/>
    <w:rsid w:val="009D680C"/>
    <w:rPr>
      <w:rFonts w:ascii="Times New Roman" w:eastAsia="Times New Roman" w:hAnsi="Times New Roman"/>
      <w:b/>
      <w:bCs/>
      <w:sz w:val="24"/>
      <w:szCs w:val="28"/>
      <w:lang w:val="en-GB" w:eastAsia="en-GB"/>
    </w:rPr>
  </w:style>
  <w:style w:type="paragraph" w:customStyle="1" w:styleId="1521nco">
    <w:name w:val="15.2.1.něco"/>
    <w:basedOn w:val="Styl1"/>
    <w:link w:val="1521ncoChar"/>
    <w:qFormat/>
    <w:rsid w:val="00FD2084"/>
    <w:pPr>
      <w:tabs>
        <w:tab w:val="left" w:pos="993"/>
      </w:tabs>
      <w:ind w:left="0" w:firstLine="0"/>
    </w:pPr>
  </w:style>
  <w:style w:type="character" w:customStyle="1" w:styleId="1521ncoChar">
    <w:name w:val="15.2.1.něco Char"/>
    <w:link w:val="1521nco"/>
    <w:rsid w:val="00FD2084"/>
    <w:rPr>
      <w:rFonts w:ascii="Times New Roman" w:eastAsia="Calibri" w:hAnsi="Times New Roman" w:cs="Times New Roman"/>
      <w:b/>
      <w:bCs/>
      <w:sz w:val="28"/>
      <w:szCs w:val="20"/>
      <w:lang w:val="en-GB" w:eastAsia="en-GB"/>
    </w:rPr>
  </w:style>
  <w:style w:type="character" w:styleId="Zstupntext">
    <w:name w:val="Placeholder Text"/>
    <w:uiPriority w:val="99"/>
    <w:semiHidden/>
    <w:rsid w:val="00CA066A"/>
    <w:rPr>
      <w:color w:val="808080"/>
      <w:lang w:val="en-GB" w:eastAsia="en-GB"/>
    </w:rPr>
  </w:style>
  <w:style w:type="paragraph" w:styleId="Odstavecseseznamem">
    <w:name w:val="List Paragraph"/>
    <w:aliases w:val="nad 1,Odstavec cíl se seznamem,Název grafu"/>
    <w:basedOn w:val="Normln"/>
    <w:uiPriority w:val="34"/>
    <w:qFormat/>
    <w:rsid w:val="00B55DFE"/>
    <w:pPr>
      <w:ind w:left="720"/>
      <w:contextualSpacing/>
    </w:pPr>
  </w:style>
  <w:style w:type="paragraph" w:customStyle="1" w:styleId="8611">
    <w:name w:val="8.6.1.1"/>
    <w:basedOn w:val="54Nco"/>
    <w:next w:val="851Nco"/>
    <w:link w:val="8611Char"/>
    <w:qFormat/>
    <w:rsid w:val="00F370C0"/>
    <w:pPr>
      <w:numPr>
        <w:numId w:val="22"/>
      </w:numPr>
      <w:outlineLvl w:val="3"/>
    </w:pPr>
    <w:rPr>
      <w:szCs w:val="22"/>
    </w:rPr>
  </w:style>
  <w:style w:type="paragraph" w:customStyle="1" w:styleId="sss">
    <w:name w:val="sss"/>
    <w:basedOn w:val="8611"/>
    <w:next w:val="8611"/>
    <w:link w:val="sssChar"/>
    <w:qFormat/>
    <w:rsid w:val="00F370C0"/>
    <w:pPr>
      <w:numPr>
        <w:numId w:val="0"/>
      </w:numPr>
      <w:ind w:left="397" w:hanging="397"/>
    </w:pPr>
  </w:style>
  <w:style w:type="character" w:customStyle="1" w:styleId="8611Char">
    <w:name w:val="8.6.1.1 Char"/>
    <w:link w:val="8611"/>
    <w:rsid w:val="00F370C0"/>
    <w:rPr>
      <w:rFonts w:ascii="Times New Roman" w:hAnsi="Times New Roman"/>
      <w:b/>
      <w:bCs/>
      <w:sz w:val="24"/>
      <w:szCs w:val="22"/>
      <w:lang w:val="en-GB" w:eastAsia="en-GB" w:bidi="ar-SA"/>
    </w:rPr>
  </w:style>
  <w:style w:type="character" w:customStyle="1" w:styleId="sssChar">
    <w:name w:val="sss Char"/>
    <w:link w:val="sss"/>
    <w:rsid w:val="00F370C0"/>
    <w:rPr>
      <w:rFonts w:ascii="Times New Roman" w:hAnsi="Times New Roman"/>
      <w:b/>
      <w:bCs/>
      <w:sz w:val="24"/>
      <w:szCs w:val="22"/>
      <w:lang w:val="en-GB" w:eastAsia="en-GB" w:bidi="ar-SA"/>
    </w:rPr>
  </w:style>
  <w:style w:type="paragraph" w:customStyle="1" w:styleId="1">
    <w:name w:val="1"/>
    <w:qFormat/>
    <w:rsid w:val="001C60B6"/>
    <w:pPr>
      <w:spacing w:after="120" w:line="276" w:lineRule="auto"/>
      <w:jc w:val="both"/>
    </w:pPr>
    <w:rPr>
      <w:rFonts w:eastAsia="Times New Roman"/>
      <w:sz w:val="22"/>
      <w:lang w:eastAsia="en-GB"/>
    </w:rPr>
  </w:style>
  <w:style w:type="character" w:customStyle="1" w:styleId="h1a1">
    <w:name w:val="h1a1"/>
    <w:rsid w:val="00273838"/>
    <w:rPr>
      <w:webHidden w:val="0"/>
      <w:sz w:val="24"/>
      <w:szCs w:val="24"/>
      <w:lang w:val="en-GB" w:eastAsia="en-GB"/>
      <w:specVanish w:val="0"/>
    </w:rPr>
  </w:style>
  <w:style w:type="paragraph" w:customStyle="1" w:styleId="NADPIS41">
    <w:name w:val="NADPIS 4"/>
    <w:basedOn w:val="Normln"/>
    <w:link w:val="NADPIS4Char0"/>
    <w:qFormat/>
    <w:rsid w:val="00845E6F"/>
    <w:pPr>
      <w:keepNext/>
      <w:keepLines/>
      <w:tabs>
        <w:tab w:val="num" w:pos="360"/>
      </w:tabs>
      <w:spacing w:before="240"/>
      <w:ind w:left="360" w:hanging="360"/>
      <w:outlineLvl w:val="1"/>
    </w:pPr>
    <w:rPr>
      <w:rFonts w:ascii="Arial" w:hAnsi="Arial"/>
      <w:b/>
    </w:rPr>
  </w:style>
  <w:style w:type="character" w:customStyle="1" w:styleId="NADPIS4Char0">
    <w:name w:val="NADPIS 4 Char"/>
    <w:link w:val="NADPIS41"/>
    <w:rsid w:val="00845E6F"/>
    <w:rPr>
      <w:rFonts w:ascii="Arial" w:eastAsia="Times New Roman" w:hAnsi="Arial"/>
      <w:b/>
      <w:sz w:val="24"/>
      <w:lang w:val="en-GB" w:eastAsia="en-GB"/>
    </w:rPr>
  </w:style>
  <w:style w:type="paragraph" w:customStyle="1" w:styleId="NORMALNI">
    <w:name w:val="NORMALNI"/>
    <w:basedOn w:val="Normln"/>
    <w:link w:val="NORMALNIChar"/>
    <w:qFormat/>
    <w:rsid w:val="00971848"/>
    <w:rPr>
      <w:rFonts w:ascii="Arial" w:hAnsi="Arial"/>
      <w:color w:val="000000"/>
      <w:szCs w:val="23"/>
    </w:rPr>
  </w:style>
  <w:style w:type="character" w:customStyle="1" w:styleId="NORMALNIChar">
    <w:name w:val="NORMALNI Char"/>
    <w:link w:val="NORMALNI"/>
    <w:rsid w:val="00971848"/>
    <w:rPr>
      <w:rFonts w:ascii="Arial" w:eastAsia="Times New Roman" w:hAnsi="Arial"/>
      <w:color w:val="000000"/>
      <w:sz w:val="24"/>
      <w:szCs w:val="23"/>
      <w:lang w:val="en-GB" w:eastAsia="en-GB"/>
    </w:rPr>
  </w:style>
  <w:style w:type="paragraph" w:customStyle="1" w:styleId="NADPIS20">
    <w:name w:val="NADPIS 2"/>
    <w:basedOn w:val="Normln"/>
    <w:link w:val="NADPIS2Char0"/>
    <w:qFormat/>
    <w:rsid w:val="00421631"/>
    <w:pPr>
      <w:spacing w:before="240"/>
      <w:ind w:left="792" w:hanging="432"/>
      <w:outlineLvl w:val="1"/>
    </w:pPr>
    <w:rPr>
      <w:rFonts w:ascii="Arial" w:hAnsi="Arial"/>
      <w:b/>
      <w:bCs/>
      <w:sz w:val="26"/>
      <w:szCs w:val="26"/>
    </w:rPr>
  </w:style>
  <w:style w:type="paragraph" w:customStyle="1" w:styleId="NADPIS30">
    <w:name w:val="NADPIS 3"/>
    <w:basedOn w:val="Normln"/>
    <w:qFormat/>
    <w:rsid w:val="00421631"/>
    <w:pPr>
      <w:spacing w:before="240"/>
      <w:ind w:left="1224" w:hanging="504"/>
      <w:outlineLvl w:val="1"/>
    </w:pPr>
    <w:rPr>
      <w:rFonts w:ascii="Arial" w:eastAsia="Calibri" w:hAnsi="Arial"/>
      <w:b/>
      <w:bCs/>
    </w:rPr>
  </w:style>
  <w:style w:type="character" w:customStyle="1" w:styleId="NADPIS2Char0">
    <w:name w:val="NADPIS 2 Char"/>
    <w:link w:val="NADPIS20"/>
    <w:rsid w:val="00421631"/>
    <w:rPr>
      <w:rFonts w:ascii="Arial" w:eastAsia="Times New Roman" w:hAnsi="Arial"/>
      <w:b/>
      <w:bCs/>
      <w:sz w:val="26"/>
      <w:szCs w:val="26"/>
      <w:lang w:val="en-GB" w:eastAsia="en-GB"/>
    </w:rPr>
  </w:style>
  <w:style w:type="table" w:customStyle="1" w:styleId="Mkatabulky10">
    <w:name w:val="Mřížka tabulky10"/>
    <w:basedOn w:val="Normlntabulka"/>
    <w:next w:val="Mkatabulky"/>
    <w:uiPriority w:val="39"/>
    <w:rsid w:val="001F06B8"/>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ormln">
    <w:name w:val="OM - Normální"/>
    <w:basedOn w:val="Normln"/>
    <w:link w:val="OM-NormlnChar"/>
    <w:qFormat/>
    <w:rsid w:val="001B1B25"/>
    <w:pPr>
      <w:widowControl w:val="0"/>
      <w:adjustRightInd w:val="0"/>
      <w:spacing w:before="120"/>
      <w:textAlignment w:val="baseline"/>
    </w:pPr>
    <w:rPr>
      <w:rFonts w:ascii="Arial" w:hAnsi="Arial" w:cs="Arial"/>
      <w:sz w:val="22"/>
      <w:szCs w:val="22"/>
    </w:rPr>
  </w:style>
  <w:style w:type="character" w:customStyle="1" w:styleId="OM-NormlnChar">
    <w:name w:val="OM - Normální Char"/>
    <w:link w:val="OM-Normln"/>
    <w:rsid w:val="001B1B25"/>
    <w:rPr>
      <w:rFonts w:ascii="Arial" w:eastAsia="Times New Roman" w:hAnsi="Arial" w:cs="Arial"/>
      <w:sz w:val="22"/>
      <w:szCs w:val="22"/>
      <w:lang w:val="en-GB" w:eastAsia="en-GB"/>
    </w:rPr>
  </w:style>
  <w:style w:type="paragraph" w:customStyle="1" w:styleId="OM-odrky">
    <w:name w:val="OM - odrážky"/>
    <w:basedOn w:val="Normln"/>
    <w:link w:val="OM-odrkyChar"/>
    <w:qFormat/>
    <w:rsid w:val="001B1B25"/>
    <w:pPr>
      <w:widowControl w:val="0"/>
      <w:adjustRightInd w:val="0"/>
      <w:spacing w:before="60"/>
      <w:ind w:left="397" w:hanging="397"/>
      <w:textAlignment w:val="baseline"/>
    </w:pPr>
    <w:rPr>
      <w:rFonts w:ascii="Arial" w:hAnsi="Arial" w:cs="Arial"/>
      <w:sz w:val="22"/>
      <w:szCs w:val="22"/>
    </w:rPr>
  </w:style>
  <w:style w:type="character" w:customStyle="1" w:styleId="OM-odrkyChar">
    <w:name w:val="OM - odrážky Char"/>
    <w:link w:val="OM-odrky"/>
    <w:rsid w:val="001B1B25"/>
    <w:rPr>
      <w:rFonts w:ascii="Arial" w:eastAsia="Times New Roman" w:hAnsi="Arial" w:cs="Arial"/>
      <w:sz w:val="22"/>
      <w:szCs w:val="22"/>
      <w:lang w:val="en-GB" w:eastAsia="en-GB"/>
    </w:rPr>
  </w:style>
  <w:style w:type="paragraph" w:customStyle="1" w:styleId="Nadpis2jirka">
    <w:name w:val="Nadpis2jirka"/>
    <w:basedOn w:val="Normln"/>
    <w:qFormat/>
    <w:rsid w:val="00F129DD"/>
    <w:pPr>
      <w:keepNext/>
      <w:spacing w:before="120" w:after="240"/>
      <w:ind w:left="567" w:hanging="567"/>
      <w:outlineLvl w:val="1"/>
    </w:pPr>
    <w:rPr>
      <w:rFonts w:ascii="Arial" w:hAnsi="Arial" w:cs="Arial"/>
      <w:b/>
      <w:kern w:val="32"/>
      <w:sz w:val="28"/>
      <w:szCs w:val="32"/>
    </w:rPr>
  </w:style>
  <w:style w:type="paragraph" w:customStyle="1" w:styleId="Nadpis3jirka">
    <w:name w:val="Nadpis3jirka"/>
    <w:basedOn w:val="Nadpis2jirka"/>
    <w:qFormat/>
    <w:rsid w:val="005B6061"/>
    <w:pPr>
      <w:outlineLvl w:val="2"/>
    </w:pPr>
    <w:rPr>
      <w:sz w:val="24"/>
    </w:rPr>
  </w:style>
  <w:style w:type="paragraph" w:customStyle="1" w:styleId="Nadpis4jirka">
    <w:name w:val="Nadpis4jirka"/>
    <w:basedOn w:val="Nadpis3jirka"/>
    <w:qFormat/>
    <w:rsid w:val="006F079E"/>
    <w:pPr>
      <w:outlineLvl w:val="3"/>
    </w:pPr>
    <w:rPr>
      <w:sz w:val="22"/>
    </w:rPr>
  </w:style>
  <w:style w:type="numbering" w:customStyle="1" w:styleId="Styl8">
    <w:name w:val="Styl8"/>
    <w:uiPriority w:val="99"/>
    <w:rsid w:val="00A26A05"/>
  </w:style>
  <w:style w:type="paragraph" w:customStyle="1" w:styleId="OM-poznmkapodarou">
    <w:name w:val="OM - poznámka pod čarou"/>
    <w:basedOn w:val="Textpoznpodarou"/>
    <w:link w:val="OM-poznmkapodarouChar"/>
    <w:qFormat/>
    <w:rsid w:val="002D734A"/>
    <w:pPr>
      <w:widowControl w:val="0"/>
      <w:adjustRightInd w:val="0"/>
      <w:spacing w:after="40"/>
      <w:jc w:val="both"/>
      <w:textAlignment w:val="baseline"/>
    </w:pPr>
    <w:rPr>
      <w:rFonts w:ascii="Calibri" w:hAnsi="Calibri" w:cs="Arial"/>
      <w:sz w:val="16"/>
      <w:szCs w:val="18"/>
    </w:rPr>
  </w:style>
  <w:style w:type="character" w:customStyle="1" w:styleId="OM-poznmkapodarouChar">
    <w:name w:val="OM - poznámka pod čarou Char"/>
    <w:link w:val="OM-poznmkapodarou"/>
    <w:rsid w:val="002D734A"/>
    <w:rPr>
      <w:rFonts w:ascii="Calibri" w:eastAsia="Times New Roman" w:hAnsi="Calibri" w:cs="Arial"/>
      <w:sz w:val="16"/>
      <w:szCs w:val="18"/>
      <w:lang w:val="en-GB" w:eastAsia="en-GB"/>
    </w:rPr>
  </w:style>
  <w:style w:type="paragraph" w:customStyle="1" w:styleId="OM-odrky1rove">
    <w:name w:val="OM - odrážky 1. úroveň"/>
    <w:basedOn w:val="OM-Normln"/>
    <w:link w:val="OM-odrky1roveChar"/>
    <w:qFormat/>
    <w:rsid w:val="002D734A"/>
    <w:pPr>
      <w:widowControl/>
      <w:numPr>
        <w:numId w:val="51"/>
      </w:numPr>
      <w:spacing w:before="0" w:after="120" w:line="240" w:lineRule="auto"/>
      <w:jc w:val="both"/>
    </w:pPr>
    <w:rPr>
      <w:rFonts w:ascii="Calibri" w:hAnsi="Calibri"/>
    </w:rPr>
  </w:style>
  <w:style w:type="character" w:customStyle="1" w:styleId="OM-odrky1roveChar">
    <w:name w:val="OM - odrážky 1. úroveň Char"/>
    <w:link w:val="OM-odrky1rove"/>
    <w:rsid w:val="002D734A"/>
    <w:rPr>
      <w:rFonts w:ascii="Calibri" w:eastAsia="Times New Roman" w:hAnsi="Calibri" w:cs="Arial"/>
      <w:sz w:val="22"/>
      <w:szCs w:val="22"/>
      <w:lang w:val="en-GB" w:eastAsia="en-GB"/>
    </w:rPr>
  </w:style>
  <w:style w:type="paragraph" w:customStyle="1" w:styleId="OM-odrky2rove">
    <w:name w:val="OM - odrážky 2. úroveň"/>
    <w:basedOn w:val="OM-odrky1rove"/>
    <w:qFormat/>
    <w:rsid w:val="002D734A"/>
    <w:pPr>
      <w:numPr>
        <w:ilvl w:val="1"/>
      </w:numPr>
    </w:pPr>
  </w:style>
  <w:style w:type="paragraph" w:customStyle="1" w:styleId="OM-odrky3rove">
    <w:name w:val="OM - odrážky 3. úroveň"/>
    <w:basedOn w:val="OM-odrky2rove"/>
    <w:qFormat/>
    <w:rsid w:val="002D734A"/>
    <w:pPr>
      <w:numPr>
        <w:ilvl w:val="2"/>
      </w:numPr>
    </w:pPr>
  </w:style>
  <w:style w:type="paragraph" w:customStyle="1" w:styleId="KAP1">
    <w:name w:val="KAP 1"/>
    <w:basedOn w:val="Headline1proTP"/>
    <w:link w:val="KAP1Char"/>
    <w:qFormat/>
    <w:rsid w:val="00741CC4"/>
    <w:pPr>
      <w:pageBreakBefore w:val="0"/>
      <w:widowControl w:val="0"/>
      <w:numPr>
        <w:numId w:val="52"/>
      </w:numPr>
      <w:spacing w:before="240"/>
    </w:pPr>
    <w:rPr>
      <w:rFonts w:ascii="Calibri" w:hAnsi="Calibri"/>
      <w:color w:val="003399"/>
    </w:rPr>
  </w:style>
  <w:style w:type="paragraph" w:customStyle="1" w:styleId="KAP11">
    <w:name w:val="KAP 1.1"/>
    <w:basedOn w:val="Headline2proTP"/>
    <w:link w:val="KAP11Char"/>
    <w:qFormat/>
    <w:rsid w:val="00741CC4"/>
    <w:pPr>
      <w:numPr>
        <w:ilvl w:val="1"/>
        <w:numId w:val="52"/>
      </w:numPr>
      <w:spacing w:after="120"/>
    </w:pPr>
    <w:rPr>
      <w:rFonts w:ascii="Calibri" w:hAnsi="Calibri" w:cs="Arial"/>
      <w:color w:val="7EA2D1"/>
    </w:rPr>
  </w:style>
  <w:style w:type="character" w:customStyle="1" w:styleId="Headline1proTPChar">
    <w:name w:val="Headline 1 pro TP Char"/>
    <w:link w:val="Headline1proTP"/>
    <w:rsid w:val="00D507B2"/>
    <w:rPr>
      <w:rFonts w:ascii="Times New Roman" w:eastAsia="Times New Roman" w:hAnsi="Times New Roman"/>
      <w:b/>
      <w:caps/>
      <w:sz w:val="32"/>
      <w:szCs w:val="32"/>
      <w:lang w:val="en-GB" w:eastAsia="en-GB"/>
    </w:rPr>
  </w:style>
  <w:style w:type="character" w:customStyle="1" w:styleId="KAP1Char">
    <w:name w:val="KAP 1 Char"/>
    <w:link w:val="KAP1"/>
    <w:rsid w:val="00741CC4"/>
    <w:rPr>
      <w:rFonts w:ascii="Times New Roman" w:eastAsia="Times New Roman" w:hAnsi="Times New Roman"/>
      <w:b/>
      <w:caps/>
      <w:color w:val="003399"/>
      <w:sz w:val="32"/>
      <w:szCs w:val="32"/>
      <w:lang w:val="en-GB" w:eastAsia="en-GB"/>
    </w:rPr>
  </w:style>
  <w:style w:type="paragraph" w:customStyle="1" w:styleId="KAP111">
    <w:name w:val="KAP 1.1.1."/>
    <w:basedOn w:val="71Nco"/>
    <w:link w:val="KAP111Char"/>
    <w:autoRedefine/>
    <w:qFormat/>
    <w:rsid w:val="00D8157E"/>
    <w:pPr>
      <w:spacing w:after="120"/>
      <w:ind w:left="851" w:hanging="851"/>
    </w:pPr>
    <w:rPr>
      <w:rFonts w:ascii="Calibri" w:hAnsi="Calibri" w:cs="Arial"/>
      <w:szCs w:val="24"/>
    </w:rPr>
  </w:style>
  <w:style w:type="character" w:customStyle="1" w:styleId="Headline2proTPChar">
    <w:name w:val="Headline 2 pro TP Char"/>
    <w:link w:val="Headline2proTP"/>
    <w:rsid w:val="00396760"/>
    <w:rPr>
      <w:rFonts w:ascii="Times New Roman" w:eastAsia="Times New Roman" w:hAnsi="Times New Roman" w:cs="Times New Roman"/>
      <w:b/>
      <w:sz w:val="28"/>
      <w:szCs w:val="32"/>
      <w:lang w:val="en-GB" w:eastAsia="en-GB"/>
    </w:rPr>
  </w:style>
  <w:style w:type="character" w:customStyle="1" w:styleId="KAP11Char">
    <w:name w:val="KAP 1.1 Char"/>
    <w:link w:val="KAP11"/>
    <w:rsid w:val="00741CC4"/>
    <w:rPr>
      <w:rFonts w:ascii="Times New Roman" w:eastAsia="Times New Roman" w:hAnsi="Times New Roman" w:cs="Arial"/>
      <w:b/>
      <w:color w:val="7EA2D1"/>
      <w:sz w:val="28"/>
      <w:szCs w:val="32"/>
      <w:lang w:val="en-GB" w:eastAsia="en-GB"/>
    </w:rPr>
  </w:style>
  <w:style w:type="character" w:customStyle="1" w:styleId="KAP111Char">
    <w:name w:val="KAP 1.1.1. Char"/>
    <w:link w:val="KAP111"/>
    <w:rsid w:val="00D8157E"/>
    <w:rPr>
      <w:rFonts w:ascii="Times New Roman" w:hAnsi="Times New Roman" w:cs="Arial"/>
      <w:b/>
      <w:bCs/>
      <w:sz w:val="24"/>
      <w:szCs w:val="24"/>
      <w:lang w:val="en-GB" w:eastAsia="en-GB"/>
    </w:rPr>
  </w:style>
  <w:style w:type="paragraph" w:customStyle="1" w:styleId="KAP1111">
    <w:name w:val="KAP 1.1.1.1."/>
    <w:basedOn w:val="Styl1"/>
    <w:link w:val="KAP1111Char"/>
    <w:qFormat/>
    <w:rsid w:val="00C85840"/>
    <w:pPr>
      <w:spacing w:after="120"/>
      <w:ind w:left="851" w:hanging="851"/>
      <w:jc w:val="both"/>
    </w:pPr>
    <w:rPr>
      <w:rFonts w:ascii="Calibri" w:hAnsi="Calibri" w:cs="Arial"/>
      <w:sz w:val="22"/>
      <w:szCs w:val="22"/>
    </w:rPr>
  </w:style>
  <w:style w:type="character" w:customStyle="1" w:styleId="KAP1111Char">
    <w:name w:val="KAP 1.1.1.1. Char"/>
    <w:link w:val="KAP1111"/>
    <w:rsid w:val="00C85840"/>
    <w:rPr>
      <w:rFonts w:ascii="Calibri" w:hAnsi="Calibri" w:cs="Arial"/>
      <w:b/>
      <w:bCs/>
      <w:sz w:val="22"/>
      <w:szCs w:val="22"/>
      <w:lang w:val="en-GB" w:eastAsia="en-GB"/>
    </w:rPr>
  </w:style>
  <w:style w:type="paragraph" w:customStyle="1" w:styleId="2">
    <w:name w:val="2"/>
    <w:qFormat/>
    <w:rsid w:val="0068054A"/>
    <w:pPr>
      <w:spacing w:after="120" w:line="276" w:lineRule="auto"/>
      <w:jc w:val="both"/>
    </w:pPr>
    <w:rPr>
      <w:rFonts w:eastAsia="Times New Roman"/>
      <w:sz w:val="22"/>
      <w:lang w:eastAsia="en-GB"/>
    </w:rPr>
  </w:style>
  <w:style w:type="character" w:customStyle="1" w:styleId="shorttext">
    <w:name w:val="short_text"/>
    <w:basedOn w:val="Standardnpsmoodstavce"/>
    <w:rsid w:val="004C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2505">
      <w:bodyDiv w:val="1"/>
      <w:marLeft w:val="0"/>
      <w:marRight w:val="0"/>
      <w:marTop w:val="0"/>
      <w:marBottom w:val="0"/>
      <w:divBdr>
        <w:top w:val="none" w:sz="0" w:space="0" w:color="auto"/>
        <w:left w:val="none" w:sz="0" w:space="0" w:color="auto"/>
        <w:bottom w:val="none" w:sz="0" w:space="0" w:color="auto"/>
        <w:right w:val="none" w:sz="0" w:space="0" w:color="auto"/>
      </w:divBdr>
      <w:divsChild>
        <w:div w:id="70087531">
          <w:marLeft w:val="0"/>
          <w:marRight w:val="0"/>
          <w:marTop w:val="0"/>
          <w:marBottom w:val="0"/>
          <w:divBdr>
            <w:top w:val="none" w:sz="0" w:space="0" w:color="auto"/>
            <w:left w:val="none" w:sz="0" w:space="0" w:color="auto"/>
            <w:bottom w:val="none" w:sz="0" w:space="0" w:color="auto"/>
            <w:right w:val="none" w:sz="0" w:space="0" w:color="auto"/>
          </w:divBdr>
          <w:divsChild>
            <w:div w:id="1542590141">
              <w:marLeft w:val="0"/>
              <w:marRight w:val="0"/>
              <w:marTop w:val="0"/>
              <w:marBottom w:val="0"/>
              <w:divBdr>
                <w:top w:val="none" w:sz="0" w:space="0" w:color="auto"/>
                <w:left w:val="none" w:sz="0" w:space="0" w:color="auto"/>
                <w:bottom w:val="none" w:sz="0" w:space="0" w:color="auto"/>
                <w:right w:val="none" w:sz="0" w:space="0" w:color="auto"/>
              </w:divBdr>
              <w:divsChild>
                <w:div w:id="553464928">
                  <w:marLeft w:val="0"/>
                  <w:marRight w:val="0"/>
                  <w:marTop w:val="0"/>
                  <w:marBottom w:val="0"/>
                  <w:divBdr>
                    <w:top w:val="none" w:sz="0" w:space="0" w:color="auto"/>
                    <w:left w:val="none" w:sz="0" w:space="0" w:color="auto"/>
                    <w:bottom w:val="none" w:sz="0" w:space="0" w:color="auto"/>
                    <w:right w:val="none" w:sz="0" w:space="0" w:color="auto"/>
                  </w:divBdr>
                  <w:divsChild>
                    <w:div w:id="1131896703">
                      <w:marLeft w:val="0"/>
                      <w:marRight w:val="0"/>
                      <w:marTop w:val="0"/>
                      <w:marBottom w:val="0"/>
                      <w:divBdr>
                        <w:top w:val="none" w:sz="0" w:space="0" w:color="auto"/>
                        <w:left w:val="none" w:sz="0" w:space="0" w:color="auto"/>
                        <w:bottom w:val="none" w:sz="0" w:space="0" w:color="auto"/>
                        <w:right w:val="none" w:sz="0" w:space="0" w:color="auto"/>
                      </w:divBdr>
                      <w:divsChild>
                        <w:div w:id="1076317074">
                          <w:marLeft w:val="0"/>
                          <w:marRight w:val="0"/>
                          <w:marTop w:val="0"/>
                          <w:marBottom w:val="0"/>
                          <w:divBdr>
                            <w:top w:val="none" w:sz="0" w:space="0" w:color="auto"/>
                            <w:left w:val="none" w:sz="0" w:space="0" w:color="auto"/>
                            <w:bottom w:val="none" w:sz="0" w:space="0" w:color="auto"/>
                            <w:right w:val="none" w:sz="0" w:space="0" w:color="auto"/>
                          </w:divBdr>
                          <w:divsChild>
                            <w:div w:id="1668316207">
                              <w:marLeft w:val="0"/>
                              <w:marRight w:val="0"/>
                              <w:marTop w:val="0"/>
                              <w:marBottom w:val="0"/>
                              <w:divBdr>
                                <w:top w:val="none" w:sz="0" w:space="0" w:color="auto"/>
                                <w:left w:val="none" w:sz="0" w:space="0" w:color="auto"/>
                                <w:bottom w:val="none" w:sz="0" w:space="0" w:color="auto"/>
                                <w:right w:val="none" w:sz="0" w:space="0" w:color="auto"/>
                              </w:divBdr>
                              <w:divsChild>
                                <w:div w:id="2024283627">
                                  <w:marLeft w:val="0"/>
                                  <w:marRight w:val="0"/>
                                  <w:marTop w:val="0"/>
                                  <w:marBottom w:val="0"/>
                                  <w:divBdr>
                                    <w:top w:val="none" w:sz="0" w:space="0" w:color="auto"/>
                                    <w:left w:val="none" w:sz="0" w:space="0" w:color="auto"/>
                                    <w:bottom w:val="none" w:sz="0" w:space="0" w:color="auto"/>
                                    <w:right w:val="none" w:sz="0" w:space="0" w:color="auto"/>
                                  </w:divBdr>
                                  <w:divsChild>
                                    <w:div w:id="1430197162">
                                      <w:marLeft w:val="60"/>
                                      <w:marRight w:val="0"/>
                                      <w:marTop w:val="0"/>
                                      <w:marBottom w:val="0"/>
                                      <w:divBdr>
                                        <w:top w:val="none" w:sz="0" w:space="0" w:color="auto"/>
                                        <w:left w:val="none" w:sz="0" w:space="0" w:color="auto"/>
                                        <w:bottom w:val="none" w:sz="0" w:space="0" w:color="auto"/>
                                        <w:right w:val="none" w:sz="0" w:space="0" w:color="auto"/>
                                      </w:divBdr>
                                      <w:divsChild>
                                        <w:div w:id="1855915554">
                                          <w:marLeft w:val="0"/>
                                          <w:marRight w:val="0"/>
                                          <w:marTop w:val="0"/>
                                          <w:marBottom w:val="0"/>
                                          <w:divBdr>
                                            <w:top w:val="none" w:sz="0" w:space="0" w:color="auto"/>
                                            <w:left w:val="none" w:sz="0" w:space="0" w:color="auto"/>
                                            <w:bottom w:val="none" w:sz="0" w:space="0" w:color="auto"/>
                                            <w:right w:val="none" w:sz="0" w:space="0" w:color="auto"/>
                                          </w:divBdr>
                                          <w:divsChild>
                                            <w:div w:id="1425998300">
                                              <w:marLeft w:val="0"/>
                                              <w:marRight w:val="0"/>
                                              <w:marTop w:val="0"/>
                                              <w:marBottom w:val="120"/>
                                              <w:divBdr>
                                                <w:top w:val="single" w:sz="6" w:space="0" w:color="F5F5F5"/>
                                                <w:left w:val="single" w:sz="6" w:space="0" w:color="F5F5F5"/>
                                                <w:bottom w:val="single" w:sz="6" w:space="0" w:color="F5F5F5"/>
                                                <w:right w:val="single" w:sz="6" w:space="0" w:color="F5F5F5"/>
                                              </w:divBdr>
                                              <w:divsChild>
                                                <w:div w:id="196085339">
                                                  <w:marLeft w:val="0"/>
                                                  <w:marRight w:val="0"/>
                                                  <w:marTop w:val="0"/>
                                                  <w:marBottom w:val="0"/>
                                                  <w:divBdr>
                                                    <w:top w:val="none" w:sz="0" w:space="0" w:color="auto"/>
                                                    <w:left w:val="none" w:sz="0" w:space="0" w:color="auto"/>
                                                    <w:bottom w:val="none" w:sz="0" w:space="0" w:color="auto"/>
                                                    <w:right w:val="none" w:sz="0" w:space="0" w:color="auto"/>
                                                  </w:divBdr>
                                                  <w:divsChild>
                                                    <w:div w:id="7131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230482">
      <w:bodyDiv w:val="1"/>
      <w:marLeft w:val="0"/>
      <w:marRight w:val="0"/>
      <w:marTop w:val="0"/>
      <w:marBottom w:val="0"/>
      <w:divBdr>
        <w:top w:val="none" w:sz="0" w:space="0" w:color="auto"/>
        <w:left w:val="none" w:sz="0" w:space="0" w:color="auto"/>
        <w:bottom w:val="none" w:sz="0" w:space="0" w:color="auto"/>
        <w:right w:val="none" w:sz="0" w:space="0" w:color="auto"/>
      </w:divBdr>
      <w:divsChild>
        <w:div w:id="86509640">
          <w:marLeft w:val="0"/>
          <w:marRight w:val="0"/>
          <w:marTop w:val="0"/>
          <w:marBottom w:val="0"/>
          <w:divBdr>
            <w:top w:val="none" w:sz="0" w:space="0" w:color="auto"/>
            <w:left w:val="none" w:sz="0" w:space="0" w:color="auto"/>
            <w:bottom w:val="none" w:sz="0" w:space="0" w:color="auto"/>
            <w:right w:val="none" w:sz="0" w:space="0" w:color="auto"/>
          </w:divBdr>
          <w:divsChild>
            <w:div w:id="343363396">
              <w:marLeft w:val="0"/>
              <w:marRight w:val="0"/>
              <w:marTop w:val="0"/>
              <w:marBottom w:val="0"/>
              <w:divBdr>
                <w:top w:val="none" w:sz="0" w:space="0" w:color="auto"/>
                <w:left w:val="none" w:sz="0" w:space="0" w:color="auto"/>
                <w:bottom w:val="none" w:sz="0" w:space="0" w:color="auto"/>
                <w:right w:val="none" w:sz="0" w:space="0" w:color="auto"/>
              </w:divBdr>
              <w:divsChild>
                <w:div w:id="2014599678">
                  <w:marLeft w:val="0"/>
                  <w:marRight w:val="0"/>
                  <w:marTop w:val="0"/>
                  <w:marBottom w:val="0"/>
                  <w:divBdr>
                    <w:top w:val="none" w:sz="0" w:space="0" w:color="auto"/>
                    <w:left w:val="none" w:sz="0" w:space="0" w:color="auto"/>
                    <w:bottom w:val="none" w:sz="0" w:space="0" w:color="auto"/>
                    <w:right w:val="none" w:sz="0" w:space="0" w:color="auto"/>
                  </w:divBdr>
                  <w:divsChild>
                    <w:div w:id="2065367083">
                      <w:marLeft w:val="0"/>
                      <w:marRight w:val="0"/>
                      <w:marTop w:val="0"/>
                      <w:marBottom w:val="0"/>
                      <w:divBdr>
                        <w:top w:val="none" w:sz="0" w:space="0" w:color="auto"/>
                        <w:left w:val="none" w:sz="0" w:space="0" w:color="auto"/>
                        <w:bottom w:val="none" w:sz="0" w:space="0" w:color="auto"/>
                        <w:right w:val="none" w:sz="0" w:space="0" w:color="auto"/>
                      </w:divBdr>
                      <w:divsChild>
                        <w:div w:id="1678917990">
                          <w:marLeft w:val="0"/>
                          <w:marRight w:val="0"/>
                          <w:marTop w:val="0"/>
                          <w:marBottom w:val="0"/>
                          <w:divBdr>
                            <w:top w:val="none" w:sz="0" w:space="0" w:color="auto"/>
                            <w:left w:val="none" w:sz="0" w:space="0" w:color="auto"/>
                            <w:bottom w:val="none" w:sz="0" w:space="0" w:color="auto"/>
                            <w:right w:val="none" w:sz="0" w:space="0" w:color="auto"/>
                          </w:divBdr>
                          <w:divsChild>
                            <w:div w:id="177501772">
                              <w:marLeft w:val="0"/>
                              <w:marRight w:val="0"/>
                              <w:marTop w:val="0"/>
                              <w:marBottom w:val="0"/>
                              <w:divBdr>
                                <w:top w:val="none" w:sz="0" w:space="0" w:color="auto"/>
                                <w:left w:val="none" w:sz="0" w:space="0" w:color="auto"/>
                                <w:bottom w:val="none" w:sz="0" w:space="0" w:color="auto"/>
                                <w:right w:val="none" w:sz="0" w:space="0" w:color="auto"/>
                              </w:divBdr>
                              <w:divsChild>
                                <w:div w:id="611745648">
                                  <w:marLeft w:val="0"/>
                                  <w:marRight w:val="0"/>
                                  <w:marTop w:val="0"/>
                                  <w:marBottom w:val="0"/>
                                  <w:divBdr>
                                    <w:top w:val="none" w:sz="0" w:space="0" w:color="auto"/>
                                    <w:left w:val="none" w:sz="0" w:space="0" w:color="auto"/>
                                    <w:bottom w:val="none" w:sz="0" w:space="0" w:color="auto"/>
                                    <w:right w:val="none" w:sz="0" w:space="0" w:color="auto"/>
                                  </w:divBdr>
                                  <w:divsChild>
                                    <w:div w:id="2115245378">
                                      <w:marLeft w:val="60"/>
                                      <w:marRight w:val="0"/>
                                      <w:marTop w:val="0"/>
                                      <w:marBottom w:val="0"/>
                                      <w:divBdr>
                                        <w:top w:val="none" w:sz="0" w:space="0" w:color="auto"/>
                                        <w:left w:val="none" w:sz="0" w:space="0" w:color="auto"/>
                                        <w:bottom w:val="none" w:sz="0" w:space="0" w:color="auto"/>
                                        <w:right w:val="none" w:sz="0" w:space="0" w:color="auto"/>
                                      </w:divBdr>
                                      <w:divsChild>
                                        <w:div w:id="199518669">
                                          <w:marLeft w:val="0"/>
                                          <w:marRight w:val="0"/>
                                          <w:marTop w:val="0"/>
                                          <w:marBottom w:val="0"/>
                                          <w:divBdr>
                                            <w:top w:val="none" w:sz="0" w:space="0" w:color="auto"/>
                                            <w:left w:val="none" w:sz="0" w:space="0" w:color="auto"/>
                                            <w:bottom w:val="none" w:sz="0" w:space="0" w:color="auto"/>
                                            <w:right w:val="none" w:sz="0" w:space="0" w:color="auto"/>
                                          </w:divBdr>
                                          <w:divsChild>
                                            <w:div w:id="2103524179">
                                              <w:marLeft w:val="0"/>
                                              <w:marRight w:val="0"/>
                                              <w:marTop w:val="0"/>
                                              <w:marBottom w:val="120"/>
                                              <w:divBdr>
                                                <w:top w:val="single" w:sz="6" w:space="0" w:color="F5F5F5"/>
                                                <w:left w:val="single" w:sz="6" w:space="0" w:color="F5F5F5"/>
                                                <w:bottom w:val="single" w:sz="6" w:space="0" w:color="F5F5F5"/>
                                                <w:right w:val="single" w:sz="6" w:space="0" w:color="F5F5F5"/>
                                              </w:divBdr>
                                              <w:divsChild>
                                                <w:div w:id="219443358">
                                                  <w:marLeft w:val="0"/>
                                                  <w:marRight w:val="0"/>
                                                  <w:marTop w:val="0"/>
                                                  <w:marBottom w:val="0"/>
                                                  <w:divBdr>
                                                    <w:top w:val="none" w:sz="0" w:space="0" w:color="auto"/>
                                                    <w:left w:val="none" w:sz="0" w:space="0" w:color="auto"/>
                                                    <w:bottom w:val="none" w:sz="0" w:space="0" w:color="auto"/>
                                                    <w:right w:val="none" w:sz="0" w:space="0" w:color="auto"/>
                                                  </w:divBdr>
                                                  <w:divsChild>
                                                    <w:div w:id="16993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361686">
      <w:bodyDiv w:val="1"/>
      <w:marLeft w:val="0"/>
      <w:marRight w:val="0"/>
      <w:marTop w:val="0"/>
      <w:marBottom w:val="0"/>
      <w:divBdr>
        <w:top w:val="none" w:sz="0" w:space="0" w:color="auto"/>
        <w:left w:val="none" w:sz="0" w:space="0" w:color="auto"/>
        <w:bottom w:val="none" w:sz="0" w:space="0" w:color="auto"/>
        <w:right w:val="none" w:sz="0" w:space="0" w:color="auto"/>
      </w:divBdr>
    </w:div>
    <w:div w:id="854809300">
      <w:bodyDiv w:val="1"/>
      <w:marLeft w:val="0"/>
      <w:marRight w:val="0"/>
      <w:marTop w:val="0"/>
      <w:marBottom w:val="0"/>
      <w:divBdr>
        <w:top w:val="none" w:sz="0" w:space="0" w:color="auto"/>
        <w:left w:val="none" w:sz="0" w:space="0" w:color="auto"/>
        <w:bottom w:val="none" w:sz="0" w:space="0" w:color="auto"/>
        <w:right w:val="none" w:sz="0" w:space="0" w:color="auto"/>
      </w:divBdr>
      <w:divsChild>
        <w:div w:id="1166628865">
          <w:marLeft w:val="0"/>
          <w:marRight w:val="0"/>
          <w:marTop w:val="0"/>
          <w:marBottom w:val="0"/>
          <w:divBdr>
            <w:top w:val="none" w:sz="0" w:space="0" w:color="auto"/>
            <w:left w:val="none" w:sz="0" w:space="0" w:color="auto"/>
            <w:bottom w:val="none" w:sz="0" w:space="0" w:color="auto"/>
            <w:right w:val="none" w:sz="0" w:space="0" w:color="auto"/>
          </w:divBdr>
          <w:divsChild>
            <w:div w:id="848830208">
              <w:marLeft w:val="0"/>
              <w:marRight w:val="0"/>
              <w:marTop w:val="0"/>
              <w:marBottom w:val="0"/>
              <w:divBdr>
                <w:top w:val="none" w:sz="0" w:space="0" w:color="auto"/>
                <w:left w:val="none" w:sz="0" w:space="0" w:color="auto"/>
                <w:bottom w:val="none" w:sz="0" w:space="0" w:color="auto"/>
                <w:right w:val="none" w:sz="0" w:space="0" w:color="auto"/>
              </w:divBdr>
              <w:divsChild>
                <w:div w:id="229924505">
                  <w:marLeft w:val="0"/>
                  <w:marRight w:val="0"/>
                  <w:marTop w:val="0"/>
                  <w:marBottom w:val="0"/>
                  <w:divBdr>
                    <w:top w:val="none" w:sz="0" w:space="0" w:color="auto"/>
                    <w:left w:val="none" w:sz="0" w:space="0" w:color="auto"/>
                    <w:bottom w:val="none" w:sz="0" w:space="0" w:color="auto"/>
                    <w:right w:val="none" w:sz="0" w:space="0" w:color="auto"/>
                  </w:divBdr>
                  <w:divsChild>
                    <w:div w:id="115489383">
                      <w:marLeft w:val="0"/>
                      <w:marRight w:val="0"/>
                      <w:marTop w:val="0"/>
                      <w:marBottom w:val="0"/>
                      <w:divBdr>
                        <w:top w:val="none" w:sz="0" w:space="0" w:color="auto"/>
                        <w:left w:val="none" w:sz="0" w:space="0" w:color="auto"/>
                        <w:bottom w:val="none" w:sz="0" w:space="0" w:color="auto"/>
                        <w:right w:val="none" w:sz="0" w:space="0" w:color="auto"/>
                      </w:divBdr>
                      <w:divsChild>
                        <w:div w:id="1395395705">
                          <w:marLeft w:val="0"/>
                          <w:marRight w:val="0"/>
                          <w:marTop w:val="0"/>
                          <w:marBottom w:val="0"/>
                          <w:divBdr>
                            <w:top w:val="none" w:sz="0" w:space="0" w:color="auto"/>
                            <w:left w:val="none" w:sz="0" w:space="0" w:color="auto"/>
                            <w:bottom w:val="none" w:sz="0" w:space="0" w:color="auto"/>
                            <w:right w:val="none" w:sz="0" w:space="0" w:color="auto"/>
                          </w:divBdr>
                          <w:divsChild>
                            <w:div w:id="1573347971">
                              <w:marLeft w:val="0"/>
                              <w:marRight w:val="0"/>
                              <w:marTop w:val="0"/>
                              <w:marBottom w:val="0"/>
                              <w:divBdr>
                                <w:top w:val="none" w:sz="0" w:space="0" w:color="auto"/>
                                <w:left w:val="none" w:sz="0" w:space="0" w:color="auto"/>
                                <w:bottom w:val="none" w:sz="0" w:space="0" w:color="auto"/>
                                <w:right w:val="none" w:sz="0" w:space="0" w:color="auto"/>
                              </w:divBdr>
                              <w:divsChild>
                                <w:div w:id="2099669028">
                                  <w:marLeft w:val="0"/>
                                  <w:marRight w:val="0"/>
                                  <w:marTop w:val="0"/>
                                  <w:marBottom w:val="0"/>
                                  <w:divBdr>
                                    <w:top w:val="none" w:sz="0" w:space="0" w:color="auto"/>
                                    <w:left w:val="none" w:sz="0" w:space="0" w:color="auto"/>
                                    <w:bottom w:val="none" w:sz="0" w:space="0" w:color="auto"/>
                                    <w:right w:val="none" w:sz="0" w:space="0" w:color="auto"/>
                                  </w:divBdr>
                                  <w:divsChild>
                                    <w:div w:id="1302152156">
                                      <w:marLeft w:val="60"/>
                                      <w:marRight w:val="0"/>
                                      <w:marTop w:val="0"/>
                                      <w:marBottom w:val="0"/>
                                      <w:divBdr>
                                        <w:top w:val="none" w:sz="0" w:space="0" w:color="auto"/>
                                        <w:left w:val="none" w:sz="0" w:space="0" w:color="auto"/>
                                        <w:bottom w:val="none" w:sz="0" w:space="0" w:color="auto"/>
                                        <w:right w:val="none" w:sz="0" w:space="0" w:color="auto"/>
                                      </w:divBdr>
                                      <w:divsChild>
                                        <w:div w:id="571350564">
                                          <w:marLeft w:val="0"/>
                                          <w:marRight w:val="0"/>
                                          <w:marTop w:val="0"/>
                                          <w:marBottom w:val="0"/>
                                          <w:divBdr>
                                            <w:top w:val="none" w:sz="0" w:space="0" w:color="auto"/>
                                            <w:left w:val="none" w:sz="0" w:space="0" w:color="auto"/>
                                            <w:bottom w:val="none" w:sz="0" w:space="0" w:color="auto"/>
                                            <w:right w:val="none" w:sz="0" w:space="0" w:color="auto"/>
                                          </w:divBdr>
                                          <w:divsChild>
                                            <w:div w:id="110590592">
                                              <w:marLeft w:val="0"/>
                                              <w:marRight w:val="0"/>
                                              <w:marTop w:val="0"/>
                                              <w:marBottom w:val="120"/>
                                              <w:divBdr>
                                                <w:top w:val="single" w:sz="6" w:space="0" w:color="F5F5F5"/>
                                                <w:left w:val="single" w:sz="6" w:space="0" w:color="F5F5F5"/>
                                                <w:bottom w:val="single" w:sz="6" w:space="0" w:color="F5F5F5"/>
                                                <w:right w:val="single" w:sz="6" w:space="0" w:color="F5F5F5"/>
                                              </w:divBdr>
                                              <w:divsChild>
                                                <w:div w:id="211772190">
                                                  <w:marLeft w:val="0"/>
                                                  <w:marRight w:val="0"/>
                                                  <w:marTop w:val="0"/>
                                                  <w:marBottom w:val="0"/>
                                                  <w:divBdr>
                                                    <w:top w:val="none" w:sz="0" w:space="0" w:color="auto"/>
                                                    <w:left w:val="none" w:sz="0" w:space="0" w:color="auto"/>
                                                    <w:bottom w:val="none" w:sz="0" w:space="0" w:color="auto"/>
                                                    <w:right w:val="none" w:sz="0" w:space="0" w:color="auto"/>
                                                  </w:divBdr>
                                                  <w:divsChild>
                                                    <w:div w:id="2019379599">
                                                      <w:marLeft w:val="0"/>
                                                      <w:marRight w:val="0"/>
                                                      <w:marTop w:val="0"/>
                                                      <w:marBottom w:val="0"/>
                                                      <w:divBdr>
                                                        <w:top w:val="none" w:sz="0" w:space="0" w:color="auto"/>
                                                        <w:left w:val="none" w:sz="0" w:space="0" w:color="auto"/>
                                                        <w:bottom w:val="none" w:sz="0" w:space="0" w:color="auto"/>
                                                        <w:right w:val="none" w:sz="0" w:space="0" w:color="auto"/>
                                                      </w:divBdr>
                                                    </w:div>
                                                  </w:divsChild>
                                                </w:div>
                                                <w:div w:id="173232044">
                                                  <w:marLeft w:val="0"/>
                                                  <w:marRight w:val="0"/>
                                                  <w:marTop w:val="0"/>
                                                  <w:marBottom w:val="0"/>
                                                  <w:divBdr>
                                                    <w:top w:val="none" w:sz="0" w:space="0" w:color="auto"/>
                                                    <w:left w:val="none" w:sz="0" w:space="0" w:color="auto"/>
                                                    <w:bottom w:val="none" w:sz="0" w:space="0" w:color="auto"/>
                                                    <w:right w:val="none" w:sz="0" w:space="0" w:color="auto"/>
                                                  </w:divBdr>
                                                  <w:divsChild>
                                                    <w:div w:id="3137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634876">
      <w:bodyDiv w:val="1"/>
      <w:marLeft w:val="0"/>
      <w:marRight w:val="0"/>
      <w:marTop w:val="0"/>
      <w:marBottom w:val="0"/>
      <w:divBdr>
        <w:top w:val="none" w:sz="0" w:space="0" w:color="auto"/>
        <w:left w:val="none" w:sz="0" w:space="0" w:color="auto"/>
        <w:bottom w:val="none" w:sz="0" w:space="0" w:color="auto"/>
        <w:right w:val="none" w:sz="0" w:space="0" w:color="auto"/>
      </w:divBdr>
      <w:divsChild>
        <w:div w:id="262491670">
          <w:marLeft w:val="0"/>
          <w:marRight w:val="0"/>
          <w:marTop w:val="0"/>
          <w:marBottom w:val="0"/>
          <w:divBdr>
            <w:top w:val="none" w:sz="0" w:space="0" w:color="auto"/>
            <w:left w:val="none" w:sz="0" w:space="0" w:color="auto"/>
            <w:bottom w:val="none" w:sz="0" w:space="0" w:color="auto"/>
            <w:right w:val="none" w:sz="0" w:space="0" w:color="auto"/>
          </w:divBdr>
          <w:divsChild>
            <w:div w:id="436339105">
              <w:marLeft w:val="0"/>
              <w:marRight w:val="0"/>
              <w:marTop w:val="0"/>
              <w:marBottom w:val="0"/>
              <w:divBdr>
                <w:top w:val="none" w:sz="0" w:space="0" w:color="auto"/>
                <w:left w:val="none" w:sz="0" w:space="0" w:color="auto"/>
                <w:bottom w:val="none" w:sz="0" w:space="0" w:color="auto"/>
                <w:right w:val="none" w:sz="0" w:space="0" w:color="auto"/>
              </w:divBdr>
              <w:divsChild>
                <w:div w:id="114833162">
                  <w:marLeft w:val="0"/>
                  <w:marRight w:val="0"/>
                  <w:marTop w:val="0"/>
                  <w:marBottom w:val="0"/>
                  <w:divBdr>
                    <w:top w:val="none" w:sz="0" w:space="0" w:color="auto"/>
                    <w:left w:val="none" w:sz="0" w:space="0" w:color="auto"/>
                    <w:bottom w:val="none" w:sz="0" w:space="0" w:color="auto"/>
                    <w:right w:val="none" w:sz="0" w:space="0" w:color="auto"/>
                  </w:divBdr>
                  <w:divsChild>
                    <w:div w:id="572396215">
                      <w:marLeft w:val="0"/>
                      <w:marRight w:val="0"/>
                      <w:marTop w:val="0"/>
                      <w:marBottom w:val="0"/>
                      <w:divBdr>
                        <w:top w:val="none" w:sz="0" w:space="0" w:color="auto"/>
                        <w:left w:val="none" w:sz="0" w:space="0" w:color="auto"/>
                        <w:bottom w:val="none" w:sz="0" w:space="0" w:color="auto"/>
                        <w:right w:val="none" w:sz="0" w:space="0" w:color="auto"/>
                      </w:divBdr>
                      <w:divsChild>
                        <w:div w:id="560219125">
                          <w:marLeft w:val="0"/>
                          <w:marRight w:val="0"/>
                          <w:marTop w:val="0"/>
                          <w:marBottom w:val="0"/>
                          <w:divBdr>
                            <w:top w:val="none" w:sz="0" w:space="0" w:color="auto"/>
                            <w:left w:val="none" w:sz="0" w:space="0" w:color="auto"/>
                            <w:bottom w:val="none" w:sz="0" w:space="0" w:color="auto"/>
                            <w:right w:val="none" w:sz="0" w:space="0" w:color="auto"/>
                          </w:divBdr>
                          <w:divsChild>
                            <w:div w:id="512259832">
                              <w:marLeft w:val="0"/>
                              <w:marRight w:val="0"/>
                              <w:marTop w:val="0"/>
                              <w:marBottom w:val="0"/>
                              <w:divBdr>
                                <w:top w:val="none" w:sz="0" w:space="0" w:color="auto"/>
                                <w:left w:val="none" w:sz="0" w:space="0" w:color="auto"/>
                                <w:bottom w:val="none" w:sz="0" w:space="0" w:color="auto"/>
                                <w:right w:val="none" w:sz="0" w:space="0" w:color="auto"/>
                              </w:divBdr>
                              <w:divsChild>
                                <w:div w:id="1099566248">
                                  <w:marLeft w:val="0"/>
                                  <w:marRight w:val="0"/>
                                  <w:marTop w:val="0"/>
                                  <w:marBottom w:val="0"/>
                                  <w:divBdr>
                                    <w:top w:val="none" w:sz="0" w:space="0" w:color="auto"/>
                                    <w:left w:val="none" w:sz="0" w:space="0" w:color="auto"/>
                                    <w:bottom w:val="none" w:sz="0" w:space="0" w:color="auto"/>
                                    <w:right w:val="none" w:sz="0" w:space="0" w:color="auto"/>
                                  </w:divBdr>
                                  <w:divsChild>
                                    <w:div w:id="1219168018">
                                      <w:marLeft w:val="60"/>
                                      <w:marRight w:val="0"/>
                                      <w:marTop w:val="0"/>
                                      <w:marBottom w:val="0"/>
                                      <w:divBdr>
                                        <w:top w:val="none" w:sz="0" w:space="0" w:color="auto"/>
                                        <w:left w:val="none" w:sz="0" w:space="0" w:color="auto"/>
                                        <w:bottom w:val="none" w:sz="0" w:space="0" w:color="auto"/>
                                        <w:right w:val="none" w:sz="0" w:space="0" w:color="auto"/>
                                      </w:divBdr>
                                      <w:divsChild>
                                        <w:div w:id="278998461">
                                          <w:marLeft w:val="0"/>
                                          <w:marRight w:val="0"/>
                                          <w:marTop w:val="0"/>
                                          <w:marBottom w:val="0"/>
                                          <w:divBdr>
                                            <w:top w:val="none" w:sz="0" w:space="0" w:color="auto"/>
                                            <w:left w:val="none" w:sz="0" w:space="0" w:color="auto"/>
                                            <w:bottom w:val="none" w:sz="0" w:space="0" w:color="auto"/>
                                            <w:right w:val="none" w:sz="0" w:space="0" w:color="auto"/>
                                          </w:divBdr>
                                          <w:divsChild>
                                            <w:div w:id="676881809">
                                              <w:marLeft w:val="0"/>
                                              <w:marRight w:val="0"/>
                                              <w:marTop w:val="0"/>
                                              <w:marBottom w:val="120"/>
                                              <w:divBdr>
                                                <w:top w:val="single" w:sz="6" w:space="0" w:color="F5F5F5"/>
                                                <w:left w:val="single" w:sz="6" w:space="0" w:color="F5F5F5"/>
                                                <w:bottom w:val="single" w:sz="6" w:space="0" w:color="F5F5F5"/>
                                                <w:right w:val="single" w:sz="6" w:space="0" w:color="F5F5F5"/>
                                              </w:divBdr>
                                              <w:divsChild>
                                                <w:div w:id="1732580847">
                                                  <w:marLeft w:val="0"/>
                                                  <w:marRight w:val="0"/>
                                                  <w:marTop w:val="0"/>
                                                  <w:marBottom w:val="0"/>
                                                  <w:divBdr>
                                                    <w:top w:val="none" w:sz="0" w:space="0" w:color="auto"/>
                                                    <w:left w:val="none" w:sz="0" w:space="0" w:color="auto"/>
                                                    <w:bottom w:val="none" w:sz="0" w:space="0" w:color="auto"/>
                                                    <w:right w:val="none" w:sz="0" w:space="0" w:color="auto"/>
                                                  </w:divBdr>
                                                  <w:divsChild>
                                                    <w:div w:id="2628152">
                                                      <w:marLeft w:val="0"/>
                                                      <w:marRight w:val="0"/>
                                                      <w:marTop w:val="0"/>
                                                      <w:marBottom w:val="0"/>
                                                      <w:divBdr>
                                                        <w:top w:val="none" w:sz="0" w:space="0" w:color="auto"/>
                                                        <w:left w:val="none" w:sz="0" w:space="0" w:color="auto"/>
                                                        <w:bottom w:val="none" w:sz="0" w:space="0" w:color="auto"/>
                                                        <w:right w:val="none" w:sz="0" w:space="0" w:color="auto"/>
                                                      </w:divBdr>
                                                    </w:div>
                                                  </w:divsChild>
                                                </w:div>
                                                <w:div w:id="1735540801">
                                                  <w:marLeft w:val="0"/>
                                                  <w:marRight w:val="0"/>
                                                  <w:marTop w:val="0"/>
                                                  <w:marBottom w:val="0"/>
                                                  <w:divBdr>
                                                    <w:top w:val="none" w:sz="0" w:space="0" w:color="auto"/>
                                                    <w:left w:val="none" w:sz="0" w:space="0" w:color="auto"/>
                                                    <w:bottom w:val="none" w:sz="0" w:space="0" w:color="auto"/>
                                                    <w:right w:val="none" w:sz="0" w:space="0" w:color="auto"/>
                                                  </w:divBdr>
                                                  <w:divsChild>
                                                    <w:div w:id="18921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125329">
      <w:bodyDiv w:val="1"/>
      <w:marLeft w:val="0"/>
      <w:marRight w:val="0"/>
      <w:marTop w:val="0"/>
      <w:marBottom w:val="0"/>
      <w:divBdr>
        <w:top w:val="none" w:sz="0" w:space="0" w:color="auto"/>
        <w:left w:val="none" w:sz="0" w:space="0" w:color="auto"/>
        <w:bottom w:val="none" w:sz="0" w:space="0" w:color="auto"/>
        <w:right w:val="none" w:sz="0" w:space="0" w:color="auto"/>
      </w:divBdr>
    </w:div>
    <w:div w:id="1290354904">
      <w:bodyDiv w:val="1"/>
      <w:marLeft w:val="0"/>
      <w:marRight w:val="0"/>
      <w:marTop w:val="0"/>
      <w:marBottom w:val="0"/>
      <w:divBdr>
        <w:top w:val="none" w:sz="0" w:space="0" w:color="auto"/>
        <w:left w:val="none" w:sz="0" w:space="0" w:color="auto"/>
        <w:bottom w:val="none" w:sz="0" w:space="0" w:color="auto"/>
        <w:right w:val="none" w:sz="0" w:space="0" w:color="auto"/>
      </w:divBdr>
      <w:divsChild>
        <w:div w:id="1575235349">
          <w:marLeft w:val="0"/>
          <w:marRight w:val="0"/>
          <w:marTop w:val="0"/>
          <w:marBottom w:val="0"/>
          <w:divBdr>
            <w:top w:val="none" w:sz="0" w:space="0" w:color="auto"/>
            <w:left w:val="none" w:sz="0" w:space="0" w:color="auto"/>
            <w:bottom w:val="none" w:sz="0" w:space="0" w:color="auto"/>
            <w:right w:val="none" w:sz="0" w:space="0" w:color="auto"/>
          </w:divBdr>
          <w:divsChild>
            <w:div w:id="466971521">
              <w:marLeft w:val="0"/>
              <w:marRight w:val="0"/>
              <w:marTop w:val="0"/>
              <w:marBottom w:val="0"/>
              <w:divBdr>
                <w:top w:val="none" w:sz="0" w:space="0" w:color="auto"/>
                <w:left w:val="none" w:sz="0" w:space="0" w:color="auto"/>
                <w:bottom w:val="none" w:sz="0" w:space="0" w:color="auto"/>
                <w:right w:val="none" w:sz="0" w:space="0" w:color="auto"/>
              </w:divBdr>
              <w:divsChild>
                <w:div w:id="1771898534">
                  <w:marLeft w:val="0"/>
                  <w:marRight w:val="0"/>
                  <w:marTop w:val="0"/>
                  <w:marBottom w:val="0"/>
                  <w:divBdr>
                    <w:top w:val="none" w:sz="0" w:space="0" w:color="auto"/>
                    <w:left w:val="none" w:sz="0" w:space="0" w:color="auto"/>
                    <w:bottom w:val="none" w:sz="0" w:space="0" w:color="auto"/>
                    <w:right w:val="none" w:sz="0" w:space="0" w:color="auto"/>
                  </w:divBdr>
                  <w:divsChild>
                    <w:div w:id="757675925">
                      <w:marLeft w:val="0"/>
                      <w:marRight w:val="0"/>
                      <w:marTop w:val="0"/>
                      <w:marBottom w:val="0"/>
                      <w:divBdr>
                        <w:top w:val="none" w:sz="0" w:space="0" w:color="auto"/>
                        <w:left w:val="none" w:sz="0" w:space="0" w:color="auto"/>
                        <w:bottom w:val="none" w:sz="0" w:space="0" w:color="auto"/>
                        <w:right w:val="none" w:sz="0" w:space="0" w:color="auto"/>
                      </w:divBdr>
                      <w:divsChild>
                        <w:div w:id="121196150">
                          <w:marLeft w:val="0"/>
                          <w:marRight w:val="0"/>
                          <w:marTop w:val="0"/>
                          <w:marBottom w:val="0"/>
                          <w:divBdr>
                            <w:top w:val="none" w:sz="0" w:space="0" w:color="auto"/>
                            <w:left w:val="none" w:sz="0" w:space="0" w:color="auto"/>
                            <w:bottom w:val="none" w:sz="0" w:space="0" w:color="auto"/>
                            <w:right w:val="none" w:sz="0" w:space="0" w:color="auto"/>
                          </w:divBdr>
                          <w:divsChild>
                            <w:div w:id="1583023828">
                              <w:marLeft w:val="0"/>
                              <w:marRight w:val="0"/>
                              <w:marTop w:val="0"/>
                              <w:marBottom w:val="0"/>
                              <w:divBdr>
                                <w:top w:val="none" w:sz="0" w:space="0" w:color="auto"/>
                                <w:left w:val="none" w:sz="0" w:space="0" w:color="auto"/>
                                <w:bottom w:val="none" w:sz="0" w:space="0" w:color="auto"/>
                                <w:right w:val="none" w:sz="0" w:space="0" w:color="auto"/>
                              </w:divBdr>
                              <w:divsChild>
                                <w:div w:id="1975938512">
                                  <w:marLeft w:val="0"/>
                                  <w:marRight w:val="0"/>
                                  <w:marTop w:val="0"/>
                                  <w:marBottom w:val="0"/>
                                  <w:divBdr>
                                    <w:top w:val="none" w:sz="0" w:space="0" w:color="auto"/>
                                    <w:left w:val="none" w:sz="0" w:space="0" w:color="auto"/>
                                    <w:bottom w:val="none" w:sz="0" w:space="0" w:color="auto"/>
                                    <w:right w:val="none" w:sz="0" w:space="0" w:color="auto"/>
                                  </w:divBdr>
                                  <w:divsChild>
                                    <w:div w:id="1427385360">
                                      <w:marLeft w:val="0"/>
                                      <w:marRight w:val="0"/>
                                      <w:marTop w:val="0"/>
                                      <w:marBottom w:val="0"/>
                                      <w:divBdr>
                                        <w:top w:val="none" w:sz="0" w:space="0" w:color="auto"/>
                                        <w:left w:val="none" w:sz="0" w:space="0" w:color="auto"/>
                                        <w:bottom w:val="none" w:sz="0" w:space="0" w:color="auto"/>
                                        <w:right w:val="none" w:sz="0" w:space="0" w:color="auto"/>
                                      </w:divBdr>
                                      <w:divsChild>
                                        <w:div w:id="1716464538">
                                          <w:marLeft w:val="0"/>
                                          <w:marRight w:val="0"/>
                                          <w:marTop w:val="0"/>
                                          <w:marBottom w:val="0"/>
                                          <w:divBdr>
                                            <w:top w:val="none" w:sz="0" w:space="0" w:color="auto"/>
                                            <w:left w:val="none" w:sz="0" w:space="0" w:color="auto"/>
                                            <w:bottom w:val="none" w:sz="0" w:space="0" w:color="auto"/>
                                            <w:right w:val="none" w:sz="0" w:space="0" w:color="auto"/>
                                          </w:divBdr>
                                          <w:divsChild>
                                            <w:div w:id="696613662">
                                              <w:marLeft w:val="60"/>
                                              <w:marRight w:val="0"/>
                                              <w:marTop w:val="0"/>
                                              <w:marBottom w:val="0"/>
                                              <w:divBdr>
                                                <w:top w:val="none" w:sz="0" w:space="0" w:color="auto"/>
                                                <w:left w:val="none" w:sz="0" w:space="0" w:color="auto"/>
                                                <w:bottom w:val="none" w:sz="0" w:space="0" w:color="auto"/>
                                                <w:right w:val="none" w:sz="0" w:space="0" w:color="auto"/>
                                              </w:divBdr>
                                              <w:divsChild>
                                                <w:div w:id="275334513">
                                                  <w:marLeft w:val="0"/>
                                                  <w:marRight w:val="0"/>
                                                  <w:marTop w:val="0"/>
                                                  <w:marBottom w:val="0"/>
                                                  <w:divBdr>
                                                    <w:top w:val="none" w:sz="0" w:space="0" w:color="auto"/>
                                                    <w:left w:val="none" w:sz="0" w:space="0" w:color="auto"/>
                                                    <w:bottom w:val="none" w:sz="0" w:space="0" w:color="auto"/>
                                                    <w:right w:val="none" w:sz="0" w:space="0" w:color="auto"/>
                                                  </w:divBdr>
                                                  <w:divsChild>
                                                    <w:div w:id="1735085112">
                                                      <w:marLeft w:val="0"/>
                                                      <w:marRight w:val="0"/>
                                                      <w:marTop w:val="0"/>
                                                      <w:marBottom w:val="0"/>
                                                      <w:divBdr>
                                                        <w:top w:val="none" w:sz="0" w:space="0" w:color="auto"/>
                                                        <w:left w:val="none" w:sz="0" w:space="0" w:color="auto"/>
                                                        <w:bottom w:val="none" w:sz="0" w:space="0" w:color="auto"/>
                                                        <w:right w:val="none" w:sz="0" w:space="0" w:color="auto"/>
                                                      </w:divBdr>
                                                      <w:divsChild>
                                                        <w:div w:id="3453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msmt.cz/strukturalni-fondy-1/prehled-vzoru-prilohy-monitorovacich-zprav" TargetMode="External"/><Relationship Id="rId26" Type="http://schemas.openxmlformats.org/officeDocument/2006/relationships/hyperlink" Target="http://www.msmt.cz/strukturalni-fondy-1/monitorovaci-indikatory-op-vvv" TargetMode="External"/><Relationship Id="rId3" Type="http://schemas.openxmlformats.org/officeDocument/2006/relationships/customXml" Target="../customXml/item3.xml"/><Relationship Id="rId21" Type="http://schemas.openxmlformats.org/officeDocument/2006/relationships/diagramLayout" Target="diagrams/layout1.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smt.cz/strukturalni-fondy-1/prehled-vzoru-prilohy-monitorovacich-zprav" TargetMode="External"/><Relationship Id="rId25" Type="http://schemas.openxmlformats.org/officeDocument/2006/relationships/hyperlink" Target="http://www.msmt.cz/strukturalni-fondy-1/monitorovaci-indikatory-op-vvv"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msmt.cz/strukturalni-fondy-1/prehled-vzoru-prilohy-monitorovacich-zprav" TargetMode="External"/><Relationship Id="rId20" Type="http://schemas.openxmlformats.org/officeDocument/2006/relationships/diagramData" Target="diagrams/data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diagramDrawing" Target="diagrams/drawing1.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msmt.cz/strukturalni-fondy-1/prehled-vzoru-prilohy-monitorovacich-zprav" TargetMode="External"/><Relationship Id="rId23" Type="http://schemas.openxmlformats.org/officeDocument/2006/relationships/diagramColors" Target="diagrams/colors1.xml"/><Relationship Id="rId28" Type="http://schemas.openxmlformats.org/officeDocument/2006/relationships/hyperlink" Target="http://www.msmt.cz/uploads/OP_VVV/Verejna_podpora/Analyza_VP_OPVVV_V4.pdf" TargetMode="External"/><Relationship Id="rId10" Type="http://schemas.openxmlformats.org/officeDocument/2006/relationships/footnotes" Target="footnotes.xml"/><Relationship Id="rId19" Type="http://schemas.openxmlformats.org/officeDocument/2006/relationships/hyperlink" Target="http://www.msmt.cz/strukturalni-fondy-1/prehled-vzoru-prilohy-monitorovacich-zprav"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diagramQuickStyle" Target="diagrams/quickStyle1.xml"/><Relationship Id="rId27" Type="http://schemas.openxmlformats.org/officeDocument/2006/relationships/hyperlink" Target="http://www.msmt.cz/strukturalni-fondy-1/prehled-vzoru-prilohy-monitorovacich-zprav"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ALL/?uri=CELEX%3A32005H025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2BC7B9-EAE8-4C44-B6A4-D80796CF30EE}"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cs-CZ"/>
        </a:p>
      </dgm:t>
    </dgm:pt>
    <dgm:pt modelId="{896A17B0-8596-4BFB-8B84-ECE29E7639A4}">
      <dgm:prSet custT="1"/>
      <dgm:spPr>
        <a:xfrm rot="10800000">
          <a:off x="0" y="10127"/>
          <a:ext cx="5514975" cy="6020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l">
            <a:buNone/>
          </a:pPr>
          <a:r>
            <a:rPr lang="cs-CZ" sz="1100">
              <a:solidFill>
                <a:sysClr val="window" lastClr="FFFFFF"/>
              </a:solidFill>
              <a:latin typeface="Calibri" panose="020F0502020204030204"/>
              <a:ea typeface="+mn-ea"/>
              <a:cs typeface="Arial" panose="020B0604020202020204" pitchFamily="34" charset="0"/>
            </a:rPr>
            <a:t>Check of eligibility and formal requirements - internal evaluators</a:t>
          </a:r>
          <a:r>
            <a:rPr lang="cs-CZ" sz="1100">
              <a:solidFill>
                <a:sysClr val="window" lastClr="FFFFFF"/>
              </a:solidFill>
              <a:latin typeface="Calibri" panose="020F0502020204030204"/>
              <a:ea typeface="+mn-ea"/>
              <a:cs typeface="Times New Roman" panose="02020603050405020304" pitchFamily="18" charset="0"/>
            </a:rPr>
            <a:t>			</a:t>
          </a:r>
          <a:r>
            <a:rPr lang="cs-CZ" sz="1100">
              <a:solidFill>
                <a:sysClr val="window" lastClr="FFFFFF"/>
              </a:solidFill>
              <a:latin typeface="Calibri" panose="020F0502020204030204"/>
              <a:ea typeface="+mn-ea"/>
              <a:cs typeface="Arial" panose="020B0604020202020204" pitchFamily="34" charset="0"/>
            </a:rPr>
            <a:t>30 PD</a:t>
          </a:r>
        </a:p>
      </dgm:t>
    </dgm:pt>
    <dgm:pt modelId="{0E561305-684D-450C-9882-E43564BDBD96}" type="parTrans" cxnId="{014442C2-EE23-4208-8F78-A8211B0E3A58}">
      <dgm:prSet/>
      <dgm:spPr/>
      <dgm:t>
        <a:bodyPr/>
        <a:lstStyle/>
        <a:p>
          <a:endParaRPr lang="cs-CZ" sz="1100">
            <a:latin typeface="Times New Roman" panose="02020603050405020304" pitchFamily="18" charset="0"/>
            <a:cs typeface="Times New Roman" panose="02020603050405020304" pitchFamily="18" charset="0"/>
          </a:endParaRPr>
        </a:p>
      </dgm:t>
    </dgm:pt>
    <dgm:pt modelId="{0952021E-105C-4288-B753-BA2080266631}" type="sibTrans" cxnId="{014442C2-EE23-4208-8F78-A8211B0E3A58}">
      <dgm:prSet/>
      <dgm:spPr/>
      <dgm:t>
        <a:bodyPr/>
        <a:lstStyle/>
        <a:p>
          <a:endParaRPr lang="cs-CZ" sz="1100">
            <a:latin typeface="Times New Roman" panose="02020603050405020304" pitchFamily="18" charset="0"/>
            <a:cs typeface="Times New Roman" panose="02020603050405020304" pitchFamily="18" charset="0"/>
          </a:endParaRPr>
        </a:p>
      </dgm:t>
    </dgm:pt>
    <dgm:pt modelId="{5AD3148C-2A54-4C8B-9B7B-C95D86678B33}">
      <dgm:prSet phldrT="[Text]" custT="1"/>
      <dgm:spPr>
        <a:xfrm>
          <a:off x="0" y="595998"/>
          <a:ext cx="5514975" cy="4297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l">
            <a:buNone/>
          </a:pPr>
          <a:r>
            <a:rPr lang="cs-CZ" sz="1100">
              <a:solidFill>
                <a:sysClr val="window" lastClr="FFFFFF"/>
              </a:solidFill>
              <a:latin typeface="Calibri" panose="020F0502020204030204"/>
              <a:ea typeface="+mn-ea"/>
              <a:cs typeface="Arial" panose="020B0604020202020204" pitchFamily="34" charset="0"/>
            </a:rPr>
            <a:t>Preparation of legal on the grant award/transfer - MA</a:t>
          </a:r>
          <a:r>
            <a:rPr lang="cs-CZ" sz="1000">
              <a:solidFill>
                <a:sysClr val="window" lastClr="FFFFFF"/>
              </a:solidFill>
              <a:latin typeface="Calibri" panose="020F0502020204030204"/>
              <a:ea typeface="+mn-ea"/>
              <a:cs typeface="Times New Roman" panose="02020603050405020304" pitchFamily="18" charset="0"/>
            </a:rPr>
            <a:t>				</a:t>
          </a:r>
          <a:r>
            <a:rPr lang="cs-CZ" sz="1100">
              <a:solidFill>
                <a:sysClr val="window" lastClr="FFFFFF"/>
              </a:solidFill>
              <a:latin typeface="Calibri" panose="020F0502020204030204"/>
              <a:ea typeface="+mn-ea"/>
              <a:cs typeface="Times New Roman" panose="02020603050405020304" pitchFamily="18" charset="0"/>
            </a:rPr>
            <a:t>5</a:t>
          </a:r>
          <a:r>
            <a:rPr lang="cs-CZ" sz="1100">
              <a:solidFill>
                <a:sysClr val="window" lastClr="FFFFFF"/>
              </a:solidFill>
              <a:latin typeface="Calibri" panose="020F0502020204030204"/>
              <a:ea typeface="+mn-ea"/>
              <a:cs typeface="Arial" panose="020B0604020202020204" pitchFamily="34" charset="0"/>
            </a:rPr>
            <a:t>0 PD</a:t>
          </a:r>
        </a:p>
      </dgm:t>
    </dgm:pt>
    <dgm:pt modelId="{222702D8-79C1-482C-8CD0-54738C965EAF}" type="parTrans" cxnId="{6B2A17A1-8717-4D7C-B587-4037268A93A2}">
      <dgm:prSet/>
      <dgm:spPr/>
      <dgm:t>
        <a:bodyPr/>
        <a:lstStyle/>
        <a:p>
          <a:endParaRPr lang="cs-CZ"/>
        </a:p>
      </dgm:t>
    </dgm:pt>
    <dgm:pt modelId="{0B7A53D6-8309-45E0-8185-87B0867A211B}" type="sibTrans" cxnId="{6B2A17A1-8717-4D7C-B587-4037268A93A2}">
      <dgm:prSet/>
      <dgm:spPr/>
      <dgm:t>
        <a:bodyPr/>
        <a:lstStyle/>
        <a:p>
          <a:endParaRPr lang="cs-CZ"/>
        </a:p>
      </dgm:t>
    </dgm:pt>
    <dgm:pt modelId="{9DB8A18E-EC49-4D9A-8F4A-F94F56067E19}" type="pres">
      <dgm:prSet presAssocID="{542BC7B9-EAE8-4C44-B6A4-D80796CF30EE}" presName="Name0" presStyleCnt="0">
        <dgm:presLayoutVars>
          <dgm:dir/>
          <dgm:animLvl val="lvl"/>
          <dgm:resizeHandles val="exact"/>
        </dgm:presLayoutVars>
      </dgm:prSet>
      <dgm:spPr/>
      <dgm:t>
        <a:bodyPr/>
        <a:lstStyle/>
        <a:p>
          <a:endParaRPr lang="cs-CZ"/>
        </a:p>
      </dgm:t>
    </dgm:pt>
    <dgm:pt modelId="{455E92B8-206D-465F-A9ED-55C5D0EBBAA9}" type="pres">
      <dgm:prSet presAssocID="{5AD3148C-2A54-4C8B-9B7B-C95D86678B33}" presName="boxAndChildren" presStyleCnt="0"/>
      <dgm:spPr/>
    </dgm:pt>
    <dgm:pt modelId="{E132FBB0-9C06-437A-9998-B0F799548075}" type="pres">
      <dgm:prSet presAssocID="{5AD3148C-2A54-4C8B-9B7B-C95D86678B33}" presName="parentTextBox" presStyleLbl="node1" presStyleIdx="0" presStyleCnt="2" custLinFactY="114" custLinFactNeighborX="691" custLinFactNeighborY="100000"/>
      <dgm:spPr>
        <a:prstGeom prst="rect">
          <a:avLst/>
        </a:prstGeom>
      </dgm:spPr>
      <dgm:t>
        <a:bodyPr/>
        <a:lstStyle/>
        <a:p>
          <a:endParaRPr lang="cs-CZ"/>
        </a:p>
      </dgm:t>
    </dgm:pt>
    <dgm:pt modelId="{BD80E96C-8DF8-41A6-AED5-95E6E4E0A5C5}" type="pres">
      <dgm:prSet presAssocID="{0952021E-105C-4288-B753-BA2080266631}" presName="sp" presStyleCnt="0"/>
      <dgm:spPr/>
    </dgm:pt>
    <dgm:pt modelId="{1EA6AA60-08C9-4887-8F4B-E40C7DC52824}" type="pres">
      <dgm:prSet presAssocID="{896A17B0-8596-4BFB-8B84-ECE29E7639A4}" presName="arrowAndChildren" presStyleCnt="0"/>
      <dgm:spPr/>
    </dgm:pt>
    <dgm:pt modelId="{09C75F5D-0907-4A4C-BF4D-58748BDB3A45}" type="pres">
      <dgm:prSet presAssocID="{896A17B0-8596-4BFB-8B84-ECE29E7639A4}" presName="parentTextArrow" presStyleLbl="node1" presStyleIdx="1" presStyleCnt="2" custScaleY="91099" custLinFactNeighborX="173" custLinFactNeighborY="1505"/>
      <dgm:spPr>
        <a:prstGeom prst="upArrowCallout">
          <a:avLst/>
        </a:prstGeom>
      </dgm:spPr>
      <dgm:t>
        <a:bodyPr/>
        <a:lstStyle/>
        <a:p>
          <a:endParaRPr lang="cs-CZ"/>
        </a:p>
      </dgm:t>
    </dgm:pt>
  </dgm:ptLst>
  <dgm:cxnLst>
    <dgm:cxn modelId="{014442C2-EE23-4208-8F78-A8211B0E3A58}" srcId="{542BC7B9-EAE8-4C44-B6A4-D80796CF30EE}" destId="{896A17B0-8596-4BFB-8B84-ECE29E7639A4}" srcOrd="0" destOrd="0" parTransId="{0E561305-684D-450C-9882-E43564BDBD96}" sibTransId="{0952021E-105C-4288-B753-BA2080266631}"/>
    <dgm:cxn modelId="{5A75DE29-3DB2-4960-B9A9-02915C17318A}" type="presOf" srcId="{5AD3148C-2A54-4C8B-9B7B-C95D86678B33}" destId="{E132FBB0-9C06-437A-9998-B0F799548075}" srcOrd="0" destOrd="0" presId="urn:microsoft.com/office/officeart/2005/8/layout/process4"/>
    <dgm:cxn modelId="{8F3D7ECD-78C2-41CE-A1EA-C4576BA7A33A}" type="presOf" srcId="{896A17B0-8596-4BFB-8B84-ECE29E7639A4}" destId="{09C75F5D-0907-4A4C-BF4D-58748BDB3A45}" srcOrd="0" destOrd="0" presId="urn:microsoft.com/office/officeart/2005/8/layout/process4"/>
    <dgm:cxn modelId="{6B2A17A1-8717-4D7C-B587-4037268A93A2}" srcId="{542BC7B9-EAE8-4C44-B6A4-D80796CF30EE}" destId="{5AD3148C-2A54-4C8B-9B7B-C95D86678B33}" srcOrd="1" destOrd="0" parTransId="{222702D8-79C1-482C-8CD0-54738C965EAF}" sibTransId="{0B7A53D6-8309-45E0-8185-87B0867A211B}"/>
    <dgm:cxn modelId="{F6C434B4-6CFC-4BEF-9DDA-4E313C5291C1}" type="presOf" srcId="{542BC7B9-EAE8-4C44-B6A4-D80796CF30EE}" destId="{9DB8A18E-EC49-4D9A-8F4A-F94F56067E19}" srcOrd="0" destOrd="0" presId="urn:microsoft.com/office/officeart/2005/8/layout/process4"/>
    <dgm:cxn modelId="{245F8CA6-591D-42F3-8489-9814314F320C}" type="presParOf" srcId="{9DB8A18E-EC49-4D9A-8F4A-F94F56067E19}" destId="{455E92B8-206D-465F-A9ED-55C5D0EBBAA9}" srcOrd="0" destOrd="0" presId="urn:microsoft.com/office/officeart/2005/8/layout/process4"/>
    <dgm:cxn modelId="{B0B76DC5-2F42-4294-98C5-1AD7235979C1}" type="presParOf" srcId="{455E92B8-206D-465F-A9ED-55C5D0EBBAA9}" destId="{E132FBB0-9C06-437A-9998-B0F799548075}" srcOrd="0" destOrd="0" presId="urn:microsoft.com/office/officeart/2005/8/layout/process4"/>
    <dgm:cxn modelId="{4360D1B8-4850-4BD1-8A74-C5C98AF6755E}" type="presParOf" srcId="{9DB8A18E-EC49-4D9A-8F4A-F94F56067E19}" destId="{BD80E96C-8DF8-41A6-AED5-95E6E4E0A5C5}" srcOrd="1" destOrd="0" presId="urn:microsoft.com/office/officeart/2005/8/layout/process4"/>
    <dgm:cxn modelId="{6DB150A9-8907-4F2D-AC07-D06ABB6F6567}" type="presParOf" srcId="{9DB8A18E-EC49-4D9A-8F4A-F94F56067E19}" destId="{1EA6AA60-08C9-4887-8F4B-E40C7DC52824}" srcOrd="2" destOrd="0" presId="urn:microsoft.com/office/officeart/2005/8/layout/process4"/>
    <dgm:cxn modelId="{0D02FBA0-3DCF-4287-9BFD-71E110B53376}" type="presParOf" srcId="{1EA6AA60-08C9-4887-8F4B-E40C7DC52824}" destId="{09C75F5D-0907-4A4C-BF4D-58748BDB3A45}"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32FBB0-9C06-437A-9998-B0F799548075}">
      <dsp:nvSpPr>
        <dsp:cNvPr id="0" name=""/>
        <dsp:cNvSpPr/>
      </dsp:nvSpPr>
      <dsp:spPr>
        <a:xfrm>
          <a:off x="0" y="595886"/>
          <a:ext cx="5514975" cy="42963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buNone/>
          </a:pPr>
          <a:r>
            <a:rPr lang="cs-CZ" sz="1100" kern="1200">
              <a:solidFill>
                <a:sysClr val="window" lastClr="FFFFFF"/>
              </a:solidFill>
              <a:latin typeface="Calibri" panose="020F0502020204030204"/>
              <a:ea typeface="+mn-ea"/>
              <a:cs typeface="Arial" panose="020B0604020202020204" pitchFamily="34" charset="0"/>
            </a:rPr>
            <a:t>Preparation of legal on the grant award/transfer - MA</a:t>
          </a:r>
          <a:r>
            <a:rPr lang="cs-CZ" sz="1000" kern="1200">
              <a:solidFill>
                <a:sysClr val="window" lastClr="FFFFFF"/>
              </a:solidFill>
              <a:latin typeface="Calibri" panose="020F0502020204030204"/>
              <a:ea typeface="+mn-ea"/>
              <a:cs typeface="Times New Roman" panose="02020603050405020304" pitchFamily="18" charset="0"/>
            </a:rPr>
            <a:t>				</a:t>
          </a:r>
          <a:r>
            <a:rPr lang="cs-CZ" sz="1100" kern="1200">
              <a:solidFill>
                <a:sysClr val="window" lastClr="FFFFFF"/>
              </a:solidFill>
              <a:latin typeface="Calibri" panose="020F0502020204030204"/>
              <a:ea typeface="+mn-ea"/>
              <a:cs typeface="Times New Roman" panose="02020603050405020304" pitchFamily="18" charset="0"/>
            </a:rPr>
            <a:t>5</a:t>
          </a:r>
          <a:r>
            <a:rPr lang="cs-CZ" sz="1100" kern="1200">
              <a:solidFill>
                <a:sysClr val="window" lastClr="FFFFFF"/>
              </a:solidFill>
              <a:latin typeface="Calibri" panose="020F0502020204030204"/>
              <a:ea typeface="+mn-ea"/>
              <a:cs typeface="Arial" panose="020B0604020202020204" pitchFamily="34" charset="0"/>
            </a:rPr>
            <a:t>0 PD</a:t>
          </a:r>
        </a:p>
      </dsp:txBody>
      <dsp:txXfrm>
        <a:off x="0" y="595886"/>
        <a:ext cx="5514975" cy="429638"/>
      </dsp:txXfrm>
    </dsp:sp>
    <dsp:sp modelId="{09C75F5D-0907-4A4C-BF4D-58748BDB3A45}">
      <dsp:nvSpPr>
        <dsp:cNvPr id="0" name=""/>
        <dsp:cNvSpPr/>
      </dsp:nvSpPr>
      <dsp:spPr>
        <a:xfrm rot="10800000">
          <a:off x="0" y="10126"/>
          <a:ext cx="5514975" cy="601968"/>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buNone/>
          </a:pPr>
          <a:r>
            <a:rPr lang="cs-CZ" sz="1100" kern="1200">
              <a:solidFill>
                <a:sysClr val="window" lastClr="FFFFFF"/>
              </a:solidFill>
              <a:latin typeface="Calibri" panose="020F0502020204030204"/>
              <a:ea typeface="+mn-ea"/>
              <a:cs typeface="Arial" panose="020B0604020202020204" pitchFamily="34" charset="0"/>
            </a:rPr>
            <a:t>Check of eligibility and formal requirements - internal evaluators</a:t>
          </a:r>
          <a:r>
            <a:rPr lang="cs-CZ" sz="1100" kern="1200">
              <a:solidFill>
                <a:sysClr val="window" lastClr="FFFFFF"/>
              </a:solidFill>
              <a:latin typeface="Calibri" panose="020F0502020204030204"/>
              <a:ea typeface="+mn-ea"/>
              <a:cs typeface="Times New Roman" panose="02020603050405020304" pitchFamily="18" charset="0"/>
            </a:rPr>
            <a:t>			</a:t>
          </a:r>
          <a:r>
            <a:rPr lang="cs-CZ" sz="1100" kern="1200">
              <a:solidFill>
                <a:sysClr val="window" lastClr="FFFFFF"/>
              </a:solidFill>
              <a:latin typeface="Calibri" panose="020F0502020204030204"/>
              <a:ea typeface="+mn-ea"/>
              <a:cs typeface="Arial" panose="020B0604020202020204" pitchFamily="34" charset="0"/>
            </a:rPr>
            <a:t>30 PD</a:t>
          </a:r>
        </a:p>
      </dsp:txBody>
      <dsp:txXfrm rot="10800000">
        <a:off x="0" y="10126"/>
        <a:ext cx="5514975" cy="39114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15OPMSMT0001-28-86372</_dlc_DocId>
    <_dlc_DocIdUrl xmlns="0104a4cd-1400-468e-be1b-c7aad71d7d5a">
      <Url>http://op.msmt.cz/_layouts/15/DocIdRedir.aspx?ID=15OPMSMT0001-28-86372</Url>
      <Description>15OPMSMT0001-28-86372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CB358-7655-4F4D-9D95-40671E6340AB}">
  <ds:schemaRefs>
    <ds:schemaRef ds:uri="http://schemas.microsoft.com/sharepoint/v3/contenttype/forms"/>
  </ds:schemaRefs>
</ds:datastoreItem>
</file>

<file path=customXml/itemProps2.xml><?xml version="1.0" encoding="utf-8"?>
<ds:datastoreItem xmlns:ds="http://schemas.openxmlformats.org/officeDocument/2006/customXml" ds:itemID="{EE8ECA50-8517-41C9-BF6F-EE70E29B2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77BF1-FD77-4BFF-B60B-CFE39DDA75EA}">
  <ds:schemaRefs>
    <ds:schemaRef ds:uri="0104a4cd-1400-468e-be1b-c7aad71d7d5a"/>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3D4176C-561E-4E71-A636-D13B6448FD0C}">
  <ds:schemaRefs>
    <ds:schemaRef ds:uri="http://schemas.microsoft.com/sharepoint/events"/>
  </ds:schemaRefs>
</ds:datastoreItem>
</file>

<file path=customXml/itemProps5.xml><?xml version="1.0" encoding="utf-8"?>
<ds:datastoreItem xmlns:ds="http://schemas.openxmlformats.org/officeDocument/2006/customXml" ds:itemID="{CD57DC88-22FD-4BD3-88AC-5F9A374A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17300</Words>
  <Characters>102076</Characters>
  <Application>Microsoft Office Word</Application>
  <DocSecurity>0</DocSecurity>
  <Lines>850</Lines>
  <Paragraphs>238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119138</CharactersWithSpaces>
  <SharedDoc>false</SharedDoc>
  <HLinks>
    <vt:vector size="702" baseType="variant">
      <vt:variant>
        <vt:i4>6946822</vt:i4>
      </vt:variant>
      <vt:variant>
        <vt:i4>693</vt:i4>
      </vt:variant>
      <vt:variant>
        <vt:i4>0</vt:i4>
      </vt:variant>
      <vt:variant>
        <vt:i4>5</vt:i4>
      </vt:variant>
      <vt:variant>
        <vt:lpwstr>http://www.msmt.cz/uploads/OP_VVV/Verejna_podpora/Analyza_VP_OPVVV_V4.pdf</vt:lpwstr>
      </vt:variant>
      <vt:variant>
        <vt:lpwstr/>
      </vt:variant>
      <vt:variant>
        <vt:i4>8323176</vt:i4>
      </vt:variant>
      <vt:variant>
        <vt:i4>690</vt:i4>
      </vt:variant>
      <vt:variant>
        <vt:i4>0</vt:i4>
      </vt:variant>
      <vt:variant>
        <vt:i4>5</vt:i4>
      </vt:variant>
      <vt:variant>
        <vt:lpwstr>http://www.msmt.cz/strukturalni-fondy-1/prehled-vzoru-prilohy-monitorovacich-zprav</vt:lpwstr>
      </vt:variant>
      <vt:variant>
        <vt:lpwstr/>
      </vt:variant>
      <vt:variant>
        <vt:i4>7864352</vt:i4>
      </vt:variant>
      <vt:variant>
        <vt:i4>687</vt:i4>
      </vt:variant>
      <vt:variant>
        <vt:i4>0</vt:i4>
      </vt:variant>
      <vt:variant>
        <vt:i4>5</vt:i4>
      </vt:variant>
      <vt:variant>
        <vt:lpwstr>http://www.msmt.cz/strukturalni-fondy-1/monitorovaci-indikatory-op-vvv</vt:lpwstr>
      </vt:variant>
      <vt:variant>
        <vt:lpwstr/>
      </vt:variant>
      <vt:variant>
        <vt:i4>7864352</vt:i4>
      </vt:variant>
      <vt:variant>
        <vt:i4>684</vt:i4>
      </vt:variant>
      <vt:variant>
        <vt:i4>0</vt:i4>
      </vt:variant>
      <vt:variant>
        <vt:i4>5</vt:i4>
      </vt:variant>
      <vt:variant>
        <vt:lpwstr>http://www.msmt.cz/strukturalni-fondy-1/monitorovaci-indikatory-op-vvv</vt:lpwstr>
      </vt:variant>
      <vt:variant>
        <vt:lpwstr/>
      </vt:variant>
      <vt:variant>
        <vt:i4>8323176</vt:i4>
      </vt:variant>
      <vt:variant>
        <vt:i4>669</vt:i4>
      </vt:variant>
      <vt:variant>
        <vt:i4>0</vt:i4>
      </vt:variant>
      <vt:variant>
        <vt:i4>5</vt:i4>
      </vt:variant>
      <vt:variant>
        <vt:lpwstr>http://www.msmt.cz/strukturalni-fondy-1/prehled-vzoru-prilohy-monitorovacich-zprav</vt:lpwstr>
      </vt:variant>
      <vt:variant>
        <vt:lpwstr/>
      </vt:variant>
      <vt:variant>
        <vt:i4>8323176</vt:i4>
      </vt:variant>
      <vt:variant>
        <vt:i4>666</vt:i4>
      </vt:variant>
      <vt:variant>
        <vt:i4>0</vt:i4>
      </vt:variant>
      <vt:variant>
        <vt:i4>5</vt:i4>
      </vt:variant>
      <vt:variant>
        <vt:lpwstr>http://www.msmt.cz/strukturalni-fondy-1/prehled-vzoru-prilohy-monitorovacich-zprav</vt:lpwstr>
      </vt:variant>
      <vt:variant>
        <vt:lpwstr/>
      </vt:variant>
      <vt:variant>
        <vt:i4>8323176</vt:i4>
      </vt:variant>
      <vt:variant>
        <vt:i4>663</vt:i4>
      </vt:variant>
      <vt:variant>
        <vt:i4>0</vt:i4>
      </vt:variant>
      <vt:variant>
        <vt:i4>5</vt:i4>
      </vt:variant>
      <vt:variant>
        <vt:lpwstr>http://www.msmt.cz/strukturalni-fondy-1/prehled-vzoru-prilohy-monitorovacich-zprav</vt:lpwstr>
      </vt:variant>
      <vt:variant>
        <vt:lpwstr/>
      </vt:variant>
      <vt:variant>
        <vt:i4>8323176</vt:i4>
      </vt:variant>
      <vt:variant>
        <vt:i4>660</vt:i4>
      </vt:variant>
      <vt:variant>
        <vt:i4>0</vt:i4>
      </vt:variant>
      <vt:variant>
        <vt:i4>5</vt:i4>
      </vt:variant>
      <vt:variant>
        <vt:lpwstr>http://www.msmt.cz/strukturalni-fondy-1/prehled-vzoru-prilohy-monitorovacich-zprav</vt:lpwstr>
      </vt:variant>
      <vt:variant>
        <vt:lpwstr/>
      </vt:variant>
      <vt:variant>
        <vt:i4>8323176</vt:i4>
      </vt:variant>
      <vt:variant>
        <vt:i4>654</vt:i4>
      </vt:variant>
      <vt:variant>
        <vt:i4>0</vt:i4>
      </vt:variant>
      <vt:variant>
        <vt:i4>5</vt:i4>
      </vt:variant>
      <vt:variant>
        <vt:lpwstr>http://www.msmt.cz/strukturalni-fondy-1/prehled-vzoru-prilohy-monitorovacich-zprav</vt:lpwstr>
      </vt:variant>
      <vt:variant>
        <vt:lpwstr/>
      </vt:variant>
      <vt:variant>
        <vt:i4>2031678</vt:i4>
      </vt:variant>
      <vt:variant>
        <vt:i4>638</vt:i4>
      </vt:variant>
      <vt:variant>
        <vt:i4>0</vt:i4>
      </vt:variant>
      <vt:variant>
        <vt:i4>5</vt:i4>
      </vt:variant>
      <vt:variant>
        <vt:lpwstr/>
      </vt:variant>
      <vt:variant>
        <vt:lpwstr>_Toc489911282</vt:lpwstr>
      </vt:variant>
      <vt:variant>
        <vt:i4>2031678</vt:i4>
      </vt:variant>
      <vt:variant>
        <vt:i4>632</vt:i4>
      </vt:variant>
      <vt:variant>
        <vt:i4>0</vt:i4>
      </vt:variant>
      <vt:variant>
        <vt:i4>5</vt:i4>
      </vt:variant>
      <vt:variant>
        <vt:lpwstr/>
      </vt:variant>
      <vt:variant>
        <vt:lpwstr>_Toc489911281</vt:lpwstr>
      </vt:variant>
      <vt:variant>
        <vt:i4>2031678</vt:i4>
      </vt:variant>
      <vt:variant>
        <vt:i4>626</vt:i4>
      </vt:variant>
      <vt:variant>
        <vt:i4>0</vt:i4>
      </vt:variant>
      <vt:variant>
        <vt:i4>5</vt:i4>
      </vt:variant>
      <vt:variant>
        <vt:lpwstr/>
      </vt:variant>
      <vt:variant>
        <vt:lpwstr>_Toc489911280</vt:lpwstr>
      </vt:variant>
      <vt:variant>
        <vt:i4>1048638</vt:i4>
      </vt:variant>
      <vt:variant>
        <vt:i4>620</vt:i4>
      </vt:variant>
      <vt:variant>
        <vt:i4>0</vt:i4>
      </vt:variant>
      <vt:variant>
        <vt:i4>5</vt:i4>
      </vt:variant>
      <vt:variant>
        <vt:lpwstr/>
      </vt:variant>
      <vt:variant>
        <vt:lpwstr>_Toc489911279</vt:lpwstr>
      </vt:variant>
      <vt:variant>
        <vt:i4>1048638</vt:i4>
      </vt:variant>
      <vt:variant>
        <vt:i4>614</vt:i4>
      </vt:variant>
      <vt:variant>
        <vt:i4>0</vt:i4>
      </vt:variant>
      <vt:variant>
        <vt:i4>5</vt:i4>
      </vt:variant>
      <vt:variant>
        <vt:lpwstr/>
      </vt:variant>
      <vt:variant>
        <vt:lpwstr>_Toc489911278</vt:lpwstr>
      </vt:variant>
      <vt:variant>
        <vt:i4>1048638</vt:i4>
      </vt:variant>
      <vt:variant>
        <vt:i4>608</vt:i4>
      </vt:variant>
      <vt:variant>
        <vt:i4>0</vt:i4>
      </vt:variant>
      <vt:variant>
        <vt:i4>5</vt:i4>
      </vt:variant>
      <vt:variant>
        <vt:lpwstr/>
      </vt:variant>
      <vt:variant>
        <vt:lpwstr>_Toc489911275</vt:lpwstr>
      </vt:variant>
      <vt:variant>
        <vt:i4>1048638</vt:i4>
      </vt:variant>
      <vt:variant>
        <vt:i4>602</vt:i4>
      </vt:variant>
      <vt:variant>
        <vt:i4>0</vt:i4>
      </vt:variant>
      <vt:variant>
        <vt:i4>5</vt:i4>
      </vt:variant>
      <vt:variant>
        <vt:lpwstr/>
      </vt:variant>
      <vt:variant>
        <vt:lpwstr>_Toc489911274</vt:lpwstr>
      </vt:variant>
      <vt:variant>
        <vt:i4>1048638</vt:i4>
      </vt:variant>
      <vt:variant>
        <vt:i4>596</vt:i4>
      </vt:variant>
      <vt:variant>
        <vt:i4>0</vt:i4>
      </vt:variant>
      <vt:variant>
        <vt:i4>5</vt:i4>
      </vt:variant>
      <vt:variant>
        <vt:lpwstr/>
      </vt:variant>
      <vt:variant>
        <vt:lpwstr>_Toc489911273</vt:lpwstr>
      </vt:variant>
      <vt:variant>
        <vt:i4>1048638</vt:i4>
      </vt:variant>
      <vt:variant>
        <vt:i4>590</vt:i4>
      </vt:variant>
      <vt:variant>
        <vt:i4>0</vt:i4>
      </vt:variant>
      <vt:variant>
        <vt:i4>5</vt:i4>
      </vt:variant>
      <vt:variant>
        <vt:lpwstr/>
      </vt:variant>
      <vt:variant>
        <vt:lpwstr>_Toc489911272</vt:lpwstr>
      </vt:variant>
      <vt:variant>
        <vt:i4>1048638</vt:i4>
      </vt:variant>
      <vt:variant>
        <vt:i4>584</vt:i4>
      </vt:variant>
      <vt:variant>
        <vt:i4>0</vt:i4>
      </vt:variant>
      <vt:variant>
        <vt:i4>5</vt:i4>
      </vt:variant>
      <vt:variant>
        <vt:lpwstr/>
      </vt:variant>
      <vt:variant>
        <vt:lpwstr>_Toc489911271</vt:lpwstr>
      </vt:variant>
      <vt:variant>
        <vt:i4>1048638</vt:i4>
      </vt:variant>
      <vt:variant>
        <vt:i4>578</vt:i4>
      </vt:variant>
      <vt:variant>
        <vt:i4>0</vt:i4>
      </vt:variant>
      <vt:variant>
        <vt:i4>5</vt:i4>
      </vt:variant>
      <vt:variant>
        <vt:lpwstr/>
      </vt:variant>
      <vt:variant>
        <vt:lpwstr>_Toc489911270</vt:lpwstr>
      </vt:variant>
      <vt:variant>
        <vt:i4>1114174</vt:i4>
      </vt:variant>
      <vt:variant>
        <vt:i4>572</vt:i4>
      </vt:variant>
      <vt:variant>
        <vt:i4>0</vt:i4>
      </vt:variant>
      <vt:variant>
        <vt:i4>5</vt:i4>
      </vt:variant>
      <vt:variant>
        <vt:lpwstr/>
      </vt:variant>
      <vt:variant>
        <vt:lpwstr>_Toc489911269</vt:lpwstr>
      </vt:variant>
      <vt:variant>
        <vt:i4>1114174</vt:i4>
      </vt:variant>
      <vt:variant>
        <vt:i4>566</vt:i4>
      </vt:variant>
      <vt:variant>
        <vt:i4>0</vt:i4>
      </vt:variant>
      <vt:variant>
        <vt:i4>5</vt:i4>
      </vt:variant>
      <vt:variant>
        <vt:lpwstr/>
      </vt:variant>
      <vt:variant>
        <vt:lpwstr>_Toc489911268</vt:lpwstr>
      </vt:variant>
      <vt:variant>
        <vt:i4>1114174</vt:i4>
      </vt:variant>
      <vt:variant>
        <vt:i4>560</vt:i4>
      </vt:variant>
      <vt:variant>
        <vt:i4>0</vt:i4>
      </vt:variant>
      <vt:variant>
        <vt:i4>5</vt:i4>
      </vt:variant>
      <vt:variant>
        <vt:lpwstr/>
      </vt:variant>
      <vt:variant>
        <vt:lpwstr>_Toc489911267</vt:lpwstr>
      </vt:variant>
      <vt:variant>
        <vt:i4>1114174</vt:i4>
      </vt:variant>
      <vt:variant>
        <vt:i4>554</vt:i4>
      </vt:variant>
      <vt:variant>
        <vt:i4>0</vt:i4>
      </vt:variant>
      <vt:variant>
        <vt:i4>5</vt:i4>
      </vt:variant>
      <vt:variant>
        <vt:lpwstr/>
      </vt:variant>
      <vt:variant>
        <vt:lpwstr>_Toc489911266</vt:lpwstr>
      </vt:variant>
      <vt:variant>
        <vt:i4>1114174</vt:i4>
      </vt:variant>
      <vt:variant>
        <vt:i4>548</vt:i4>
      </vt:variant>
      <vt:variant>
        <vt:i4>0</vt:i4>
      </vt:variant>
      <vt:variant>
        <vt:i4>5</vt:i4>
      </vt:variant>
      <vt:variant>
        <vt:lpwstr/>
      </vt:variant>
      <vt:variant>
        <vt:lpwstr>_Toc489911265</vt:lpwstr>
      </vt:variant>
      <vt:variant>
        <vt:i4>1114174</vt:i4>
      </vt:variant>
      <vt:variant>
        <vt:i4>542</vt:i4>
      </vt:variant>
      <vt:variant>
        <vt:i4>0</vt:i4>
      </vt:variant>
      <vt:variant>
        <vt:i4>5</vt:i4>
      </vt:variant>
      <vt:variant>
        <vt:lpwstr/>
      </vt:variant>
      <vt:variant>
        <vt:lpwstr>_Toc489911264</vt:lpwstr>
      </vt:variant>
      <vt:variant>
        <vt:i4>1114174</vt:i4>
      </vt:variant>
      <vt:variant>
        <vt:i4>536</vt:i4>
      </vt:variant>
      <vt:variant>
        <vt:i4>0</vt:i4>
      </vt:variant>
      <vt:variant>
        <vt:i4>5</vt:i4>
      </vt:variant>
      <vt:variant>
        <vt:lpwstr/>
      </vt:variant>
      <vt:variant>
        <vt:lpwstr>_Toc489911263</vt:lpwstr>
      </vt:variant>
      <vt:variant>
        <vt:i4>1114174</vt:i4>
      </vt:variant>
      <vt:variant>
        <vt:i4>530</vt:i4>
      </vt:variant>
      <vt:variant>
        <vt:i4>0</vt:i4>
      </vt:variant>
      <vt:variant>
        <vt:i4>5</vt:i4>
      </vt:variant>
      <vt:variant>
        <vt:lpwstr/>
      </vt:variant>
      <vt:variant>
        <vt:lpwstr>_Toc489911262</vt:lpwstr>
      </vt:variant>
      <vt:variant>
        <vt:i4>1114174</vt:i4>
      </vt:variant>
      <vt:variant>
        <vt:i4>524</vt:i4>
      </vt:variant>
      <vt:variant>
        <vt:i4>0</vt:i4>
      </vt:variant>
      <vt:variant>
        <vt:i4>5</vt:i4>
      </vt:variant>
      <vt:variant>
        <vt:lpwstr/>
      </vt:variant>
      <vt:variant>
        <vt:lpwstr>_Toc489911261</vt:lpwstr>
      </vt:variant>
      <vt:variant>
        <vt:i4>1114174</vt:i4>
      </vt:variant>
      <vt:variant>
        <vt:i4>518</vt:i4>
      </vt:variant>
      <vt:variant>
        <vt:i4>0</vt:i4>
      </vt:variant>
      <vt:variant>
        <vt:i4>5</vt:i4>
      </vt:variant>
      <vt:variant>
        <vt:lpwstr/>
      </vt:variant>
      <vt:variant>
        <vt:lpwstr>_Toc489911260</vt:lpwstr>
      </vt:variant>
      <vt:variant>
        <vt:i4>1179710</vt:i4>
      </vt:variant>
      <vt:variant>
        <vt:i4>512</vt:i4>
      </vt:variant>
      <vt:variant>
        <vt:i4>0</vt:i4>
      </vt:variant>
      <vt:variant>
        <vt:i4>5</vt:i4>
      </vt:variant>
      <vt:variant>
        <vt:lpwstr/>
      </vt:variant>
      <vt:variant>
        <vt:lpwstr>_Toc489911259</vt:lpwstr>
      </vt:variant>
      <vt:variant>
        <vt:i4>1179710</vt:i4>
      </vt:variant>
      <vt:variant>
        <vt:i4>506</vt:i4>
      </vt:variant>
      <vt:variant>
        <vt:i4>0</vt:i4>
      </vt:variant>
      <vt:variant>
        <vt:i4>5</vt:i4>
      </vt:variant>
      <vt:variant>
        <vt:lpwstr/>
      </vt:variant>
      <vt:variant>
        <vt:lpwstr>_Toc489911258</vt:lpwstr>
      </vt:variant>
      <vt:variant>
        <vt:i4>1179710</vt:i4>
      </vt:variant>
      <vt:variant>
        <vt:i4>500</vt:i4>
      </vt:variant>
      <vt:variant>
        <vt:i4>0</vt:i4>
      </vt:variant>
      <vt:variant>
        <vt:i4>5</vt:i4>
      </vt:variant>
      <vt:variant>
        <vt:lpwstr/>
      </vt:variant>
      <vt:variant>
        <vt:lpwstr>_Toc489911257</vt:lpwstr>
      </vt:variant>
      <vt:variant>
        <vt:i4>1179710</vt:i4>
      </vt:variant>
      <vt:variant>
        <vt:i4>494</vt:i4>
      </vt:variant>
      <vt:variant>
        <vt:i4>0</vt:i4>
      </vt:variant>
      <vt:variant>
        <vt:i4>5</vt:i4>
      </vt:variant>
      <vt:variant>
        <vt:lpwstr/>
      </vt:variant>
      <vt:variant>
        <vt:lpwstr>_Toc489911256</vt:lpwstr>
      </vt:variant>
      <vt:variant>
        <vt:i4>1179710</vt:i4>
      </vt:variant>
      <vt:variant>
        <vt:i4>488</vt:i4>
      </vt:variant>
      <vt:variant>
        <vt:i4>0</vt:i4>
      </vt:variant>
      <vt:variant>
        <vt:i4>5</vt:i4>
      </vt:variant>
      <vt:variant>
        <vt:lpwstr/>
      </vt:variant>
      <vt:variant>
        <vt:lpwstr>_Toc489911255</vt:lpwstr>
      </vt:variant>
      <vt:variant>
        <vt:i4>1179710</vt:i4>
      </vt:variant>
      <vt:variant>
        <vt:i4>482</vt:i4>
      </vt:variant>
      <vt:variant>
        <vt:i4>0</vt:i4>
      </vt:variant>
      <vt:variant>
        <vt:i4>5</vt:i4>
      </vt:variant>
      <vt:variant>
        <vt:lpwstr/>
      </vt:variant>
      <vt:variant>
        <vt:lpwstr>_Toc489911254</vt:lpwstr>
      </vt:variant>
      <vt:variant>
        <vt:i4>1179710</vt:i4>
      </vt:variant>
      <vt:variant>
        <vt:i4>476</vt:i4>
      </vt:variant>
      <vt:variant>
        <vt:i4>0</vt:i4>
      </vt:variant>
      <vt:variant>
        <vt:i4>5</vt:i4>
      </vt:variant>
      <vt:variant>
        <vt:lpwstr/>
      </vt:variant>
      <vt:variant>
        <vt:lpwstr>_Toc489911253</vt:lpwstr>
      </vt:variant>
      <vt:variant>
        <vt:i4>1179710</vt:i4>
      </vt:variant>
      <vt:variant>
        <vt:i4>470</vt:i4>
      </vt:variant>
      <vt:variant>
        <vt:i4>0</vt:i4>
      </vt:variant>
      <vt:variant>
        <vt:i4>5</vt:i4>
      </vt:variant>
      <vt:variant>
        <vt:lpwstr/>
      </vt:variant>
      <vt:variant>
        <vt:lpwstr>_Toc489911252</vt:lpwstr>
      </vt:variant>
      <vt:variant>
        <vt:i4>1179710</vt:i4>
      </vt:variant>
      <vt:variant>
        <vt:i4>464</vt:i4>
      </vt:variant>
      <vt:variant>
        <vt:i4>0</vt:i4>
      </vt:variant>
      <vt:variant>
        <vt:i4>5</vt:i4>
      </vt:variant>
      <vt:variant>
        <vt:lpwstr/>
      </vt:variant>
      <vt:variant>
        <vt:lpwstr>_Toc489911251</vt:lpwstr>
      </vt:variant>
      <vt:variant>
        <vt:i4>1179710</vt:i4>
      </vt:variant>
      <vt:variant>
        <vt:i4>458</vt:i4>
      </vt:variant>
      <vt:variant>
        <vt:i4>0</vt:i4>
      </vt:variant>
      <vt:variant>
        <vt:i4>5</vt:i4>
      </vt:variant>
      <vt:variant>
        <vt:lpwstr/>
      </vt:variant>
      <vt:variant>
        <vt:lpwstr>_Toc489911250</vt:lpwstr>
      </vt:variant>
      <vt:variant>
        <vt:i4>1245246</vt:i4>
      </vt:variant>
      <vt:variant>
        <vt:i4>452</vt:i4>
      </vt:variant>
      <vt:variant>
        <vt:i4>0</vt:i4>
      </vt:variant>
      <vt:variant>
        <vt:i4>5</vt:i4>
      </vt:variant>
      <vt:variant>
        <vt:lpwstr/>
      </vt:variant>
      <vt:variant>
        <vt:lpwstr>_Toc489911249</vt:lpwstr>
      </vt:variant>
      <vt:variant>
        <vt:i4>1245246</vt:i4>
      </vt:variant>
      <vt:variant>
        <vt:i4>446</vt:i4>
      </vt:variant>
      <vt:variant>
        <vt:i4>0</vt:i4>
      </vt:variant>
      <vt:variant>
        <vt:i4>5</vt:i4>
      </vt:variant>
      <vt:variant>
        <vt:lpwstr/>
      </vt:variant>
      <vt:variant>
        <vt:lpwstr>_Toc489911248</vt:lpwstr>
      </vt:variant>
      <vt:variant>
        <vt:i4>1245246</vt:i4>
      </vt:variant>
      <vt:variant>
        <vt:i4>440</vt:i4>
      </vt:variant>
      <vt:variant>
        <vt:i4>0</vt:i4>
      </vt:variant>
      <vt:variant>
        <vt:i4>5</vt:i4>
      </vt:variant>
      <vt:variant>
        <vt:lpwstr/>
      </vt:variant>
      <vt:variant>
        <vt:lpwstr>_Toc489911247</vt:lpwstr>
      </vt:variant>
      <vt:variant>
        <vt:i4>1245246</vt:i4>
      </vt:variant>
      <vt:variant>
        <vt:i4>434</vt:i4>
      </vt:variant>
      <vt:variant>
        <vt:i4>0</vt:i4>
      </vt:variant>
      <vt:variant>
        <vt:i4>5</vt:i4>
      </vt:variant>
      <vt:variant>
        <vt:lpwstr/>
      </vt:variant>
      <vt:variant>
        <vt:lpwstr>_Toc489911246</vt:lpwstr>
      </vt:variant>
      <vt:variant>
        <vt:i4>1245246</vt:i4>
      </vt:variant>
      <vt:variant>
        <vt:i4>428</vt:i4>
      </vt:variant>
      <vt:variant>
        <vt:i4>0</vt:i4>
      </vt:variant>
      <vt:variant>
        <vt:i4>5</vt:i4>
      </vt:variant>
      <vt:variant>
        <vt:lpwstr/>
      </vt:variant>
      <vt:variant>
        <vt:lpwstr>_Toc489911245</vt:lpwstr>
      </vt:variant>
      <vt:variant>
        <vt:i4>1245246</vt:i4>
      </vt:variant>
      <vt:variant>
        <vt:i4>422</vt:i4>
      </vt:variant>
      <vt:variant>
        <vt:i4>0</vt:i4>
      </vt:variant>
      <vt:variant>
        <vt:i4>5</vt:i4>
      </vt:variant>
      <vt:variant>
        <vt:lpwstr/>
      </vt:variant>
      <vt:variant>
        <vt:lpwstr>_Toc489911244</vt:lpwstr>
      </vt:variant>
      <vt:variant>
        <vt:i4>1245246</vt:i4>
      </vt:variant>
      <vt:variant>
        <vt:i4>416</vt:i4>
      </vt:variant>
      <vt:variant>
        <vt:i4>0</vt:i4>
      </vt:variant>
      <vt:variant>
        <vt:i4>5</vt:i4>
      </vt:variant>
      <vt:variant>
        <vt:lpwstr/>
      </vt:variant>
      <vt:variant>
        <vt:lpwstr>_Toc489911243</vt:lpwstr>
      </vt:variant>
      <vt:variant>
        <vt:i4>1245246</vt:i4>
      </vt:variant>
      <vt:variant>
        <vt:i4>410</vt:i4>
      </vt:variant>
      <vt:variant>
        <vt:i4>0</vt:i4>
      </vt:variant>
      <vt:variant>
        <vt:i4>5</vt:i4>
      </vt:variant>
      <vt:variant>
        <vt:lpwstr/>
      </vt:variant>
      <vt:variant>
        <vt:lpwstr>_Toc489911242</vt:lpwstr>
      </vt:variant>
      <vt:variant>
        <vt:i4>1245246</vt:i4>
      </vt:variant>
      <vt:variant>
        <vt:i4>404</vt:i4>
      </vt:variant>
      <vt:variant>
        <vt:i4>0</vt:i4>
      </vt:variant>
      <vt:variant>
        <vt:i4>5</vt:i4>
      </vt:variant>
      <vt:variant>
        <vt:lpwstr/>
      </vt:variant>
      <vt:variant>
        <vt:lpwstr>_Toc489911241</vt:lpwstr>
      </vt:variant>
      <vt:variant>
        <vt:i4>1245246</vt:i4>
      </vt:variant>
      <vt:variant>
        <vt:i4>398</vt:i4>
      </vt:variant>
      <vt:variant>
        <vt:i4>0</vt:i4>
      </vt:variant>
      <vt:variant>
        <vt:i4>5</vt:i4>
      </vt:variant>
      <vt:variant>
        <vt:lpwstr/>
      </vt:variant>
      <vt:variant>
        <vt:lpwstr>_Toc489911240</vt:lpwstr>
      </vt:variant>
      <vt:variant>
        <vt:i4>1310782</vt:i4>
      </vt:variant>
      <vt:variant>
        <vt:i4>392</vt:i4>
      </vt:variant>
      <vt:variant>
        <vt:i4>0</vt:i4>
      </vt:variant>
      <vt:variant>
        <vt:i4>5</vt:i4>
      </vt:variant>
      <vt:variant>
        <vt:lpwstr/>
      </vt:variant>
      <vt:variant>
        <vt:lpwstr>_Toc489911239</vt:lpwstr>
      </vt:variant>
      <vt:variant>
        <vt:i4>1310782</vt:i4>
      </vt:variant>
      <vt:variant>
        <vt:i4>386</vt:i4>
      </vt:variant>
      <vt:variant>
        <vt:i4>0</vt:i4>
      </vt:variant>
      <vt:variant>
        <vt:i4>5</vt:i4>
      </vt:variant>
      <vt:variant>
        <vt:lpwstr/>
      </vt:variant>
      <vt:variant>
        <vt:lpwstr>_Toc489911238</vt:lpwstr>
      </vt:variant>
      <vt:variant>
        <vt:i4>1310782</vt:i4>
      </vt:variant>
      <vt:variant>
        <vt:i4>380</vt:i4>
      </vt:variant>
      <vt:variant>
        <vt:i4>0</vt:i4>
      </vt:variant>
      <vt:variant>
        <vt:i4>5</vt:i4>
      </vt:variant>
      <vt:variant>
        <vt:lpwstr/>
      </vt:variant>
      <vt:variant>
        <vt:lpwstr>_Toc489911237</vt:lpwstr>
      </vt:variant>
      <vt:variant>
        <vt:i4>1310782</vt:i4>
      </vt:variant>
      <vt:variant>
        <vt:i4>374</vt:i4>
      </vt:variant>
      <vt:variant>
        <vt:i4>0</vt:i4>
      </vt:variant>
      <vt:variant>
        <vt:i4>5</vt:i4>
      </vt:variant>
      <vt:variant>
        <vt:lpwstr/>
      </vt:variant>
      <vt:variant>
        <vt:lpwstr>_Toc489911236</vt:lpwstr>
      </vt:variant>
      <vt:variant>
        <vt:i4>1310782</vt:i4>
      </vt:variant>
      <vt:variant>
        <vt:i4>368</vt:i4>
      </vt:variant>
      <vt:variant>
        <vt:i4>0</vt:i4>
      </vt:variant>
      <vt:variant>
        <vt:i4>5</vt:i4>
      </vt:variant>
      <vt:variant>
        <vt:lpwstr/>
      </vt:variant>
      <vt:variant>
        <vt:lpwstr>_Toc489911235</vt:lpwstr>
      </vt:variant>
      <vt:variant>
        <vt:i4>1310782</vt:i4>
      </vt:variant>
      <vt:variant>
        <vt:i4>362</vt:i4>
      </vt:variant>
      <vt:variant>
        <vt:i4>0</vt:i4>
      </vt:variant>
      <vt:variant>
        <vt:i4>5</vt:i4>
      </vt:variant>
      <vt:variant>
        <vt:lpwstr/>
      </vt:variant>
      <vt:variant>
        <vt:lpwstr>_Toc489911234</vt:lpwstr>
      </vt:variant>
      <vt:variant>
        <vt:i4>1310782</vt:i4>
      </vt:variant>
      <vt:variant>
        <vt:i4>356</vt:i4>
      </vt:variant>
      <vt:variant>
        <vt:i4>0</vt:i4>
      </vt:variant>
      <vt:variant>
        <vt:i4>5</vt:i4>
      </vt:variant>
      <vt:variant>
        <vt:lpwstr/>
      </vt:variant>
      <vt:variant>
        <vt:lpwstr>_Toc489911233</vt:lpwstr>
      </vt:variant>
      <vt:variant>
        <vt:i4>1310782</vt:i4>
      </vt:variant>
      <vt:variant>
        <vt:i4>350</vt:i4>
      </vt:variant>
      <vt:variant>
        <vt:i4>0</vt:i4>
      </vt:variant>
      <vt:variant>
        <vt:i4>5</vt:i4>
      </vt:variant>
      <vt:variant>
        <vt:lpwstr/>
      </vt:variant>
      <vt:variant>
        <vt:lpwstr>_Toc489911232</vt:lpwstr>
      </vt:variant>
      <vt:variant>
        <vt:i4>1310782</vt:i4>
      </vt:variant>
      <vt:variant>
        <vt:i4>344</vt:i4>
      </vt:variant>
      <vt:variant>
        <vt:i4>0</vt:i4>
      </vt:variant>
      <vt:variant>
        <vt:i4>5</vt:i4>
      </vt:variant>
      <vt:variant>
        <vt:lpwstr/>
      </vt:variant>
      <vt:variant>
        <vt:lpwstr>_Toc489911231</vt:lpwstr>
      </vt:variant>
      <vt:variant>
        <vt:i4>1310782</vt:i4>
      </vt:variant>
      <vt:variant>
        <vt:i4>338</vt:i4>
      </vt:variant>
      <vt:variant>
        <vt:i4>0</vt:i4>
      </vt:variant>
      <vt:variant>
        <vt:i4>5</vt:i4>
      </vt:variant>
      <vt:variant>
        <vt:lpwstr/>
      </vt:variant>
      <vt:variant>
        <vt:lpwstr>_Toc489911230</vt:lpwstr>
      </vt:variant>
      <vt:variant>
        <vt:i4>1376318</vt:i4>
      </vt:variant>
      <vt:variant>
        <vt:i4>332</vt:i4>
      </vt:variant>
      <vt:variant>
        <vt:i4>0</vt:i4>
      </vt:variant>
      <vt:variant>
        <vt:i4>5</vt:i4>
      </vt:variant>
      <vt:variant>
        <vt:lpwstr/>
      </vt:variant>
      <vt:variant>
        <vt:lpwstr>_Toc489911229</vt:lpwstr>
      </vt:variant>
      <vt:variant>
        <vt:i4>1376318</vt:i4>
      </vt:variant>
      <vt:variant>
        <vt:i4>326</vt:i4>
      </vt:variant>
      <vt:variant>
        <vt:i4>0</vt:i4>
      </vt:variant>
      <vt:variant>
        <vt:i4>5</vt:i4>
      </vt:variant>
      <vt:variant>
        <vt:lpwstr/>
      </vt:variant>
      <vt:variant>
        <vt:lpwstr>_Toc489911228</vt:lpwstr>
      </vt:variant>
      <vt:variant>
        <vt:i4>1376318</vt:i4>
      </vt:variant>
      <vt:variant>
        <vt:i4>320</vt:i4>
      </vt:variant>
      <vt:variant>
        <vt:i4>0</vt:i4>
      </vt:variant>
      <vt:variant>
        <vt:i4>5</vt:i4>
      </vt:variant>
      <vt:variant>
        <vt:lpwstr/>
      </vt:variant>
      <vt:variant>
        <vt:lpwstr>_Toc489911227</vt:lpwstr>
      </vt:variant>
      <vt:variant>
        <vt:i4>1376318</vt:i4>
      </vt:variant>
      <vt:variant>
        <vt:i4>314</vt:i4>
      </vt:variant>
      <vt:variant>
        <vt:i4>0</vt:i4>
      </vt:variant>
      <vt:variant>
        <vt:i4>5</vt:i4>
      </vt:variant>
      <vt:variant>
        <vt:lpwstr/>
      </vt:variant>
      <vt:variant>
        <vt:lpwstr>_Toc489911226</vt:lpwstr>
      </vt:variant>
      <vt:variant>
        <vt:i4>1376318</vt:i4>
      </vt:variant>
      <vt:variant>
        <vt:i4>308</vt:i4>
      </vt:variant>
      <vt:variant>
        <vt:i4>0</vt:i4>
      </vt:variant>
      <vt:variant>
        <vt:i4>5</vt:i4>
      </vt:variant>
      <vt:variant>
        <vt:lpwstr/>
      </vt:variant>
      <vt:variant>
        <vt:lpwstr>_Toc489911225</vt:lpwstr>
      </vt:variant>
      <vt:variant>
        <vt:i4>1376318</vt:i4>
      </vt:variant>
      <vt:variant>
        <vt:i4>302</vt:i4>
      </vt:variant>
      <vt:variant>
        <vt:i4>0</vt:i4>
      </vt:variant>
      <vt:variant>
        <vt:i4>5</vt:i4>
      </vt:variant>
      <vt:variant>
        <vt:lpwstr/>
      </vt:variant>
      <vt:variant>
        <vt:lpwstr>_Toc489911224</vt:lpwstr>
      </vt:variant>
      <vt:variant>
        <vt:i4>1376318</vt:i4>
      </vt:variant>
      <vt:variant>
        <vt:i4>296</vt:i4>
      </vt:variant>
      <vt:variant>
        <vt:i4>0</vt:i4>
      </vt:variant>
      <vt:variant>
        <vt:i4>5</vt:i4>
      </vt:variant>
      <vt:variant>
        <vt:lpwstr/>
      </vt:variant>
      <vt:variant>
        <vt:lpwstr>_Toc489911223</vt:lpwstr>
      </vt:variant>
      <vt:variant>
        <vt:i4>1376318</vt:i4>
      </vt:variant>
      <vt:variant>
        <vt:i4>290</vt:i4>
      </vt:variant>
      <vt:variant>
        <vt:i4>0</vt:i4>
      </vt:variant>
      <vt:variant>
        <vt:i4>5</vt:i4>
      </vt:variant>
      <vt:variant>
        <vt:lpwstr/>
      </vt:variant>
      <vt:variant>
        <vt:lpwstr>_Toc489911222</vt:lpwstr>
      </vt:variant>
      <vt:variant>
        <vt:i4>1376318</vt:i4>
      </vt:variant>
      <vt:variant>
        <vt:i4>284</vt:i4>
      </vt:variant>
      <vt:variant>
        <vt:i4>0</vt:i4>
      </vt:variant>
      <vt:variant>
        <vt:i4>5</vt:i4>
      </vt:variant>
      <vt:variant>
        <vt:lpwstr/>
      </vt:variant>
      <vt:variant>
        <vt:lpwstr>_Toc489911221</vt:lpwstr>
      </vt:variant>
      <vt:variant>
        <vt:i4>1376318</vt:i4>
      </vt:variant>
      <vt:variant>
        <vt:i4>278</vt:i4>
      </vt:variant>
      <vt:variant>
        <vt:i4>0</vt:i4>
      </vt:variant>
      <vt:variant>
        <vt:i4>5</vt:i4>
      </vt:variant>
      <vt:variant>
        <vt:lpwstr/>
      </vt:variant>
      <vt:variant>
        <vt:lpwstr>_Toc489911220</vt:lpwstr>
      </vt:variant>
      <vt:variant>
        <vt:i4>1441854</vt:i4>
      </vt:variant>
      <vt:variant>
        <vt:i4>272</vt:i4>
      </vt:variant>
      <vt:variant>
        <vt:i4>0</vt:i4>
      </vt:variant>
      <vt:variant>
        <vt:i4>5</vt:i4>
      </vt:variant>
      <vt:variant>
        <vt:lpwstr/>
      </vt:variant>
      <vt:variant>
        <vt:lpwstr>_Toc489911219</vt:lpwstr>
      </vt:variant>
      <vt:variant>
        <vt:i4>1441854</vt:i4>
      </vt:variant>
      <vt:variant>
        <vt:i4>266</vt:i4>
      </vt:variant>
      <vt:variant>
        <vt:i4>0</vt:i4>
      </vt:variant>
      <vt:variant>
        <vt:i4>5</vt:i4>
      </vt:variant>
      <vt:variant>
        <vt:lpwstr/>
      </vt:variant>
      <vt:variant>
        <vt:lpwstr>_Toc489911218</vt:lpwstr>
      </vt:variant>
      <vt:variant>
        <vt:i4>1441854</vt:i4>
      </vt:variant>
      <vt:variant>
        <vt:i4>260</vt:i4>
      </vt:variant>
      <vt:variant>
        <vt:i4>0</vt:i4>
      </vt:variant>
      <vt:variant>
        <vt:i4>5</vt:i4>
      </vt:variant>
      <vt:variant>
        <vt:lpwstr/>
      </vt:variant>
      <vt:variant>
        <vt:lpwstr>_Toc489911217</vt:lpwstr>
      </vt:variant>
      <vt:variant>
        <vt:i4>1441854</vt:i4>
      </vt:variant>
      <vt:variant>
        <vt:i4>254</vt:i4>
      </vt:variant>
      <vt:variant>
        <vt:i4>0</vt:i4>
      </vt:variant>
      <vt:variant>
        <vt:i4>5</vt:i4>
      </vt:variant>
      <vt:variant>
        <vt:lpwstr/>
      </vt:variant>
      <vt:variant>
        <vt:lpwstr>_Toc489911216</vt:lpwstr>
      </vt:variant>
      <vt:variant>
        <vt:i4>1441854</vt:i4>
      </vt:variant>
      <vt:variant>
        <vt:i4>248</vt:i4>
      </vt:variant>
      <vt:variant>
        <vt:i4>0</vt:i4>
      </vt:variant>
      <vt:variant>
        <vt:i4>5</vt:i4>
      </vt:variant>
      <vt:variant>
        <vt:lpwstr/>
      </vt:variant>
      <vt:variant>
        <vt:lpwstr>_Toc489911215</vt:lpwstr>
      </vt:variant>
      <vt:variant>
        <vt:i4>1441854</vt:i4>
      </vt:variant>
      <vt:variant>
        <vt:i4>242</vt:i4>
      </vt:variant>
      <vt:variant>
        <vt:i4>0</vt:i4>
      </vt:variant>
      <vt:variant>
        <vt:i4>5</vt:i4>
      </vt:variant>
      <vt:variant>
        <vt:lpwstr/>
      </vt:variant>
      <vt:variant>
        <vt:lpwstr>_Toc489911214</vt:lpwstr>
      </vt:variant>
      <vt:variant>
        <vt:i4>1441854</vt:i4>
      </vt:variant>
      <vt:variant>
        <vt:i4>236</vt:i4>
      </vt:variant>
      <vt:variant>
        <vt:i4>0</vt:i4>
      </vt:variant>
      <vt:variant>
        <vt:i4>5</vt:i4>
      </vt:variant>
      <vt:variant>
        <vt:lpwstr/>
      </vt:variant>
      <vt:variant>
        <vt:lpwstr>_Toc489911213</vt:lpwstr>
      </vt:variant>
      <vt:variant>
        <vt:i4>1441854</vt:i4>
      </vt:variant>
      <vt:variant>
        <vt:i4>230</vt:i4>
      </vt:variant>
      <vt:variant>
        <vt:i4>0</vt:i4>
      </vt:variant>
      <vt:variant>
        <vt:i4>5</vt:i4>
      </vt:variant>
      <vt:variant>
        <vt:lpwstr/>
      </vt:variant>
      <vt:variant>
        <vt:lpwstr>_Toc489911212</vt:lpwstr>
      </vt:variant>
      <vt:variant>
        <vt:i4>1441854</vt:i4>
      </vt:variant>
      <vt:variant>
        <vt:i4>224</vt:i4>
      </vt:variant>
      <vt:variant>
        <vt:i4>0</vt:i4>
      </vt:variant>
      <vt:variant>
        <vt:i4>5</vt:i4>
      </vt:variant>
      <vt:variant>
        <vt:lpwstr/>
      </vt:variant>
      <vt:variant>
        <vt:lpwstr>_Toc489911211</vt:lpwstr>
      </vt:variant>
      <vt:variant>
        <vt:i4>1441854</vt:i4>
      </vt:variant>
      <vt:variant>
        <vt:i4>218</vt:i4>
      </vt:variant>
      <vt:variant>
        <vt:i4>0</vt:i4>
      </vt:variant>
      <vt:variant>
        <vt:i4>5</vt:i4>
      </vt:variant>
      <vt:variant>
        <vt:lpwstr/>
      </vt:variant>
      <vt:variant>
        <vt:lpwstr>_Toc489911210</vt:lpwstr>
      </vt:variant>
      <vt:variant>
        <vt:i4>1507390</vt:i4>
      </vt:variant>
      <vt:variant>
        <vt:i4>212</vt:i4>
      </vt:variant>
      <vt:variant>
        <vt:i4>0</vt:i4>
      </vt:variant>
      <vt:variant>
        <vt:i4>5</vt:i4>
      </vt:variant>
      <vt:variant>
        <vt:lpwstr/>
      </vt:variant>
      <vt:variant>
        <vt:lpwstr>_Toc489911209</vt:lpwstr>
      </vt:variant>
      <vt:variant>
        <vt:i4>1507390</vt:i4>
      </vt:variant>
      <vt:variant>
        <vt:i4>206</vt:i4>
      </vt:variant>
      <vt:variant>
        <vt:i4>0</vt:i4>
      </vt:variant>
      <vt:variant>
        <vt:i4>5</vt:i4>
      </vt:variant>
      <vt:variant>
        <vt:lpwstr/>
      </vt:variant>
      <vt:variant>
        <vt:lpwstr>_Toc489911208</vt:lpwstr>
      </vt:variant>
      <vt:variant>
        <vt:i4>1507390</vt:i4>
      </vt:variant>
      <vt:variant>
        <vt:i4>200</vt:i4>
      </vt:variant>
      <vt:variant>
        <vt:i4>0</vt:i4>
      </vt:variant>
      <vt:variant>
        <vt:i4>5</vt:i4>
      </vt:variant>
      <vt:variant>
        <vt:lpwstr/>
      </vt:variant>
      <vt:variant>
        <vt:lpwstr>_Toc489911207</vt:lpwstr>
      </vt:variant>
      <vt:variant>
        <vt:i4>1507390</vt:i4>
      </vt:variant>
      <vt:variant>
        <vt:i4>194</vt:i4>
      </vt:variant>
      <vt:variant>
        <vt:i4>0</vt:i4>
      </vt:variant>
      <vt:variant>
        <vt:i4>5</vt:i4>
      </vt:variant>
      <vt:variant>
        <vt:lpwstr/>
      </vt:variant>
      <vt:variant>
        <vt:lpwstr>_Toc489911206</vt:lpwstr>
      </vt:variant>
      <vt:variant>
        <vt:i4>1507390</vt:i4>
      </vt:variant>
      <vt:variant>
        <vt:i4>188</vt:i4>
      </vt:variant>
      <vt:variant>
        <vt:i4>0</vt:i4>
      </vt:variant>
      <vt:variant>
        <vt:i4>5</vt:i4>
      </vt:variant>
      <vt:variant>
        <vt:lpwstr/>
      </vt:variant>
      <vt:variant>
        <vt:lpwstr>_Toc489911205</vt:lpwstr>
      </vt:variant>
      <vt:variant>
        <vt:i4>1507390</vt:i4>
      </vt:variant>
      <vt:variant>
        <vt:i4>182</vt:i4>
      </vt:variant>
      <vt:variant>
        <vt:i4>0</vt:i4>
      </vt:variant>
      <vt:variant>
        <vt:i4>5</vt:i4>
      </vt:variant>
      <vt:variant>
        <vt:lpwstr/>
      </vt:variant>
      <vt:variant>
        <vt:lpwstr>_Toc489911204</vt:lpwstr>
      </vt:variant>
      <vt:variant>
        <vt:i4>1507390</vt:i4>
      </vt:variant>
      <vt:variant>
        <vt:i4>176</vt:i4>
      </vt:variant>
      <vt:variant>
        <vt:i4>0</vt:i4>
      </vt:variant>
      <vt:variant>
        <vt:i4>5</vt:i4>
      </vt:variant>
      <vt:variant>
        <vt:lpwstr/>
      </vt:variant>
      <vt:variant>
        <vt:lpwstr>_Toc489911203</vt:lpwstr>
      </vt:variant>
      <vt:variant>
        <vt:i4>1507390</vt:i4>
      </vt:variant>
      <vt:variant>
        <vt:i4>170</vt:i4>
      </vt:variant>
      <vt:variant>
        <vt:i4>0</vt:i4>
      </vt:variant>
      <vt:variant>
        <vt:i4>5</vt:i4>
      </vt:variant>
      <vt:variant>
        <vt:lpwstr/>
      </vt:variant>
      <vt:variant>
        <vt:lpwstr>_Toc489911202</vt:lpwstr>
      </vt:variant>
      <vt:variant>
        <vt:i4>1507390</vt:i4>
      </vt:variant>
      <vt:variant>
        <vt:i4>164</vt:i4>
      </vt:variant>
      <vt:variant>
        <vt:i4>0</vt:i4>
      </vt:variant>
      <vt:variant>
        <vt:i4>5</vt:i4>
      </vt:variant>
      <vt:variant>
        <vt:lpwstr/>
      </vt:variant>
      <vt:variant>
        <vt:lpwstr>_Toc489911201</vt:lpwstr>
      </vt:variant>
      <vt:variant>
        <vt:i4>1507390</vt:i4>
      </vt:variant>
      <vt:variant>
        <vt:i4>158</vt:i4>
      </vt:variant>
      <vt:variant>
        <vt:i4>0</vt:i4>
      </vt:variant>
      <vt:variant>
        <vt:i4>5</vt:i4>
      </vt:variant>
      <vt:variant>
        <vt:lpwstr/>
      </vt:variant>
      <vt:variant>
        <vt:lpwstr>_Toc489911200</vt:lpwstr>
      </vt:variant>
      <vt:variant>
        <vt:i4>1966141</vt:i4>
      </vt:variant>
      <vt:variant>
        <vt:i4>152</vt:i4>
      </vt:variant>
      <vt:variant>
        <vt:i4>0</vt:i4>
      </vt:variant>
      <vt:variant>
        <vt:i4>5</vt:i4>
      </vt:variant>
      <vt:variant>
        <vt:lpwstr/>
      </vt:variant>
      <vt:variant>
        <vt:lpwstr>_Toc489911199</vt:lpwstr>
      </vt:variant>
      <vt:variant>
        <vt:i4>1966141</vt:i4>
      </vt:variant>
      <vt:variant>
        <vt:i4>146</vt:i4>
      </vt:variant>
      <vt:variant>
        <vt:i4>0</vt:i4>
      </vt:variant>
      <vt:variant>
        <vt:i4>5</vt:i4>
      </vt:variant>
      <vt:variant>
        <vt:lpwstr/>
      </vt:variant>
      <vt:variant>
        <vt:lpwstr>_Toc489911198</vt:lpwstr>
      </vt:variant>
      <vt:variant>
        <vt:i4>1966141</vt:i4>
      </vt:variant>
      <vt:variant>
        <vt:i4>140</vt:i4>
      </vt:variant>
      <vt:variant>
        <vt:i4>0</vt:i4>
      </vt:variant>
      <vt:variant>
        <vt:i4>5</vt:i4>
      </vt:variant>
      <vt:variant>
        <vt:lpwstr/>
      </vt:variant>
      <vt:variant>
        <vt:lpwstr>_Toc489911197</vt:lpwstr>
      </vt:variant>
      <vt:variant>
        <vt:i4>1966141</vt:i4>
      </vt:variant>
      <vt:variant>
        <vt:i4>134</vt:i4>
      </vt:variant>
      <vt:variant>
        <vt:i4>0</vt:i4>
      </vt:variant>
      <vt:variant>
        <vt:i4>5</vt:i4>
      </vt:variant>
      <vt:variant>
        <vt:lpwstr/>
      </vt:variant>
      <vt:variant>
        <vt:lpwstr>_Toc489911196</vt:lpwstr>
      </vt:variant>
      <vt:variant>
        <vt:i4>1966141</vt:i4>
      </vt:variant>
      <vt:variant>
        <vt:i4>128</vt:i4>
      </vt:variant>
      <vt:variant>
        <vt:i4>0</vt:i4>
      </vt:variant>
      <vt:variant>
        <vt:i4>5</vt:i4>
      </vt:variant>
      <vt:variant>
        <vt:lpwstr/>
      </vt:variant>
      <vt:variant>
        <vt:lpwstr>_Toc489911195</vt:lpwstr>
      </vt:variant>
      <vt:variant>
        <vt:i4>1966141</vt:i4>
      </vt:variant>
      <vt:variant>
        <vt:i4>122</vt:i4>
      </vt:variant>
      <vt:variant>
        <vt:i4>0</vt:i4>
      </vt:variant>
      <vt:variant>
        <vt:i4>5</vt:i4>
      </vt:variant>
      <vt:variant>
        <vt:lpwstr/>
      </vt:variant>
      <vt:variant>
        <vt:lpwstr>_Toc489911194</vt:lpwstr>
      </vt:variant>
      <vt:variant>
        <vt:i4>1966141</vt:i4>
      </vt:variant>
      <vt:variant>
        <vt:i4>116</vt:i4>
      </vt:variant>
      <vt:variant>
        <vt:i4>0</vt:i4>
      </vt:variant>
      <vt:variant>
        <vt:i4>5</vt:i4>
      </vt:variant>
      <vt:variant>
        <vt:lpwstr/>
      </vt:variant>
      <vt:variant>
        <vt:lpwstr>_Toc489911193</vt:lpwstr>
      </vt:variant>
      <vt:variant>
        <vt:i4>1966141</vt:i4>
      </vt:variant>
      <vt:variant>
        <vt:i4>110</vt:i4>
      </vt:variant>
      <vt:variant>
        <vt:i4>0</vt:i4>
      </vt:variant>
      <vt:variant>
        <vt:i4>5</vt:i4>
      </vt:variant>
      <vt:variant>
        <vt:lpwstr/>
      </vt:variant>
      <vt:variant>
        <vt:lpwstr>_Toc489911192</vt:lpwstr>
      </vt:variant>
      <vt:variant>
        <vt:i4>1966141</vt:i4>
      </vt:variant>
      <vt:variant>
        <vt:i4>104</vt:i4>
      </vt:variant>
      <vt:variant>
        <vt:i4>0</vt:i4>
      </vt:variant>
      <vt:variant>
        <vt:i4>5</vt:i4>
      </vt:variant>
      <vt:variant>
        <vt:lpwstr/>
      </vt:variant>
      <vt:variant>
        <vt:lpwstr>_Toc489911191</vt:lpwstr>
      </vt:variant>
      <vt:variant>
        <vt:i4>1966141</vt:i4>
      </vt:variant>
      <vt:variant>
        <vt:i4>98</vt:i4>
      </vt:variant>
      <vt:variant>
        <vt:i4>0</vt:i4>
      </vt:variant>
      <vt:variant>
        <vt:i4>5</vt:i4>
      </vt:variant>
      <vt:variant>
        <vt:lpwstr/>
      </vt:variant>
      <vt:variant>
        <vt:lpwstr>_Toc489911190</vt:lpwstr>
      </vt:variant>
      <vt:variant>
        <vt:i4>2031677</vt:i4>
      </vt:variant>
      <vt:variant>
        <vt:i4>92</vt:i4>
      </vt:variant>
      <vt:variant>
        <vt:i4>0</vt:i4>
      </vt:variant>
      <vt:variant>
        <vt:i4>5</vt:i4>
      </vt:variant>
      <vt:variant>
        <vt:lpwstr/>
      </vt:variant>
      <vt:variant>
        <vt:lpwstr>_Toc489911189</vt:lpwstr>
      </vt:variant>
      <vt:variant>
        <vt:i4>2031677</vt:i4>
      </vt:variant>
      <vt:variant>
        <vt:i4>86</vt:i4>
      </vt:variant>
      <vt:variant>
        <vt:i4>0</vt:i4>
      </vt:variant>
      <vt:variant>
        <vt:i4>5</vt:i4>
      </vt:variant>
      <vt:variant>
        <vt:lpwstr/>
      </vt:variant>
      <vt:variant>
        <vt:lpwstr>_Toc489911188</vt:lpwstr>
      </vt:variant>
      <vt:variant>
        <vt:i4>2031677</vt:i4>
      </vt:variant>
      <vt:variant>
        <vt:i4>80</vt:i4>
      </vt:variant>
      <vt:variant>
        <vt:i4>0</vt:i4>
      </vt:variant>
      <vt:variant>
        <vt:i4>5</vt:i4>
      </vt:variant>
      <vt:variant>
        <vt:lpwstr/>
      </vt:variant>
      <vt:variant>
        <vt:lpwstr>_Toc489911187</vt:lpwstr>
      </vt:variant>
      <vt:variant>
        <vt:i4>2031677</vt:i4>
      </vt:variant>
      <vt:variant>
        <vt:i4>74</vt:i4>
      </vt:variant>
      <vt:variant>
        <vt:i4>0</vt:i4>
      </vt:variant>
      <vt:variant>
        <vt:i4>5</vt:i4>
      </vt:variant>
      <vt:variant>
        <vt:lpwstr/>
      </vt:variant>
      <vt:variant>
        <vt:lpwstr>_Toc489911186</vt:lpwstr>
      </vt:variant>
      <vt:variant>
        <vt:i4>2031677</vt:i4>
      </vt:variant>
      <vt:variant>
        <vt:i4>68</vt:i4>
      </vt:variant>
      <vt:variant>
        <vt:i4>0</vt:i4>
      </vt:variant>
      <vt:variant>
        <vt:i4>5</vt:i4>
      </vt:variant>
      <vt:variant>
        <vt:lpwstr/>
      </vt:variant>
      <vt:variant>
        <vt:lpwstr>_Toc489911185</vt:lpwstr>
      </vt:variant>
      <vt:variant>
        <vt:i4>2031677</vt:i4>
      </vt:variant>
      <vt:variant>
        <vt:i4>62</vt:i4>
      </vt:variant>
      <vt:variant>
        <vt:i4>0</vt:i4>
      </vt:variant>
      <vt:variant>
        <vt:i4>5</vt:i4>
      </vt:variant>
      <vt:variant>
        <vt:lpwstr/>
      </vt:variant>
      <vt:variant>
        <vt:lpwstr>_Toc489911184</vt:lpwstr>
      </vt:variant>
      <vt:variant>
        <vt:i4>2031677</vt:i4>
      </vt:variant>
      <vt:variant>
        <vt:i4>56</vt:i4>
      </vt:variant>
      <vt:variant>
        <vt:i4>0</vt:i4>
      </vt:variant>
      <vt:variant>
        <vt:i4>5</vt:i4>
      </vt:variant>
      <vt:variant>
        <vt:lpwstr/>
      </vt:variant>
      <vt:variant>
        <vt:lpwstr>_Toc489911183</vt:lpwstr>
      </vt:variant>
      <vt:variant>
        <vt:i4>2031677</vt:i4>
      </vt:variant>
      <vt:variant>
        <vt:i4>50</vt:i4>
      </vt:variant>
      <vt:variant>
        <vt:i4>0</vt:i4>
      </vt:variant>
      <vt:variant>
        <vt:i4>5</vt:i4>
      </vt:variant>
      <vt:variant>
        <vt:lpwstr/>
      </vt:variant>
      <vt:variant>
        <vt:lpwstr>_Toc489911182</vt:lpwstr>
      </vt:variant>
      <vt:variant>
        <vt:i4>2031677</vt:i4>
      </vt:variant>
      <vt:variant>
        <vt:i4>44</vt:i4>
      </vt:variant>
      <vt:variant>
        <vt:i4>0</vt:i4>
      </vt:variant>
      <vt:variant>
        <vt:i4>5</vt:i4>
      </vt:variant>
      <vt:variant>
        <vt:lpwstr/>
      </vt:variant>
      <vt:variant>
        <vt:lpwstr>_Toc489911181</vt:lpwstr>
      </vt:variant>
      <vt:variant>
        <vt:i4>2031677</vt:i4>
      </vt:variant>
      <vt:variant>
        <vt:i4>38</vt:i4>
      </vt:variant>
      <vt:variant>
        <vt:i4>0</vt:i4>
      </vt:variant>
      <vt:variant>
        <vt:i4>5</vt:i4>
      </vt:variant>
      <vt:variant>
        <vt:lpwstr/>
      </vt:variant>
      <vt:variant>
        <vt:lpwstr>_Toc489911180</vt:lpwstr>
      </vt:variant>
      <vt:variant>
        <vt:i4>1048637</vt:i4>
      </vt:variant>
      <vt:variant>
        <vt:i4>32</vt:i4>
      </vt:variant>
      <vt:variant>
        <vt:i4>0</vt:i4>
      </vt:variant>
      <vt:variant>
        <vt:i4>5</vt:i4>
      </vt:variant>
      <vt:variant>
        <vt:lpwstr/>
      </vt:variant>
      <vt:variant>
        <vt:lpwstr>_Toc489911179</vt:lpwstr>
      </vt:variant>
      <vt:variant>
        <vt:i4>1048637</vt:i4>
      </vt:variant>
      <vt:variant>
        <vt:i4>26</vt:i4>
      </vt:variant>
      <vt:variant>
        <vt:i4>0</vt:i4>
      </vt:variant>
      <vt:variant>
        <vt:i4>5</vt:i4>
      </vt:variant>
      <vt:variant>
        <vt:lpwstr/>
      </vt:variant>
      <vt:variant>
        <vt:lpwstr>_Toc489911178</vt:lpwstr>
      </vt:variant>
      <vt:variant>
        <vt:i4>1048637</vt:i4>
      </vt:variant>
      <vt:variant>
        <vt:i4>20</vt:i4>
      </vt:variant>
      <vt:variant>
        <vt:i4>0</vt:i4>
      </vt:variant>
      <vt:variant>
        <vt:i4>5</vt:i4>
      </vt:variant>
      <vt:variant>
        <vt:lpwstr/>
      </vt:variant>
      <vt:variant>
        <vt:lpwstr>_Toc489911177</vt:lpwstr>
      </vt:variant>
      <vt:variant>
        <vt:i4>1048637</vt:i4>
      </vt:variant>
      <vt:variant>
        <vt:i4>14</vt:i4>
      </vt:variant>
      <vt:variant>
        <vt:i4>0</vt:i4>
      </vt:variant>
      <vt:variant>
        <vt:i4>5</vt:i4>
      </vt:variant>
      <vt:variant>
        <vt:lpwstr/>
      </vt:variant>
      <vt:variant>
        <vt:lpwstr>_Toc489911176</vt:lpwstr>
      </vt:variant>
      <vt:variant>
        <vt:i4>1048637</vt:i4>
      </vt:variant>
      <vt:variant>
        <vt:i4>8</vt:i4>
      </vt:variant>
      <vt:variant>
        <vt:i4>0</vt:i4>
      </vt:variant>
      <vt:variant>
        <vt:i4>5</vt:i4>
      </vt:variant>
      <vt:variant>
        <vt:lpwstr/>
      </vt:variant>
      <vt:variant>
        <vt:lpwstr>_Toc489911175</vt:lpwstr>
      </vt:variant>
      <vt:variant>
        <vt:i4>1048637</vt:i4>
      </vt:variant>
      <vt:variant>
        <vt:i4>2</vt:i4>
      </vt:variant>
      <vt:variant>
        <vt:i4>0</vt:i4>
      </vt:variant>
      <vt:variant>
        <vt:i4>5</vt:i4>
      </vt:variant>
      <vt:variant>
        <vt:lpwstr/>
      </vt:variant>
      <vt:variant>
        <vt:lpwstr>_Toc489911174</vt:lpwstr>
      </vt:variant>
      <vt:variant>
        <vt:i4>720970</vt:i4>
      </vt:variant>
      <vt:variant>
        <vt:i4>0</vt:i4>
      </vt:variant>
      <vt:variant>
        <vt:i4>0</vt:i4>
      </vt:variant>
      <vt:variant>
        <vt:i4>5</vt:i4>
      </vt:variant>
      <vt:variant>
        <vt:lpwstr>http://eur-lex.europa.eu/legal-content/CS/ALL/?uri=CELEX%3A32005H0251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Horáková Hana</dc:creator>
  <cp:keywords>PPŽP</cp:keywords>
  <cp:lastModifiedBy>Janoušek Petr</cp:lastModifiedBy>
  <cp:revision>2</cp:revision>
  <cp:lastPrinted>2017-10-24T09:00:00Z</cp:lastPrinted>
  <dcterms:created xsi:type="dcterms:W3CDTF">2018-04-19T12:57:00Z</dcterms:created>
  <dcterms:modified xsi:type="dcterms:W3CDTF">2018-04-19T12:57:00Z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359020a2-820a-4b3d-86ce-1b600eab4d3f</vt:lpwstr>
  </property>
  <property fmtid="{D5CDD505-2E9C-101B-9397-08002B2CF9AE}" pid="4" name="TaxKeyword">
    <vt:lpwstr/>
  </property>
  <property fmtid="{D5CDD505-2E9C-101B-9397-08002B2CF9AE}" pid="5" name="TaxKeywordTaxHTField">
    <vt:lpwstr/>
  </property>
  <property fmtid="{D5CDD505-2E9C-101B-9397-08002B2CF9AE}" pid="6" name="_dlc_DocId">
    <vt:lpwstr>15OPMSMT0001-28-63058</vt:lpwstr>
  </property>
  <property fmtid="{D5CDD505-2E9C-101B-9397-08002B2CF9AE}" pid="7" name="_dlc_DocIdUrl">
    <vt:lpwstr>http://op.msmt.cz/_layouts/15/DocIdRedir.aspx?ID=15OPMSMT0001-28-63058, 15OPMSMT0001-28-63058</vt:lpwstr>
  </property>
</Properties>
</file>