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3" w:rsidRPr="00B51E43" w:rsidRDefault="00295E03" w:rsidP="00295E03">
      <w:r w:rsidRPr="00B51E43">
        <w:t>Ministerstvo školství, mládeže a tělovýchovy</w:t>
      </w:r>
    </w:p>
    <w:p w:rsidR="00295E03" w:rsidRPr="00B51E43" w:rsidRDefault="00295E03" w:rsidP="00295E03">
      <w:r w:rsidRPr="00B51E43">
        <w:t xml:space="preserve">Č. j.: </w:t>
      </w:r>
      <w:r w:rsidR="00B51E43" w:rsidRPr="00B51E43">
        <w:t>MSMT-1796/2014-1</w:t>
      </w:r>
    </w:p>
    <w:p w:rsidR="00295E03" w:rsidRPr="00B51E43" w:rsidRDefault="00295E03" w:rsidP="00295E03">
      <w:pPr>
        <w:jc w:val="right"/>
      </w:pPr>
      <w:r w:rsidRPr="00B51E43">
        <w:t>                                                                                </w:t>
      </w:r>
    </w:p>
    <w:p w:rsidR="00295E03" w:rsidRPr="00B51E43" w:rsidRDefault="00295E03" w:rsidP="008F0B1F">
      <w:pPr>
        <w:ind w:left="5664"/>
        <w:jc w:val="right"/>
      </w:pPr>
      <w:r w:rsidRPr="00B51E43">
        <w:t xml:space="preserve">V Praze dne </w:t>
      </w:r>
      <w:r w:rsidR="007F2C98">
        <w:t xml:space="preserve">22. </w:t>
      </w:r>
      <w:r w:rsidR="008F0B1F" w:rsidRPr="00B51E43">
        <w:t>dubna 2014</w:t>
      </w:r>
      <w:r w:rsidRPr="00B51E43">
        <w:t xml:space="preserve"> </w:t>
      </w:r>
    </w:p>
    <w:p w:rsidR="00295E03" w:rsidRPr="00B51E43" w:rsidRDefault="00295E03" w:rsidP="00295E03">
      <w:pPr>
        <w:ind w:left="567"/>
        <w:jc w:val="center"/>
        <w:rPr>
          <w:b/>
          <w:bCs/>
          <w:caps/>
        </w:rPr>
      </w:pPr>
    </w:p>
    <w:p w:rsidR="00295E03" w:rsidRPr="00B51E43" w:rsidRDefault="00295E03" w:rsidP="00295E03">
      <w:pPr>
        <w:jc w:val="center"/>
        <w:rPr>
          <w:b/>
          <w:bCs/>
        </w:rPr>
      </w:pPr>
    </w:p>
    <w:p w:rsidR="006341A4" w:rsidRPr="00B51E43" w:rsidRDefault="006341A4"/>
    <w:p w:rsidR="006341A4" w:rsidRPr="00B51E43" w:rsidRDefault="006341A4" w:rsidP="006341A4">
      <w:pPr>
        <w:jc w:val="center"/>
      </w:pPr>
      <w:r w:rsidRPr="00B51E43">
        <w:t>Dodatek</w:t>
      </w:r>
    </w:p>
    <w:p w:rsidR="006341A4" w:rsidRPr="00B51E43" w:rsidRDefault="006341A4" w:rsidP="006341A4">
      <w:pPr>
        <w:jc w:val="center"/>
      </w:pPr>
    </w:p>
    <w:p w:rsidR="00AE2602" w:rsidRPr="00B51E43" w:rsidRDefault="006341A4" w:rsidP="00AE2602">
      <w:pPr>
        <w:jc w:val="center"/>
        <w:rPr>
          <w:b/>
        </w:rPr>
      </w:pPr>
      <w:r w:rsidRPr="00B51E43">
        <w:t>k</w:t>
      </w:r>
      <w:r w:rsidR="00AE2602" w:rsidRPr="00B51E43">
        <w:t xml:space="preserve"> rozvojovému programu ve vzdělávání Ministerstva školství, mládeže a tělovýchovy </w:t>
      </w:r>
      <w:r w:rsidR="00AE2602" w:rsidRPr="00B51E43">
        <w:rPr>
          <w:b/>
        </w:rPr>
        <w:t>Rozvojový program na podporu odborného vzdělávání v roce 2014</w:t>
      </w:r>
    </w:p>
    <w:p w:rsidR="006341A4" w:rsidRPr="00B51E43" w:rsidRDefault="00AE2602" w:rsidP="00AE2602">
      <w:pPr>
        <w:jc w:val="center"/>
        <w:rPr>
          <w:b/>
        </w:rPr>
      </w:pPr>
      <w:r w:rsidRPr="00B51E43">
        <w:rPr>
          <w:b/>
        </w:rPr>
        <w:t xml:space="preserve">č. j.: MSMT-1796/2014 ze dne 3. března </w:t>
      </w:r>
      <w:r w:rsidR="004C332E" w:rsidRPr="00B51E43">
        <w:rPr>
          <w:b/>
        </w:rPr>
        <w:t>2014</w:t>
      </w:r>
    </w:p>
    <w:p w:rsidR="006341A4" w:rsidRPr="00B51E43" w:rsidRDefault="006341A4" w:rsidP="006341A4">
      <w:pPr>
        <w:jc w:val="right"/>
      </w:pPr>
    </w:p>
    <w:p w:rsidR="006341A4" w:rsidRPr="00B51E43" w:rsidRDefault="006341A4" w:rsidP="006341A4">
      <w:pPr>
        <w:jc w:val="right"/>
      </w:pPr>
    </w:p>
    <w:p w:rsidR="006341A4" w:rsidRPr="00B51E43" w:rsidRDefault="006341A4" w:rsidP="006341A4">
      <w:pPr>
        <w:jc w:val="center"/>
        <w:rPr>
          <w:b/>
        </w:rPr>
      </w:pPr>
      <w:r w:rsidRPr="00B51E43">
        <w:rPr>
          <w:b/>
        </w:rPr>
        <w:t>Čl. 1</w:t>
      </w:r>
    </w:p>
    <w:p w:rsidR="006341A4" w:rsidRPr="00B51E43" w:rsidRDefault="006341A4" w:rsidP="006341A4">
      <w:pPr>
        <w:tabs>
          <w:tab w:val="left" w:pos="912"/>
        </w:tabs>
        <w:jc w:val="both"/>
      </w:pPr>
    </w:p>
    <w:p w:rsidR="00AE2602" w:rsidRPr="00B51E43" w:rsidRDefault="006341A4" w:rsidP="00AE2602">
      <w:pPr>
        <w:pStyle w:val="Odstavecseseznamem"/>
        <w:ind w:left="0"/>
        <w:jc w:val="both"/>
        <w:rPr>
          <w:szCs w:val="24"/>
        </w:rPr>
      </w:pPr>
      <w:r w:rsidRPr="00B51E43">
        <w:rPr>
          <w:szCs w:val="24"/>
        </w:rPr>
        <w:t xml:space="preserve">V článku </w:t>
      </w:r>
      <w:r w:rsidR="00AE2602" w:rsidRPr="00B51E43">
        <w:rPr>
          <w:szCs w:val="24"/>
        </w:rPr>
        <w:t xml:space="preserve">Čl. 3 s názvem </w:t>
      </w:r>
      <w:r w:rsidR="00CE792B" w:rsidRPr="00B51E43">
        <w:rPr>
          <w:szCs w:val="24"/>
        </w:rPr>
        <w:t>„</w:t>
      </w:r>
      <w:r w:rsidR="00AE2602" w:rsidRPr="00B51E43">
        <w:rPr>
          <w:szCs w:val="24"/>
        </w:rPr>
        <w:t xml:space="preserve">Finanční prostředky rozvojového programu nelze použít </w:t>
      </w:r>
      <w:proofErr w:type="gramStart"/>
      <w:r w:rsidR="00AE2602" w:rsidRPr="00B51E43">
        <w:rPr>
          <w:szCs w:val="24"/>
        </w:rPr>
        <w:t>na</w:t>
      </w:r>
      <w:proofErr w:type="gramEnd"/>
      <w:r w:rsidR="00AE2602" w:rsidRPr="00B51E43">
        <w:rPr>
          <w:szCs w:val="24"/>
        </w:rPr>
        <w:t>:</w:t>
      </w:r>
      <w:r w:rsidR="00CE792B" w:rsidRPr="00B51E43">
        <w:rPr>
          <w:szCs w:val="24"/>
        </w:rPr>
        <w:t>“</w:t>
      </w:r>
      <w:r w:rsidR="00AE2602" w:rsidRPr="00B51E43">
        <w:rPr>
          <w:szCs w:val="24"/>
        </w:rPr>
        <w:t xml:space="preserve"> se odstavec 5) nahrazuje takto:</w:t>
      </w:r>
    </w:p>
    <w:p w:rsidR="00AE2602" w:rsidRPr="00B51E43" w:rsidRDefault="00AE2602" w:rsidP="00AE2602">
      <w:pPr>
        <w:pStyle w:val="Odstavecseseznamem"/>
        <w:ind w:left="0"/>
        <w:jc w:val="both"/>
        <w:rPr>
          <w:szCs w:val="24"/>
        </w:rPr>
      </w:pPr>
      <w:r w:rsidRPr="00B51E43">
        <w:rPr>
          <w:szCs w:val="24"/>
        </w:rPr>
        <w:t>5) V případě zařazení středních škol zřizovaných fyzi</w:t>
      </w:r>
      <w:r w:rsidR="00CE43A3">
        <w:rPr>
          <w:szCs w:val="24"/>
        </w:rPr>
        <w:t>ckými či právnickými osobami do </w:t>
      </w:r>
      <w:r w:rsidRPr="00B51E43">
        <w:rPr>
          <w:szCs w:val="24"/>
        </w:rPr>
        <w:t>rozvojového programu, krajské úřady neprodleně požádají MŠMT o odpovídající změnu závazných ukazatelů účelově poskytnutých finančních prostředků spočívajících v náhradě mzdových prostředků prostředky ONIV v termínech do 40 pracovních dnů po vyhlášení rozvojového programu a v případě poskytnutí zbývajících finančních prostředků do 15. října 2014.</w:t>
      </w:r>
    </w:p>
    <w:p w:rsidR="00AE2602" w:rsidRPr="00B51E43" w:rsidRDefault="00AE2602" w:rsidP="00AE2602">
      <w:pPr>
        <w:pStyle w:val="Odstavecseseznamem"/>
        <w:jc w:val="both"/>
        <w:rPr>
          <w:szCs w:val="24"/>
        </w:rPr>
      </w:pPr>
    </w:p>
    <w:p w:rsidR="006341A4" w:rsidRPr="00B51E43" w:rsidRDefault="00CE792B" w:rsidP="00CE792B">
      <w:pPr>
        <w:jc w:val="both"/>
      </w:pPr>
      <w:r w:rsidRPr="00B51E43">
        <w:t>V článku Čl. 4 s názvem „Předkládání žádostí“ se odstavec 2) nahrazuje takto:</w:t>
      </w:r>
    </w:p>
    <w:p w:rsidR="00CE792B" w:rsidRPr="00B51E43" w:rsidRDefault="00CE792B" w:rsidP="00CE792B">
      <w:pPr>
        <w:jc w:val="both"/>
      </w:pPr>
      <w:r w:rsidRPr="00B51E43">
        <w:t xml:space="preserve">2) Krajské úřady žádosti o dotaci na tento rozvojový program nepředkládají, finanční prostředky MŠMT poskytne krajům podle článku 2 bodu 2 a to jednorázově s tím, že do </w:t>
      </w:r>
      <w:r w:rsidR="00933BEC">
        <w:t>20</w:t>
      </w:r>
      <w:r w:rsidRPr="00B51E43">
        <w:t xml:space="preserve">. května 2014 krajské úřady uvolní na realizaci rozvojového programu z přidělených zdrojů minimálně 60 % finančních prostředků a zbývajících 40 % finančních zdrojů do </w:t>
      </w:r>
      <w:r w:rsidR="004C332E" w:rsidRPr="00B51E43">
        <w:t>30.</w:t>
      </w:r>
      <w:r w:rsidRPr="00B51E43">
        <w:t xml:space="preserve"> listopadu 2014.</w:t>
      </w:r>
    </w:p>
    <w:p w:rsidR="004C332E" w:rsidRPr="00B51E43" w:rsidRDefault="004C332E" w:rsidP="00CE792B">
      <w:pPr>
        <w:jc w:val="both"/>
      </w:pPr>
    </w:p>
    <w:p w:rsidR="006341A4" w:rsidRPr="00B51E43" w:rsidRDefault="006341A4" w:rsidP="006341A4">
      <w:pPr>
        <w:jc w:val="center"/>
        <w:rPr>
          <w:b/>
        </w:rPr>
      </w:pPr>
      <w:r w:rsidRPr="00B51E43">
        <w:rPr>
          <w:b/>
        </w:rPr>
        <w:t>Čl. 2</w:t>
      </w:r>
    </w:p>
    <w:p w:rsidR="006341A4" w:rsidRPr="00B51E43" w:rsidRDefault="006341A4" w:rsidP="006341A4">
      <w:pPr>
        <w:jc w:val="center"/>
      </w:pPr>
    </w:p>
    <w:p w:rsidR="006341A4" w:rsidRPr="00B51E43" w:rsidRDefault="006341A4" w:rsidP="006341A4">
      <w:pPr>
        <w:jc w:val="both"/>
      </w:pPr>
      <w:r w:rsidRPr="00B51E43">
        <w:t>Tento dodatek nabývá účinnosti dnem podpisu.</w:t>
      </w:r>
    </w:p>
    <w:p w:rsidR="006341A4" w:rsidRPr="00B51E43" w:rsidRDefault="006341A4" w:rsidP="006341A4"/>
    <w:p w:rsidR="006341A4" w:rsidRPr="00B51E43" w:rsidRDefault="006341A4" w:rsidP="006341A4"/>
    <w:p w:rsidR="006341A4" w:rsidRPr="00B51E43" w:rsidRDefault="006341A4" w:rsidP="006341A4"/>
    <w:p w:rsidR="006341A4" w:rsidRPr="00B51E43" w:rsidRDefault="006341A4" w:rsidP="006341A4">
      <w:pPr>
        <w:ind w:left="2832"/>
        <w:jc w:val="center"/>
      </w:pPr>
      <w:r w:rsidRPr="00B51E43">
        <w:t>PhDr. Jindřich Fryč</w:t>
      </w:r>
      <w:r w:rsidR="007F2C98">
        <w:t xml:space="preserve"> v. r.</w:t>
      </w:r>
    </w:p>
    <w:p w:rsidR="006341A4" w:rsidRPr="00B51E43" w:rsidRDefault="006341A4" w:rsidP="006341A4">
      <w:pPr>
        <w:ind w:left="2832"/>
        <w:jc w:val="center"/>
      </w:pPr>
      <w:r w:rsidRPr="00B51E43">
        <w:t xml:space="preserve">náměstek ministra </w:t>
      </w:r>
      <w:r w:rsidR="00B51E43" w:rsidRPr="00B51E43">
        <w:t>pro vzdělávání</w:t>
      </w: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p w:rsidR="006341A4" w:rsidRPr="00B51E43" w:rsidRDefault="006341A4" w:rsidP="006341A4">
      <w:pPr>
        <w:ind w:left="2832"/>
        <w:jc w:val="center"/>
      </w:pPr>
    </w:p>
    <w:sectPr w:rsidR="006341A4" w:rsidRPr="00B51E43" w:rsidSect="00821D7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BE" w:rsidRDefault="003F5EBE" w:rsidP="00E6499D">
      <w:r>
        <w:separator/>
      </w:r>
    </w:p>
  </w:endnote>
  <w:endnote w:type="continuationSeparator" w:id="0">
    <w:p w:rsidR="003F5EBE" w:rsidRDefault="003F5EBE" w:rsidP="00E6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4A" w:rsidRDefault="00A1799E" w:rsidP="008C30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E43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5D4A" w:rsidRDefault="003F5E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4A" w:rsidRDefault="00A1799E" w:rsidP="008C30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E43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1E43">
      <w:rPr>
        <w:rStyle w:val="slostrnky"/>
        <w:noProof/>
      </w:rPr>
      <w:t>2</w:t>
    </w:r>
    <w:r>
      <w:rPr>
        <w:rStyle w:val="slostrnky"/>
      </w:rPr>
      <w:fldChar w:fldCharType="end"/>
    </w:r>
  </w:p>
  <w:p w:rsidR="00955D4A" w:rsidRDefault="003F5E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4A" w:rsidRDefault="003F5E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BE" w:rsidRDefault="003F5EBE" w:rsidP="00E6499D">
      <w:r>
        <w:separator/>
      </w:r>
    </w:p>
  </w:footnote>
  <w:footnote w:type="continuationSeparator" w:id="0">
    <w:p w:rsidR="003F5EBE" w:rsidRDefault="003F5EBE" w:rsidP="00E6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4A" w:rsidRDefault="003F5EBE">
    <w:pPr>
      <w:pStyle w:val="Zhlav"/>
    </w:pPr>
  </w:p>
  <w:p w:rsidR="00955D4A" w:rsidRPr="00821D78" w:rsidRDefault="003F5EBE" w:rsidP="00821D78">
    <w:pPr>
      <w:pStyle w:val="Zhlav"/>
      <w:jc w:val="right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7D"/>
    <w:multiLevelType w:val="hybridMultilevel"/>
    <w:tmpl w:val="139807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31787F"/>
    <w:multiLevelType w:val="hybridMultilevel"/>
    <w:tmpl w:val="EA52E4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5D6D31"/>
    <w:multiLevelType w:val="hybridMultilevel"/>
    <w:tmpl w:val="7B18CC86"/>
    <w:lvl w:ilvl="0" w:tplc="040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03"/>
    <w:rsid w:val="00295E03"/>
    <w:rsid w:val="003533DA"/>
    <w:rsid w:val="003F5EBE"/>
    <w:rsid w:val="004C332E"/>
    <w:rsid w:val="006341A4"/>
    <w:rsid w:val="006B4B1E"/>
    <w:rsid w:val="00764928"/>
    <w:rsid w:val="007F2C98"/>
    <w:rsid w:val="008F0B1F"/>
    <w:rsid w:val="00933BEC"/>
    <w:rsid w:val="00A1799E"/>
    <w:rsid w:val="00A2229A"/>
    <w:rsid w:val="00A8213D"/>
    <w:rsid w:val="00AE2602"/>
    <w:rsid w:val="00B51E43"/>
    <w:rsid w:val="00CE43A3"/>
    <w:rsid w:val="00CE792B"/>
    <w:rsid w:val="00DB01EA"/>
    <w:rsid w:val="00E6499D"/>
    <w:rsid w:val="00E757F6"/>
    <w:rsid w:val="00F859D2"/>
    <w:rsid w:val="00F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95E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95E0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295E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E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95E0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95E03"/>
    <w:pPr>
      <w:ind w:left="720"/>
      <w:contextualSpacing/>
    </w:pPr>
    <w:rPr>
      <w:szCs w:val="20"/>
    </w:rPr>
  </w:style>
  <w:style w:type="paragraph" w:styleId="Zhlav">
    <w:name w:val="header"/>
    <w:basedOn w:val="Normln"/>
    <w:link w:val="ZhlavChar"/>
    <w:uiPriority w:val="99"/>
    <w:rsid w:val="00295E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E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uiPriority w:val="99"/>
    <w:rsid w:val="00295E03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295E0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pracny</dc:creator>
  <cp:keywords/>
  <dc:description/>
  <cp:lastModifiedBy>pracny</cp:lastModifiedBy>
  <cp:revision>5</cp:revision>
  <dcterms:created xsi:type="dcterms:W3CDTF">2014-04-23T10:46:00Z</dcterms:created>
  <dcterms:modified xsi:type="dcterms:W3CDTF">2014-04-23T10:47:00Z</dcterms:modified>
</cp:coreProperties>
</file>