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91" w:rsidRDefault="00476691" w:rsidP="00476691">
      <w:pPr>
        <w:spacing w:after="240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Finanční vypořádání 2016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>k finančnímu vypořádání dotací poskytnutých Ministerstvem školství, mládeže a tělovýchovy (dále jen „ministerstvo“) územním samosprávným celkům (dále jen „ÚSC“) sděluji následující pokyny: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>Finanční vypořádání dotací poskytnutých v roce 201</w:t>
      </w:r>
      <w:r>
        <w:rPr>
          <w:rFonts w:asciiTheme="minorHAnsi" w:hAnsiTheme="minorHAnsi"/>
          <w:sz w:val="20"/>
          <w:szCs w:val="20"/>
        </w:rPr>
        <w:t>6</w:t>
      </w:r>
      <w:r w:rsidRPr="0027312C">
        <w:rPr>
          <w:rFonts w:asciiTheme="minorHAnsi" w:hAnsiTheme="minorHAnsi"/>
          <w:sz w:val="20"/>
          <w:szCs w:val="20"/>
        </w:rPr>
        <w:t xml:space="preserve"> ÚSC se uskuteční podle vyhlášky č. 367/2015 Sb. o</w:t>
      </w:r>
      <w:r>
        <w:rPr>
          <w:rFonts w:asciiTheme="minorHAnsi" w:hAnsiTheme="minorHAnsi"/>
          <w:sz w:val="20"/>
          <w:szCs w:val="20"/>
        </w:rPr>
        <w:t> </w:t>
      </w:r>
      <w:r w:rsidRPr="0027312C">
        <w:rPr>
          <w:rFonts w:asciiTheme="minorHAnsi" w:hAnsiTheme="minorHAnsi"/>
          <w:sz w:val="20"/>
          <w:szCs w:val="20"/>
        </w:rPr>
        <w:t>zásadách a</w:t>
      </w:r>
      <w:r w:rsidR="0000675D">
        <w:rPr>
          <w:rFonts w:asciiTheme="minorHAnsi" w:hAnsiTheme="minorHAnsi"/>
          <w:sz w:val="20"/>
          <w:szCs w:val="20"/>
        </w:rPr>
        <w:t> </w:t>
      </w:r>
      <w:r w:rsidRPr="0027312C">
        <w:rPr>
          <w:rFonts w:asciiTheme="minorHAnsi" w:hAnsiTheme="minorHAnsi"/>
          <w:sz w:val="20"/>
          <w:szCs w:val="20"/>
        </w:rPr>
        <w:t>lhůtách finančního vypořádání vztahů se státním rozpočtem, státními finančními aktivy nebo Národním fondem (vyhláška o finančním vypořádání).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>ÚSC vypořádají finanční prostředky poskytnuté podle § 161 odst. 5 zákona č. 561/2004 Sb., o předškolním, základním, středním, vyšším odborném a jiném vzdělávání (školský zákon), ve znění pozdějších předpisů, a další účelově poskytnuté dotace.</w:t>
      </w:r>
    </w:p>
    <w:p w:rsidR="0000675D" w:rsidRPr="0000675D" w:rsidRDefault="0000675D" w:rsidP="0000675D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00675D">
        <w:rPr>
          <w:rFonts w:asciiTheme="minorHAnsi" w:hAnsiTheme="minorHAnsi"/>
          <w:sz w:val="20"/>
          <w:szCs w:val="20"/>
        </w:rPr>
        <w:t>Za rok 2016 jsou předmětem finančního vypořádání též dotace na akce programového financování evidované v</w:t>
      </w:r>
      <w:r>
        <w:rPr>
          <w:rFonts w:asciiTheme="minorHAnsi" w:hAnsiTheme="minorHAnsi"/>
          <w:sz w:val="20"/>
          <w:szCs w:val="20"/>
        </w:rPr>
        <w:t> </w:t>
      </w:r>
      <w:r w:rsidRPr="0000675D">
        <w:rPr>
          <w:rFonts w:asciiTheme="minorHAnsi" w:hAnsiTheme="minorHAnsi"/>
          <w:sz w:val="20"/>
          <w:szCs w:val="20"/>
        </w:rPr>
        <w:t>rámci EDS/SMVS. Předmětem finančního vypořádání naopak nejsou finanční prostředky vyplacené na Jazykovou cenu LABEL.</w:t>
      </w:r>
    </w:p>
    <w:p w:rsidR="0000675D" w:rsidRDefault="0000675D" w:rsidP="0000675D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00675D">
        <w:rPr>
          <w:rFonts w:asciiTheme="minorHAnsi" w:hAnsiTheme="minorHAnsi"/>
          <w:sz w:val="20"/>
          <w:szCs w:val="20"/>
        </w:rPr>
        <w:t xml:space="preserve">V případě projektů financovaných z </w:t>
      </w:r>
      <w:proofErr w:type="gramStart"/>
      <w:r w:rsidRPr="0000675D">
        <w:rPr>
          <w:rFonts w:asciiTheme="minorHAnsi" w:hAnsiTheme="minorHAnsi"/>
          <w:sz w:val="20"/>
          <w:szCs w:val="20"/>
        </w:rPr>
        <w:t>OP</w:t>
      </w:r>
      <w:proofErr w:type="gramEnd"/>
      <w:r w:rsidRPr="0000675D">
        <w:rPr>
          <w:rFonts w:asciiTheme="minorHAnsi" w:hAnsiTheme="minorHAnsi"/>
          <w:sz w:val="20"/>
          <w:szCs w:val="20"/>
        </w:rPr>
        <w:t xml:space="preserve"> VK budou nyní finančně vypořádávány a předány v</w:t>
      </w:r>
      <w:r>
        <w:rPr>
          <w:rFonts w:asciiTheme="minorHAnsi" w:hAnsiTheme="minorHAnsi"/>
          <w:sz w:val="20"/>
          <w:szCs w:val="20"/>
        </w:rPr>
        <w:t xml:space="preserve"> příslušných </w:t>
      </w:r>
      <w:r w:rsidRPr="0000675D">
        <w:rPr>
          <w:rFonts w:asciiTheme="minorHAnsi" w:hAnsiTheme="minorHAnsi"/>
          <w:sz w:val="20"/>
          <w:szCs w:val="20"/>
        </w:rPr>
        <w:t xml:space="preserve"> přílohách pouze projekty, u kterých nebylo finanční vypořádání provedeno v termínu k 30.6.2016.  </w:t>
      </w:r>
    </w:p>
    <w:p w:rsidR="00476691" w:rsidRPr="0027312C" w:rsidRDefault="00476691" w:rsidP="0000675D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 w:rsidRPr="0027312C">
        <w:rPr>
          <w:rFonts w:asciiTheme="minorHAnsi" w:hAnsiTheme="minorHAnsi"/>
          <w:b/>
          <w:sz w:val="20"/>
          <w:szCs w:val="20"/>
        </w:rPr>
        <w:t>Údaje o finančním vypořádání dotací předložte, prosím, v elektronickém formátu (Excel) na e-mailovou adresu financni_vyporadani@msmt.cz a v tištěné podobě či datovou schránkou spolu s komentářem zaměřeným výhradně na vratky na adresu odboru 11 – hlavního účetního a svodného výkaznictví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476691" w:rsidRPr="00A438D2" w:rsidRDefault="00476691" w:rsidP="00476691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A438D2">
        <w:rPr>
          <w:rFonts w:asciiTheme="minorHAnsi" w:hAnsiTheme="minorHAnsi"/>
          <w:sz w:val="20"/>
          <w:szCs w:val="20"/>
        </w:rPr>
        <w:t xml:space="preserve">V termínu do </w:t>
      </w:r>
      <w:r w:rsidRPr="00A438D2">
        <w:rPr>
          <w:rFonts w:asciiTheme="minorHAnsi" w:hAnsiTheme="minorHAnsi"/>
          <w:b/>
          <w:sz w:val="20"/>
          <w:szCs w:val="20"/>
        </w:rPr>
        <w:t>15. února 2017</w:t>
      </w:r>
      <w:r w:rsidRPr="00A438D2">
        <w:rPr>
          <w:rFonts w:asciiTheme="minorHAnsi" w:hAnsiTheme="minorHAnsi"/>
          <w:sz w:val="20"/>
          <w:szCs w:val="20"/>
        </w:rPr>
        <w:t xml:space="preserve"> na tiskopisech: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>Finanční vypořádání dotací poskytnutých krajům nebo hlavnímu městu Praze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>(§§ 9-11 vyhlášky č. 367/2015 Sb.):</w:t>
      </w:r>
    </w:p>
    <w:p w:rsidR="00476691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b/>
          <w:sz w:val="20"/>
          <w:szCs w:val="20"/>
        </w:rPr>
        <w:t>Tabulka č. 1a</w:t>
      </w:r>
      <w:r w:rsidRPr="0027312C">
        <w:rPr>
          <w:rFonts w:asciiTheme="minorHAnsi" w:hAnsiTheme="minorHAnsi"/>
          <w:sz w:val="20"/>
          <w:szCs w:val="20"/>
        </w:rPr>
        <w:t xml:space="preserve"> </w:t>
      </w:r>
      <w:r w:rsidRPr="00BD5542">
        <w:rPr>
          <w:rFonts w:asciiTheme="minorHAnsi" w:hAnsiTheme="minorHAnsi"/>
          <w:b/>
          <w:sz w:val="20"/>
          <w:szCs w:val="20"/>
        </w:rPr>
        <w:t>Část A.</w:t>
      </w:r>
      <w:r w:rsidRPr="00BD5542">
        <w:rPr>
          <w:rFonts w:asciiTheme="minorHAnsi" w:hAnsiTheme="minorHAnsi"/>
          <w:sz w:val="20"/>
          <w:szCs w:val="20"/>
        </w:rPr>
        <w:t xml:space="preserve"> </w:t>
      </w:r>
      <w:r w:rsidRPr="0027312C">
        <w:rPr>
          <w:rFonts w:asciiTheme="minorHAnsi" w:hAnsiTheme="minorHAnsi"/>
          <w:sz w:val="20"/>
          <w:szCs w:val="20"/>
        </w:rPr>
        <w:t>Finanční vypořádání dotací ze státního rozpočtu s výjimkou dotací poskytnutých na</w:t>
      </w:r>
      <w:r>
        <w:rPr>
          <w:rFonts w:asciiTheme="minorHAnsi" w:hAnsiTheme="minorHAnsi"/>
          <w:sz w:val="20"/>
          <w:szCs w:val="20"/>
        </w:rPr>
        <w:t> </w:t>
      </w:r>
      <w:r w:rsidRPr="0027312C">
        <w:rPr>
          <w:rFonts w:asciiTheme="minorHAnsi" w:hAnsiTheme="minorHAnsi"/>
          <w:sz w:val="20"/>
          <w:szCs w:val="20"/>
        </w:rPr>
        <w:t>projekty spolufinancované z rozpočtu Evropské unie a z prostředků finančních mechanismů (odpovídá příloze č. 3</w:t>
      </w:r>
      <w:r>
        <w:rPr>
          <w:rFonts w:asciiTheme="minorHAnsi" w:hAnsiTheme="minorHAnsi"/>
          <w:sz w:val="20"/>
          <w:szCs w:val="20"/>
        </w:rPr>
        <w:t>A</w:t>
      </w:r>
      <w:r w:rsidRPr="0027312C">
        <w:rPr>
          <w:rFonts w:asciiTheme="minorHAnsi" w:hAnsiTheme="minorHAnsi"/>
          <w:sz w:val="20"/>
          <w:szCs w:val="20"/>
        </w:rPr>
        <w:t xml:space="preserve"> vyhlášky 367/2015 Sb.)</w:t>
      </w:r>
    </w:p>
    <w:p w:rsidR="0000675D" w:rsidRPr="003E1C85" w:rsidRDefault="0000675D" w:rsidP="0000675D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3E1C85">
        <w:rPr>
          <w:rFonts w:asciiTheme="minorHAnsi" w:hAnsiTheme="minorHAnsi"/>
          <w:b/>
          <w:sz w:val="20"/>
          <w:szCs w:val="20"/>
        </w:rPr>
        <w:t>Tabulka č. 1b Část B.</w:t>
      </w:r>
      <w:r w:rsidRPr="003E1C85">
        <w:rPr>
          <w:rFonts w:asciiTheme="minorHAnsi" w:hAnsiTheme="minorHAnsi"/>
          <w:sz w:val="20"/>
          <w:szCs w:val="20"/>
        </w:rPr>
        <w:t xml:space="preserve"> Finanční vypořádání dotací poskytnutých na projekty spolufinancované z rozpočtu Evropské unie a z prostředků finančních mechanismů (odpovídá příloze č. 3B vyhlášky 367/2015 Sb.)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 xml:space="preserve">Pro potřeby Pomocných analytických přehledů (PAP) je nutné evidovat jednotlivé partnery </w:t>
      </w:r>
      <w:r w:rsidR="0000675D">
        <w:rPr>
          <w:rFonts w:asciiTheme="minorHAnsi" w:hAnsiTheme="minorHAnsi"/>
          <w:sz w:val="20"/>
          <w:szCs w:val="20"/>
        </w:rPr>
        <w:t>v případech, kdy jsou u n</w:t>
      </w:r>
      <w:r w:rsidRPr="0027312C">
        <w:rPr>
          <w:rFonts w:asciiTheme="minorHAnsi" w:hAnsiTheme="minorHAnsi"/>
          <w:sz w:val="20"/>
          <w:szCs w:val="20"/>
        </w:rPr>
        <w:t>ěkterého z účelových znaků průtokových dotací generovány vratky na depozitní účet. K těmto účelům slouží: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b/>
          <w:sz w:val="20"/>
          <w:szCs w:val="20"/>
        </w:rPr>
        <w:t>Tabulka č. 1c</w:t>
      </w:r>
      <w:r w:rsidRPr="0027312C">
        <w:rPr>
          <w:rFonts w:asciiTheme="minorHAnsi" w:hAnsiTheme="minorHAnsi"/>
          <w:sz w:val="20"/>
          <w:szCs w:val="20"/>
        </w:rPr>
        <w:t xml:space="preserve"> Vratky z průtokových dotací poskytnutých organizacím zřizovaným krajem s výjimkou dotací na</w:t>
      </w:r>
      <w:r>
        <w:rPr>
          <w:rFonts w:asciiTheme="minorHAnsi" w:hAnsiTheme="minorHAnsi"/>
          <w:sz w:val="20"/>
          <w:szCs w:val="20"/>
        </w:rPr>
        <w:t> </w:t>
      </w:r>
      <w:r w:rsidRPr="0027312C">
        <w:rPr>
          <w:rFonts w:asciiTheme="minorHAnsi" w:hAnsiTheme="minorHAnsi"/>
          <w:sz w:val="20"/>
          <w:szCs w:val="20"/>
        </w:rPr>
        <w:t xml:space="preserve">projekty spolufinancované z rozpočtu Evropské unie a z prostředků finančních mechanismů rozepsané dle jednotlivých příjemců </w:t>
      </w:r>
    </w:p>
    <w:p w:rsidR="00476691" w:rsidRDefault="00476691" w:rsidP="00476691">
      <w:pPr>
        <w:rPr>
          <w:rFonts w:asciiTheme="minorHAnsi" w:hAnsiTheme="minorHAnsi"/>
          <w:sz w:val="20"/>
          <w:szCs w:val="20"/>
        </w:rPr>
      </w:pPr>
    </w:p>
    <w:p w:rsidR="00476691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 xml:space="preserve">Zároveň do </w:t>
      </w:r>
      <w:r w:rsidRPr="00D435F8">
        <w:rPr>
          <w:rFonts w:asciiTheme="minorHAnsi" w:hAnsiTheme="minorHAnsi"/>
          <w:b/>
          <w:sz w:val="20"/>
          <w:szCs w:val="20"/>
        </w:rPr>
        <w:t xml:space="preserve">15. </w:t>
      </w:r>
      <w:proofErr w:type="gramStart"/>
      <w:r w:rsidRPr="00D435F8">
        <w:rPr>
          <w:rFonts w:asciiTheme="minorHAnsi" w:hAnsiTheme="minorHAnsi"/>
          <w:b/>
          <w:sz w:val="20"/>
          <w:szCs w:val="20"/>
        </w:rPr>
        <w:t>února  2017</w:t>
      </w:r>
      <w:proofErr w:type="gramEnd"/>
      <w:r w:rsidRPr="0027312C">
        <w:rPr>
          <w:rFonts w:asciiTheme="minorHAnsi" w:hAnsiTheme="minorHAnsi"/>
          <w:sz w:val="20"/>
          <w:szCs w:val="20"/>
        </w:rPr>
        <w:t xml:space="preserve">  převeďte, prosím, na účet cizích prostředků (depozitní účet)  ministerstva  číslo</w:t>
      </w:r>
      <w:r w:rsidR="0000675D">
        <w:rPr>
          <w:rFonts w:asciiTheme="minorHAnsi" w:hAnsiTheme="minorHAnsi"/>
          <w:sz w:val="20"/>
          <w:szCs w:val="20"/>
        </w:rPr>
        <w:t xml:space="preserve">       </w:t>
      </w:r>
      <w:r w:rsidRPr="0027312C">
        <w:rPr>
          <w:rFonts w:asciiTheme="minorHAnsi" w:hAnsiTheme="minorHAnsi"/>
          <w:sz w:val="20"/>
          <w:szCs w:val="20"/>
        </w:rPr>
        <w:t xml:space="preserve"> 6015-821001/0710 vratky účelově nepoužitých dotací.</w:t>
      </w:r>
    </w:p>
    <w:p w:rsidR="00476691" w:rsidRPr="00A438D2" w:rsidRDefault="00476691" w:rsidP="00476691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A438D2">
        <w:rPr>
          <w:rFonts w:asciiTheme="minorHAnsi" w:hAnsiTheme="minorHAnsi"/>
          <w:sz w:val="20"/>
          <w:szCs w:val="20"/>
        </w:rPr>
        <w:t xml:space="preserve">V termínu do </w:t>
      </w:r>
      <w:r w:rsidRPr="00A438D2">
        <w:rPr>
          <w:rFonts w:asciiTheme="minorHAnsi" w:hAnsiTheme="minorHAnsi"/>
          <w:b/>
          <w:sz w:val="20"/>
          <w:szCs w:val="20"/>
        </w:rPr>
        <w:t>25. února 2017</w:t>
      </w:r>
      <w:r w:rsidRPr="00A438D2">
        <w:rPr>
          <w:rFonts w:asciiTheme="minorHAnsi" w:hAnsiTheme="minorHAnsi"/>
          <w:sz w:val="20"/>
          <w:szCs w:val="20"/>
        </w:rPr>
        <w:t xml:space="preserve"> na tiskopisech:</w:t>
      </w:r>
    </w:p>
    <w:p w:rsidR="00476691" w:rsidRPr="00BD5542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BD5542">
        <w:rPr>
          <w:rFonts w:asciiTheme="minorHAnsi" w:hAnsiTheme="minorHAnsi"/>
          <w:sz w:val="20"/>
          <w:szCs w:val="20"/>
        </w:rPr>
        <w:t>Finanční vypořádání dotací poskytnutých obcím, dobrovolným svazkům obcí, prostřednictvím kraje nebo hlavního města Prahy (§§ 12-15 vyhlášky č. 367/2015 Sb.):</w:t>
      </w:r>
    </w:p>
    <w:p w:rsidR="00476691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BD5542">
        <w:rPr>
          <w:rFonts w:asciiTheme="minorHAnsi" w:hAnsiTheme="minorHAnsi"/>
          <w:b/>
          <w:sz w:val="20"/>
          <w:szCs w:val="20"/>
        </w:rPr>
        <w:t>Tabulka č. 2a Část A.</w:t>
      </w:r>
      <w:r w:rsidRPr="00BD5542">
        <w:rPr>
          <w:rFonts w:asciiTheme="minorHAnsi" w:hAnsiTheme="minorHAnsi"/>
          <w:sz w:val="20"/>
          <w:szCs w:val="20"/>
        </w:rPr>
        <w:t xml:space="preserve"> Finanční vypořádání dotací ze státního rozpočtu s výjimkou dotací poskytnutých na</w:t>
      </w:r>
      <w:r>
        <w:rPr>
          <w:rFonts w:asciiTheme="minorHAnsi" w:hAnsiTheme="minorHAnsi"/>
          <w:sz w:val="20"/>
          <w:szCs w:val="20"/>
        </w:rPr>
        <w:t> </w:t>
      </w:r>
      <w:r w:rsidRPr="00BD5542">
        <w:rPr>
          <w:rFonts w:asciiTheme="minorHAnsi" w:hAnsiTheme="minorHAnsi"/>
          <w:sz w:val="20"/>
          <w:szCs w:val="20"/>
        </w:rPr>
        <w:t>projekty spolufinancované z rozpočtu Evropské unie a z prostředků finančních mechanismů (odpovídá příloze č. 8</w:t>
      </w:r>
      <w:r>
        <w:rPr>
          <w:rFonts w:asciiTheme="minorHAnsi" w:hAnsiTheme="minorHAnsi"/>
          <w:sz w:val="20"/>
          <w:szCs w:val="20"/>
        </w:rPr>
        <w:t>B</w:t>
      </w:r>
      <w:r w:rsidRPr="00BD5542">
        <w:rPr>
          <w:rFonts w:asciiTheme="minorHAnsi" w:hAnsiTheme="minorHAnsi"/>
          <w:sz w:val="20"/>
          <w:szCs w:val="20"/>
        </w:rPr>
        <w:t xml:space="preserve"> vyhlášky 367/2015 Sb.)</w:t>
      </w:r>
    </w:p>
    <w:p w:rsidR="0000675D" w:rsidRPr="00BD5542" w:rsidRDefault="0000675D" w:rsidP="0000675D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BD5542">
        <w:rPr>
          <w:rFonts w:asciiTheme="minorHAnsi" w:hAnsiTheme="minorHAnsi"/>
          <w:b/>
          <w:sz w:val="20"/>
          <w:szCs w:val="20"/>
        </w:rPr>
        <w:t>Tabulka č. 2b Část B.</w:t>
      </w:r>
      <w:r w:rsidRPr="00BD5542">
        <w:rPr>
          <w:rFonts w:asciiTheme="minorHAnsi" w:hAnsiTheme="minorHAnsi"/>
          <w:sz w:val="20"/>
          <w:szCs w:val="20"/>
        </w:rPr>
        <w:t xml:space="preserve"> Finanční vypořádání dotací poskytnutých na projekty spolufinancované z rozpočtu Evropské unie a z prostředků finančních mechanismů (odpovídá příloze č. 8</w:t>
      </w:r>
      <w:r>
        <w:rPr>
          <w:rFonts w:asciiTheme="minorHAnsi" w:hAnsiTheme="minorHAnsi"/>
          <w:sz w:val="20"/>
          <w:szCs w:val="20"/>
        </w:rPr>
        <w:t>B</w:t>
      </w:r>
      <w:r w:rsidRPr="00BD5542">
        <w:rPr>
          <w:rFonts w:asciiTheme="minorHAnsi" w:hAnsiTheme="minorHAnsi"/>
          <w:sz w:val="20"/>
          <w:szCs w:val="20"/>
        </w:rPr>
        <w:t xml:space="preserve"> vyhlášky 367/2015 Sb.)</w:t>
      </w:r>
    </w:p>
    <w:p w:rsidR="00476691" w:rsidRPr="00BD5542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BD5542"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</w:t>
      </w:r>
      <w:r w:rsidR="0000675D">
        <w:rPr>
          <w:rFonts w:asciiTheme="minorHAnsi" w:hAnsiTheme="minorHAnsi"/>
          <w:sz w:val="20"/>
          <w:szCs w:val="20"/>
        </w:rPr>
        <w:t> </w:t>
      </w:r>
      <w:r w:rsidRPr="00BD5542">
        <w:rPr>
          <w:rFonts w:asciiTheme="minorHAnsi" w:hAnsiTheme="minorHAnsi"/>
          <w:sz w:val="20"/>
          <w:szCs w:val="20"/>
        </w:rPr>
        <w:t>některého z účelových znaků průtokových dotací generovány vratky na depozitní účet. K těmto účelům slouží:</w:t>
      </w:r>
    </w:p>
    <w:p w:rsidR="00476691" w:rsidRPr="00BD5542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BD5542">
        <w:rPr>
          <w:rFonts w:asciiTheme="minorHAnsi" w:hAnsiTheme="minorHAnsi"/>
          <w:b/>
          <w:sz w:val="20"/>
          <w:szCs w:val="20"/>
        </w:rPr>
        <w:t xml:space="preserve">Tabulka č. 2c </w:t>
      </w:r>
      <w:r w:rsidRPr="00BD5542">
        <w:rPr>
          <w:rFonts w:asciiTheme="minorHAnsi" w:hAnsiTheme="minorHAnsi"/>
          <w:sz w:val="20"/>
          <w:szCs w:val="20"/>
        </w:rPr>
        <w:t>Vratky z průtokových dotací poskytnutých organizacím zřizovaným obcí, dobrovolným svazkem obcí prostřednictvím kraje nebo hlavního města Prahy s výjimkou dotací na projekty spolufinancované z</w:t>
      </w:r>
      <w:r>
        <w:rPr>
          <w:rFonts w:asciiTheme="minorHAnsi" w:hAnsiTheme="minorHAnsi"/>
          <w:sz w:val="20"/>
          <w:szCs w:val="20"/>
        </w:rPr>
        <w:t> </w:t>
      </w:r>
      <w:r w:rsidRPr="00BD5542">
        <w:rPr>
          <w:rFonts w:asciiTheme="minorHAnsi" w:hAnsiTheme="minorHAnsi"/>
          <w:sz w:val="20"/>
          <w:szCs w:val="20"/>
        </w:rPr>
        <w:t>rozpočtu Evropské unie a z prostředků finančních mechanismů rozepsané dle jednotlivých příjemců</w:t>
      </w:r>
    </w:p>
    <w:p w:rsidR="00476691" w:rsidRPr="00BD5542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Zároveň </w:t>
      </w:r>
      <w:r w:rsidRPr="00BD5542">
        <w:rPr>
          <w:rFonts w:asciiTheme="minorHAnsi" w:hAnsiTheme="minorHAnsi"/>
          <w:sz w:val="20"/>
          <w:szCs w:val="20"/>
        </w:rPr>
        <w:t xml:space="preserve">do </w:t>
      </w:r>
      <w:r w:rsidRPr="00BD5542">
        <w:rPr>
          <w:rFonts w:asciiTheme="minorHAnsi" w:hAnsiTheme="minorHAnsi"/>
          <w:b/>
          <w:sz w:val="20"/>
          <w:szCs w:val="20"/>
        </w:rPr>
        <w:t>25.  února  201</w:t>
      </w:r>
      <w:r>
        <w:rPr>
          <w:rFonts w:asciiTheme="minorHAnsi" w:hAnsiTheme="minorHAnsi"/>
          <w:b/>
          <w:sz w:val="20"/>
          <w:szCs w:val="20"/>
        </w:rPr>
        <w:t>7</w:t>
      </w:r>
      <w:r w:rsidRPr="00BD5542">
        <w:rPr>
          <w:rFonts w:asciiTheme="minorHAnsi" w:hAnsiTheme="minorHAnsi"/>
          <w:sz w:val="20"/>
          <w:szCs w:val="20"/>
        </w:rPr>
        <w:t xml:space="preserve">  převeďte,  prosím,  na  účet cizích prostředků (depozitní </w:t>
      </w:r>
      <w:proofErr w:type="gramStart"/>
      <w:r w:rsidRPr="00BD5542">
        <w:rPr>
          <w:rFonts w:asciiTheme="minorHAnsi" w:hAnsiTheme="minorHAnsi"/>
          <w:sz w:val="20"/>
          <w:szCs w:val="20"/>
        </w:rPr>
        <w:t>účet)  ministerstva</w:t>
      </w:r>
      <w:proofErr w:type="gramEnd"/>
      <w:r w:rsidRPr="00BD5542">
        <w:rPr>
          <w:rFonts w:asciiTheme="minorHAnsi" w:hAnsiTheme="minorHAnsi"/>
          <w:sz w:val="20"/>
          <w:szCs w:val="20"/>
        </w:rPr>
        <w:t xml:space="preserve"> číslo</w:t>
      </w:r>
      <w:r w:rsidR="0000675D">
        <w:rPr>
          <w:rFonts w:asciiTheme="minorHAnsi" w:hAnsiTheme="minorHAnsi"/>
          <w:sz w:val="20"/>
          <w:szCs w:val="20"/>
        </w:rPr>
        <w:t xml:space="preserve">  </w:t>
      </w:r>
      <w:r w:rsidRPr="00BD5542">
        <w:rPr>
          <w:rFonts w:asciiTheme="minorHAnsi" w:hAnsiTheme="minorHAnsi"/>
          <w:sz w:val="20"/>
          <w:szCs w:val="20"/>
        </w:rPr>
        <w:t xml:space="preserve"> 6015-821001/0710 vratky účelově nepoužitých dotací.</w:t>
      </w:r>
    </w:p>
    <w:p w:rsidR="00476691" w:rsidRDefault="00476691" w:rsidP="00476691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 xml:space="preserve">Tabulky finančního vypořádání jsou ke stažení na webových stránkách ministerstva v sekci Vzdělávání – Školství v ČR – Ekonomika školství – </w:t>
      </w:r>
      <w:proofErr w:type="spellStart"/>
      <w:r w:rsidRPr="0027312C">
        <w:rPr>
          <w:rFonts w:asciiTheme="minorHAnsi" w:hAnsiTheme="minorHAnsi"/>
          <w:sz w:val="20"/>
          <w:szCs w:val="20"/>
        </w:rPr>
        <w:t>RgŠ</w:t>
      </w:r>
      <w:proofErr w:type="spellEnd"/>
      <w:r w:rsidRPr="0027312C">
        <w:rPr>
          <w:rFonts w:asciiTheme="minorHAnsi" w:hAnsiTheme="minorHAnsi"/>
          <w:sz w:val="20"/>
          <w:szCs w:val="20"/>
        </w:rPr>
        <w:t xml:space="preserve"> ÚSC a soukromé školství –Metodické </w:t>
      </w:r>
      <w:proofErr w:type="gramStart"/>
      <w:r w:rsidRPr="0027312C">
        <w:rPr>
          <w:rFonts w:asciiTheme="minorHAnsi" w:hAnsiTheme="minorHAnsi"/>
          <w:sz w:val="20"/>
          <w:szCs w:val="20"/>
        </w:rPr>
        <w:t>pokyny</w:t>
      </w:r>
      <w:r w:rsidR="0069570F">
        <w:rPr>
          <w:rFonts w:asciiTheme="minorHAnsi" w:hAnsiTheme="minorHAnsi"/>
          <w:sz w:val="20"/>
          <w:szCs w:val="20"/>
        </w:rPr>
        <w:t xml:space="preserve"> </w:t>
      </w:r>
      <w:r w:rsidRPr="0027312C">
        <w:rPr>
          <w:rFonts w:asciiTheme="minorHAnsi" w:hAnsiTheme="minorHAnsi"/>
          <w:sz w:val="20"/>
          <w:szCs w:val="20"/>
        </w:rPr>
        <w:t xml:space="preserve"> (http</w:t>
      </w:r>
      <w:proofErr w:type="gramEnd"/>
      <w:r w:rsidRPr="0027312C">
        <w:rPr>
          <w:rFonts w:asciiTheme="minorHAnsi" w:hAnsiTheme="minorHAnsi"/>
          <w:sz w:val="20"/>
          <w:szCs w:val="20"/>
        </w:rPr>
        <w:t>://www.msmt.cz/vzdelavani/skolstvi-v-cr/ekonomika-skolstvi/metodicke-pokyny).</w:t>
      </w:r>
    </w:p>
    <w:p w:rsidR="00476691" w:rsidRPr="0027312C" w:rsidRDefault="00476691" w:rsidP="00476691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>V případě zaslání dat datovou schránkou je nezbytné zasílat formuláře podepsané, nejlépe v needitovatelném formátu.</w:t>
      </w:r>
    </w:p>
    <w:p w:rsidR="00476691" w:rsidRPr="0000675D" w:rsidRDefault="00476691" w:rsidP="0000675D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 w:rsidRPr="0027312C">
        <w:rPr>
          <w:rFonts w:asciiTheme="minorHAnsi" w:hAnsiTheme="minorHAnsi"/>
          <w:sz w:val="20"/>
          <w:szCs w:val="20"/>
        </w:rPr>
        <w:t xml:space="preserve">Současně s převodem vratek dotací je nutné zaslat avízo poskytovateli prostředků </w:t>
      </w:r>
      <w:bookmarkStart w:id="0" w:name="_GoBack"/>
      <w:bookmarkEnd w:id="0"/>
      <w:r w:rsidRPr="0027312C">
        <w:rPr>
          <w:rFonts w:asciiTheme="minorHAnsi" w:hAnsiTheme="minorHAnsi"/>
          <w:sz w:val="20"/>
          <w:szCs w:val="20"/>
        </w:rPr>
        <w:t>a odboru 11 – hlavního účetního a</w:t>
      </w:r>
      <w:r w:rsidR="0000675D">
        <w:rPr>
          <w:rFonts w:asciiTheme="minorHAnsi" w:hAnsiTheme="minorHAnsi"/>
          <w:sz w:val="20"/>
          <w:szCs w:val="20"/>
        </w:rPr>
        <w:t> </w:t>
      </w:r>
      <w:r w:rsidRPr="0027312C">
        <w:rPr>
          <w:rFonts w:asciiTheme="minorHAnsi" w:hAnsiTheme="minorHAnsi"/>
          <w:sz w:val="20"/>
          <w:szCs w:val="20"/>
        </w:rPr>
        <w:t>svodného výkaznictví.</w:t>
      </w:r>
      <w:r>
        <w:rPr>
          <w:rFonts w:asciiTheme="minorHAnsi" w:hAnsiTheme="minorHAnsi"/>
          <w:sz w:val="20"/>
          <w:szCs w:val="20"/>
        </w:rPr>
        <w:t xml:space="preserve"> </w:t>
      </w:r>
      <w:r w:rsidRPr="00D435F8">
        <w:rPr>
          <w:rFonts w:asciiTheme="minorHAnsi" w:hAnsiTheme="minorHAnsi"/>
          <w:b/>
          <w:sz w:val="20"/>
          <w:szCs w:val="20"/>
        </w:rPr>
        <w:t>Pro zasílání avíza odboru 11 využijte, prosím, e-mailovou adresu:</w:t>
      </w:r>
      <w:r w:rsidR="0000675D">
        <w:rPr>
          <w:rFonts w:asciiTheme="minorHAnsi" w:hAnsiTheme="minorHAnsi"/>
          <w:b/>
          <w:sz w:val="20"/>
          <w:szCs w:val="20"/>
        </w:rPr>
        <w:t xml:space="preserve"> </w:t>
      </w:r>
      <w:r w:rsidRPr="00D435F8">
        <w:rPr>
          <w:rFonts w:asciiTheme="minorHAnsi" w:hAnsiTheme="minorHAnsi"/>
          <w:b/>
          <w:sz w:val="20"/>
          <w:szCs w:val="20"/>
        </w:rPr>
        <w:t>aviz</w:t>
      </w:r>
      <w:r>
        <w:rPr>
          <w:rFonts w:asciiTheme="minorHAnsi" w:hAnsiTheme="minorHAnsi"/>
          <w:b/>
          <w:sz w:val="20"/>
          <w:szCs w:val="20"/>
        </w:rPr>
        <w:t>a</w:t>
      </w:r>
      <w:r w:rsidRPr="00D435F8">
        <w:rPr>
          <w:rFonts w:asciiTheme="minorHAnsi" w:hAnsiTheme="minorHAnsi"/>
          <w:b/>
          <w:sz w:val="20"/>
          <w:szCs w:val="20"/>
          <w:lang w:val="en-US"/>
        </w:rPr>
        <w:t>@msmt.cz.</w:t>
      </w:r>
    </w:p>
    <w:p w:rsidR="00476691" w:rsidRDefault="00476691" w:rsidP="00476691">
      <w:pPr>
        <w:ind w:left="-425"/>
        <w:jc w:val="both"/>
        <w:rPr>
          <w:rFonts w:ascii="Calibri" w:hAnsi="Calibri"/>
          <w:sz w:val="20"/>
          <w:szCs w:val="20"/>
        </w:rPr>
      </w:pPr>
    </w:p>
    <w:p w:rsidR="00476691" w:rsidRDefault="00476691" w:rsidP="00476691">
      <w:pPr>
        <w:ind w:left="-425"/>
        <w:jc w:val="both"/>
        <w:rPr>
          <w:rFonts w:ascii="Calibri" w:hAnsi="Calibri"/>
          <w:sz w:val="20"/>
          <w:szCs w:val="20"/>
        </w:rPr>
      </w:pPr>
    </w:p>
    <w:sectPr w:rsidR="0047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D5118"/>
    <w:multiLevelType w:val="hybridMultilevel"/>
    <w:tmpl w:val="CADCD6CE"/>
    <w:lvl w:ilvl="0" w:tplc="81BC85CE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91"/>
    <w:rsid w:val="0000675D"/>
    <w:rsid w:val="00476691"/>
    <w:rsid w:val="0063770E"/>
    <w:rsid w:val="0069570F"/>
    <w:rsid w:val="009900CC"/>
    <w:rsid w:val="00A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35F2-F67E-4724-A22F-D837EC76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Fořtová Soňa</dc:creator>
  <cp:lastModifiedBy>Hazdrová Martina</cp:lastModifiedBy>
  <cp:revision>3</cp:revision>
  <dcterms:created xsi:type="dcterms:W3CDTF">2016-12-01T10:12:00Z</dcterms:created>
  <dcterms:modified xsi:type="dcterms:W3CDTF">2016-12-01T10:12:00Z</dcterms:modified>
</cp:coreProperties>
</file>