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A72AA">
        <w:rPr>
          <w:rFonts w:ascii="Times New Roman" w:hAnsi="Times New Roman" w:cs="Times New Roman"/>
          <w:sz w:val="24"/>
          <w:szCs w:val="24"/>
        </w:rPr>
      </w:r>
      <w:r w:rsidR="007A72AA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A72AA">
        <w:rPr>
          <w:rFonts w:ascii="Times New Roman" w:hAnsi="Times New Roman" w:cs="Times New Roman"/>
          <w:sz w:val="24"/>
          <w:szCs w:val="24"/>
        </w:rPr>
      </w:r>
      <w:r w:rsidR="007A72AA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7A72AA">
              <w:rPr>
                <w:rFonts w:ascii="Times New Roman" w:hAnsi="Times New Roman" w:cs="Times New Roman"/>
              </w:rPr>
            </w:r>
            <w:r w:rsidR="007A72AA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8C5E54" w:rsidRDefault="008C5E54" w:rsidP="008C5E5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 </w:t>
            </w:r>
            <w:r w:rsidRPr="00105827">
              <w:rPr>
                <w:rFonts w:ascii="Times New Roman" w:hAnsi="Times New Roman" w:cs="Times New Roman"/>
                <w:b/>
                <w:bCs/>
              </w:rPr>
              <w:t xml:space="preserve">ministerský rada </w:t>
            </w:r>
          </w:p>
          <w:p w:rsidR="008C5E54" w:rsidRDefault="008C5E54" w:rsidP="008C5E5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 oddělení podpory výzkumu a vývoje</w:t>
            </w:r>
          </w:p>
          <w:p w:rsidR="008C5E54" w:rsidRPr="00903B98" w:rsidRDefault="008C5E54" w:rsidP="008C5E54">
            <w:pPr>
              <w:rPr>
                <w:rFonts w:ascii="Times New Roman" w:hAnsi="Times New Roman" w:cs="Times New Roman"/>
                <w:bCs/>
              </w:rPr>
            </w:pPr>
            <w:r w:rsidRPr="00105827">
              <w:rPr>
                <w:rFonts w:ascii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 odboru podpory vysokých škol a výzkumu                                                                   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7A72AA">
              <w:rPr>
                <w:rFonts w:ascii="Times New Roman" w:hAnsi="Times New Roman" w:cs="Times New Roman"/>
              </w:rPr>
            </w:r>
            <w:r w:rsidR="007A72AA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</w:t>
            </w:r>
          </w:p>
          <w:p w:rsidR="000E07AE" w:rsidRPr="00B46EBB" w:rsidRDefault="008C5E54" w:rsidP="00A73F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č. j.: </w:t>
            </w:r>
            <w:r w:rsidR="00164D24">
              <w:rPr>
                <w:rFonts w:ascii="Times New Roman" w:hAnsi="Times New Roman" w:cs="Times New Roman"/>
                <w:b/>
                <w:bCs/>
              </w:rPr>
              <w:t>MS</w:t>
            </w:r>
            <w:r w:rsidR="00A3343F">
              <w:rPr>
                <w:rFonts w:ascii="Times New Roman" w:hAnsi="Times New Roman" w:cs="Times New Roman"/>
                <w:b/>
                <w:bCs/>
              </w:rPr>
              <w:t>MT</w:t>
            </w:r>
            <w:r w:rsidR="00F23806">
              <w:rPr>
                <w:rFonts w:ascii="Times New Roman" w:hAnsi="Times New Roman" w:cs="Times New Roman"/>
                <w:b/>
                <w:bCs/>
              </w:rPr>
              <w:t>-VYB-</w:t>
            </w:r>
            <w:r w:rsidR="00AC24CF">
              <w:rPr>
                <w:rFonts w:ascii="Times New Roman" w:hAnsi="Times New Roman" w:cs="Times New Roman"/>
                <w:b/>
                <w:bCs/>
              </w:rPr>
              <w:t>15</w:t>
            </w:r>
            <w:r w:rsidR="00A3343F" w:rsidRPr="00A3343F">
              <w:rPr>
                <w:rFonts w:ascii="Times New Roman" w:hAnsi="Times New Roman" w:cs="Times New Roman"/>
                <w:b/>
                <w:bCs/>
              </w:rPr>
              <w:t>/202</w:t>
            </w:r>
            <w:r w:rsidR="00E014B6">
              <w:rPr>
                <w:rFonts w:ascii="Times New Roman" w:hAnsi="Times New Roman" w:cs="Times New Roman"/>
                <w:b/>
                <w:bCs/>
              </w:rPr>
              <w:t>2</w:t>
            </w:r>
            <w:r w:rsidR="00A3343F" w:rsidRPr="00A3343F"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7A72AA">
        <w:rPr>
          <w:rFonts w:ascii="Times New Roman" w:hAnsi="Times New Roman" w:cs="Times New Roman"/>
          <w:b/>
          <w:bCs/>
        </w:rPr>
      </w:r>
      <w:r w:rsidR="007A72AA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7A72AA">
        <w:rPr>
          <w:rFonts w:ascii="Times New Roman" w:hAnsi="Times New Roman" w:cs="Times New Roman"/>
          <w:b/>
          <w:bCs/>
        </w:rPr>
      </w:r>
      <w:r w:rsidR="007A72AA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A72AA">
        <w:rPr>
          <w:rFonts w:ascii="Times New Roman" w:hAnsi="Times New Roman" w:cs="Times New Roman"/>
          <w:b/>
          <w:bCs/>
        </w:rPr>
      </w:r>
      <w:r w:rsidR="007A72A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A72AA">
        <w:rPr>
          <w:rFonts w:ascii="Times New Roman" w:hAnsi="Times New Roman" w:cs="Times New Roman"/>
          <w:b/>
          <w:bCs/>
        </w:rPr>
      </w:r>
      <w:r w:rsidR="007A72A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A72AA">
        <w:rPr>
          <w:rFonts w:ascii="Times New Roman" w:hAnsi="Times New Roman" w:cs="Times New Roman"/>
          <w:b/>
          <w:bCs/>
        </w:rPr>
      </w:r>
      <w:r w:rsidR="007A72A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7A72AA">
        <w:rPr>
          <w:rFonts w:ascii="Times New Roman" w:hAnsi="Times New Roman" w:cs="Times New Roman"/>
          <w:b/>
          <w:bCs/>
        </w:rPr>
      </w:r>
      <w:r w:rsidR="007A72AA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D62BD4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A72AA">
        <w:rPr>
          <w:rFonts w:ascii="Times New Roman" w:hAnsi="Times New Roman" w:cs="Times New Roman"/>
          <w:b/>
          <w:bCs/>
        </w:rPr>
      </w:r>
      <w:r w:rsidR="007A72A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D62BD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A72AA">
        <w:rPr>
          <w:rFonts w:ascii="Times New Roman" w:hAnsi="Times New Roman" w:cs="Times New Roman"/>
          <w:b/>
          <w:bCs/>
        </w:rPr>
      </w:r>
      <w:r w:rsidR="007A72A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B84117" w:rsidRPr="00B84117" w:rsidRDefault="00B84117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EB06A3" w:rsidRPr="00B84117" w:rsidRDefault="00EB06A3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8"/>
          <w:szCs w:val="8"/>
        </w:rPr>
      </w:pP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  <w:bookmarkStart w:id="0" w:name="_GoBack"/>
      <w:bookmarkEnd w:id="0"/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2AA" w:rsidRDefault="007A72AA" w:rsidP="00386203">
      <w:pPr>
        <w:spacing w:after="0" w:line="240" w:lineRule="auto"/>
      </w:pPr>
      <w:r>
        <w:separator/>
      </w:r>
    </w:p>
  </w:endnote>
  <w:endnote w:type="continuationSeparator" w:id="0">
    <w:p w:rsidR="007A72AA" w:rsidRDefault="007A72A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B06A3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2AA" w:rsidRDefault="007A72AA" w:rsidP="00386203">
      <w:pPr>
        <w:spacing w:after="0" w:line="240" w:lineRule="auto"/>
      </w:pPr>
      <w:r>
        <w:separator/>
      </w:r>
    </w:p>
  </w:footnote>
  <w:footnote w:type="continuationSeparator" w:id="0">
    <w:p w:rsidR="007A72AA" w:rsidRDefault="007A72AA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07D83"/>
    <w:rsid w:val="00016A1E"/>
    <w:rsid w:val="0003023E"/>
    <w:rsid w:val="0003253A"/>
    <w:rsid w:val="00040FB2"/>
    <w:rsid w:val="00041FD9"/>
    <w:rsid w:val="00045A53"/>
    <w:rsid w:val="0007178D"/>
    <w:rsid w:val="00071C1A"/>
    <w:rsid w:val="00084716"/>
    <w:rsid w:val="00085547"/>
    <w:rsid w:val="00090D85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349BC"/>
    <w:rsid w:val="00140803"/>
    <w:rsid w:val="00142342"/>
    <w:rsid w:val="00153355"/>
    <w:rsid w:val="00164D24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77395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E5A02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11EF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A72AA"/>
    <w:rsid w:val="007E05DC"/>
    <w:rsid w:val="007E10E0"/>
    <w:rsid w:val="007E1638"/>
    <w:rsid w:val="007E6C17"/>
    <w:rsid w:val="007F287A"/>
    <w:rsid w:val="007F4D28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5E54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D69D3"/>
    <w:rsid w:val="009E069C"/>
    <w:rsid w:val="009E74A6"/>
    <w:rsid w:val="00A01EF0"/>
    <w:rsid w:val="00A079A1"/>
    <w:rsid w:val="00A11171"/>
    <w:rsid w:val="00A148A9"/>
    <w:rsid w:val="00A30D19"/>
    <w:rsid w:val="00A3343F"/>
    <w:rsid w:val="00A36A03"/>
    <w:rsid w:val="00A438DF"/>
    <w:rsid w:val="00A61A3F"/>
    <w:rsid w:val="00A73F99"/>
    <w:rsid w:val="00A82C55"/>
    <w:rsid w:val="00A95717"/>
    <w:rsid w:val="00A972A6"/>
    <w:rsid w:val="00AA7725"/>
    <w:rsid w:val="00AB5610"/>
    <w:rsid w:val="00AC141C"/>
    <w:rsid w:val="00AC24CF"/>
    <w:rsid w:val="00AC53D0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4117"/>
    <w:rsid w:val="00B860AF"/>
    <w:rsid w:val="00B90B13"/>
    <w:rsid w:val="00B941AF"/>
    <w:rsid w:val="00BA6CCF"/>
    <w:rsid w:val="00BC71CA"/>
    <w:rsid w:val="00BD145D"/>
    <w:rsid w:val="00BE2239"/>
    <w:rsid w:val="00BE306B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E"/>
    <w:rsid w:val="00CD556F"/>
    <w:rsid w:val="00CD7F58"/>
    <w:rsid w:val="00CE20BE"/>
    <w:rsid w:val="00CE28C9"/>
    <w:rsid w:val="00CE3450"/>
    <w:rsid w:val="00CE5F03"/>
    <w:rsid w:val="00D0180A"/>
    <w:rsid w:val="00D060F5"/>
    <w:rsid w:val="00D06EFF"/>
    <w:rsid w:val="00D11AFF"/>
    <w:rsid w:val="00D1319F"/>
    <w:rsid w:val="00D16D3D"/>
    <w:rsid w:val="00D2711A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4567"/>
    <w:rsid w:val="00DE6A37"/>
    <w:rsid w:val="00DF4972"/>
    <w:rsid w:val="00DF57AF"/>
    <w:rsid w:val="00E014B6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06A3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3806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A7A25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CDA99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42711-DA84-4228-8630-C8EAABFC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976</Words>
  <Characters>5761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6</cp:revision>
  <cp:lastPrinted>2018-05-28T10:29:00Z</cp:lastPrinted>
  <dcterms:created xsi:type="dcterms:W3CDTF">2022-01-24T19:03:00Z</dcterms:created>
  <dcterms:modified xsi:type="dcterms:W3CDTF">2022-01-25T11:43:00Z</dcterms:modified>
</cp:coreProperties>
</file>