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CAF3D" w14:textId="6C886635" w:rsidR="00BD49A2" w:rsidRPr="00BD49A2" w:rsidRDefault="00BD49A2" w:rsidP="00BD49A2">
      <w:pPr>
        <w:spacing w:after="0" w:line="240" w:lineRule="auto"/>
        <w:jc w:val="both"/>
        <w:rPr>
          <w:rFonts w:ascii="Calibri" w:eastAsia="Times New Roman" w:hAnsi="Calibri" w:cs="Calibri"/>
          <w:b/>
          <w:sz w:val="27"/>
          <w:szCs w:val="27"/>
          <w:lang w:eastAsia="cs-CZ"/>
        </w:rPr>
      </w:pPr>
      <w:r w:rsidRPr="00BD49A2">
        <w:rPr>
          <w:rFonts w:ascii="Calibri" w:eastAsia="Times New Roman" w:hAnsi="Calibri" w:cs="Calibri"/>
          <w:b/>
          <w:sz w:val="27"/>
          <w:szCs w:val="27"/>
          <w:lang w:eastAsia="cs-CZ"/>
        </w:rPr>
        <w:t xml:space="preserve">Příloha č. </w:t>
      </w:r>
      <w:r w:rsidR="002377B8">
        <w:rPr>
          <w:rFonts w:ascii="Calibri" w:eastAsia="Times New Roman" w:hAnsi="Calibri" w:cs="Calibri"/>
          <w:b/>
          <w:sz w:val="27"/>
          <w:szCs w:val="27"/>
          <w:lang w:eastAsia="cs-CZ"/>
        </w:rPr>
        <w:t>5</w:t>
      </w:r>
    </w:p>
    <w:p w14:paraId="5FFB8F80" w14:textId="77777777" w:rsidR="00BD49A2" w:rsidRPr="00BD49A2" w:rsidRDefault="00BD49A2" w:rsidP="00BD49A2">
      <w:pPr>
        <w:keepNext/>
        <w:keepLines/>
        <w:shd w:val="pct15" w:color="000000" w:fill="FFFFFF"/>
        <w:spacing w:before="240" w:after="0" w:line="240" w:lineRule="auto"/>
        <w:jc w:val="center"/>
        <w:outlineLvl w:val="0"/>
        <w:rPr>
          <w:rFonts w:ascii="Arial Narrow" w:eastAsia="Times New Roman" w:hAnsi="Arial Narrow" w:cs="Times New Roman"/>
          <w:b/>
          <w:spacing w:val="8"/>
          <w:kern w:val="28"/>
          <w:sz w:val="26"/>
          <w:szCs w:val="20"/>
          <w:lang w:eastAsia="cs-CZ"/>
        </w:rPr>
      </w:pPr>
      <w:r w:rsidRPr="00BD49A2">
        <w:rPr>
          <w:rFonts w:ascii="Arial Narrow" w:eastAsia="Times New Roman" w:hAnsi="Arial Narrow" w:cs="Times New Roman"/>
          <w:b/>
          <w:spacing w:val="8"/>
          <w:kern w:val="28"/>
          <w:sz w:val="26"/>
          <w:szCs w:val="20"/>
          <w:lang w:eastAsia="cs-CZ"/>
        </w:rPr>
        <w:t>Kritéria pro posouzení projektu (k informaci žadatelům)</w:t>
      </w:r>
    </w:p>
    <w:p w14:paraId="50BD0142" w14:textId="5D9314E6" w:rsidR="00BD49A2" w:rsidRPr="00BD49A2" w:rsidRDefault="002377B8" w:rsidP="00BD49A2">
      <w:pPr>
        <w:keepNext/>
        <w:spacing w:before="240" w:after="60" w:line="240" w:lineRule="auto"/>
        <w:jc w:val="both"/>
        <w:outlineLvl w:val="1"/>
        <w:rPr>
          <w:rFonts w:ascii="Calibri" w:eastAsia="Times New Roman" w:hAnsi="Calibri" w:cs="Times New Roman"/>
          <w:b/>
          <w:bCs/>
          <w:iCs/>
          <w:sz w:val="24"/>
          <w:szCs w:val="24"/>
          <w:lang w:eastAsia="cs-CZ"/>
        </w:rPr>
      </w:pPr>
      <w:r>
        <w:rPr>
          <w:rFonts w:ascii="Calibri" w:eastAsia="Times New Roman" w:hAnsi="Calibri" w:cs="Times New Roman"/>
          <w:b/>
          <w:bCs/>
          <w:iCs/>
          <w:sz w:val="24"/>
          <w:szCs w:val="24"/>
          <w:lang w:eastAsia="cs-CZ"/>
        </w:rPr>
        <w:t>5</w:t>
      </w:r>
      <w:r w:rsidR="00BD49A2" w:rsidRPr="00BD49A2">
        <w:rPr>
          <w:rFonts w:ascii="Calibri" w:eastAsia="Times New Roman" w:hAnsi="Calibri" w:cs="Times New Roman"/>
          <w:b/>
          <w:bCs/>
          <w:iCs/>
          <w:sz w:val="24"/>
          <w:szCs w:val="24"/>
          <w:lang w:eastAsia="cs-CZ"/>
        </w:rPr>
        <w:t>.1 Přehled kritérií a bodového ohodnocení</w:t>
      </w:r>
    </w:p>
    <w:p w14:paraId="7DE6200F" w14:textId="77777777" w:rsidR="00BD49A2" w:rsidRPr="00BD49A2" w:rsidRDefault="00BD49A2" w:rsidP="00BD49A2">
      <w:pPr>
        <w:spacing w:after="0" w:line="240" w:lineRule="auto"/>
        <w:jc w:val="both"/>
        <w:rPr>
          <w:rFonts w:ascii="Times New Roman" w:eastAsia="Times New Roman" w:hAnsi="Times New Roman" w:cs="Times New Roman"/>
          <w:sz w:val="24"/>
          <w:szCs w:val="20"/>
          <w:lang w:eastAsia="cs-CZ"/>
        </w:rPr>
      </w:pPr>
    </w:p>
    <w:tbl>
      <w:tblPr>
        <w:tblW w:w="91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457"/>
        <w:gridCol w:w="1758"/>
        <w:gridCol w:w="1984"/>
      </w:tblGrid>
      <w:tr w:rsidR="00BD49A2" w:rsidRPr="00BD49A2" w14:paraId="28953C8B" w14:textId="77777777" w:rsidTr="00651F57">
        <w:trPr>
          <w:cantSplit/>
        </w:trPr>
        <w:tc>
          <w:tcPr>
            <w:tcW w:w="5457" w:type="dxa"/>
            <w:tcBorders>
              <w:top w:val="double" w:sz="4" w:space="0" w:color="auto"/>
              <w:left w:val="double" w:sz="4" w:space="0" w:color="auto"/>
              <w:bottom w:val="nil"/>
            </w:tcBorders>
          </w:tcPr>
          <w:p w14:paraId="0068CC8D"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Kritérium</w:t>
            </w:r>
          </w:p>
        </w:tc>
        <w:tc>
          <w:tcPr>
            <w:tcW w:w="1758" w:type="dxa"/>
            <w:tcBorders>
              <w:top w:val="double" w:sz="4" w:space="0" w:color="auto"/>
              <w:bottom w:val="nil"/>
              <w:right w:val="nil"/>
            </w:tcBorders>
          </w:tcPr>
          <w:p w14:paraId="4F7BDC51"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Maximální počet bodů</w:t>
            </w:r>
          </w:p>
        </w:tc>
        <w:tc>
          <w:tcPr>
            <w:tcW w:w="1984" w:type="dxa"/>
            <w:tcBorders>
              <w:top w:val="double" w:sz="4" w:space="0" w:color="auto"/>
              <w:left w:val="single" w:sz="6" w:space="0" w:color="auto"/>
              <w:bottom w:val="nil"/>
              <w:right w:val="double" w:sz="4" w:space="0" w:color="auto"/>
            </w:tcBorders>
          </w:tcPr>
          <w:p w14:paraId="5DBFF7E0" w14:textId="77777777" w:rsidR="00BD49A2" w:rsidRPr="00BD49A2" w:rsidRDefault="00BD49A2" w:rsidP="00BD49A2">
            <w:pPr>
              <w:keepLines/>
              <w:spacing w:before="120"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Minimum pro postup do dalšího výběru</w:t>
            </w:r>
          </w:p>
        </w:tc>
      </w:tr>
      <w:tr w:rsidR="00BD49A2" w:rsidRPr="00BD49A2" w14:paraId="061364F3" w14:textId="77777777" w:rsidTr="00651F57">
        <w:trPr>
          <w:cantSplit/>
        </w:trPr>
        <w:tc>
          <w:tcPr>
            <w:tcW w:w="5457" w:type="dxa"/>
            <w:tcBorders>
              <w:top w:val="double" w:sz="4" w:space="0" w:color="auto"/>
              <w:left w:val="double" w:sz="4" w:space="0" w:color="auto"/>
              <w:bottom w:val="nil"/>
            </w:tcBorders>
          </w:tcPr>
          <w:p w14:paraId="0040771E" w14:textId="77777777" w:rsidR="00BD49A2" w:rsidRPr="00BD49A2" w:rsidRDefault="00BD49A2" w:rsidP="00BD49A2">
            <w:pPr>
              <w:spacing w:before="240" w:after="60" w:line="240" w:lineRule="auto"/>
              <w:jc w:val="both"/>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CELKEM</w:t>
            </w:r>
          </w:p>
        </w:tc>
        <w:tc>
          <w:tcPr>
            <w:tcW w:w="1758" w:type="dxa"/>
            <w:tcBorders>
              <w:top w:val="double" w:sz="4" w:space="0" w:color="auto"/>
              <w:bottom w:val="nil"/>
              <w:right w:val="nil"/>
            </w:tcBorders>
          </w:tcPr>
          <w:p w14:paraId="44266C7A" w14:textId="41F2AC72"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8</w:t>
            </w:r>
            <w:r w:rsidR="00577622">
              <w:rPr>
                <w:rFonts w:ascii="Calibri" w:eastAsia="Times New Roman" w:hAnsi="Calibri" w:cs="Times New Roman"/>
                <w:b/>
                <w:bCs/>
                <w:iCs/>
                <w:sz w:val="26"/>
                <w:szCs w:val="26"/>
                <w:lang w:eastAsia="cs-CZ"/>
              </w:rPr>
              <w:t>0</w:t>
            </w:r>
          </w:p>
        </w:tc>
        <w:tc>
          <w:tcPr>
            <w:tcW w:w="1984" w:type="dxa"/>
            <w:tcBorders>
              <w:top w:val="double" w:sz="4" w:space="0" w:color="auto"/>
              <w:left w:val="single" w:sz="6" w:space="0" w:color="auto"/>
              <w:bottom w:val="nil"/>
              <w:right w:val="double" w:sz="4" w:space="0" w:color="auto"/>
            </w:tcBorders>
          </w:tcPr>
          <w:p w14:paraId="111C4F1A" w14:textId="54AB71BB" w:rsidR="00BD49A2" w:rsidRPr="00BD49A2" w:rsidRDefault="00577622" w:rsidP="00BD49A2">
            <w:pPr>
              <w:spacing w:before="240" w:after="60" w:line="240" w:lineRule="auto"/>
              <w:jc w:val="center"/>
              <w:outlineLvl w:val="4"/>
              <w:rPr>
                <w:rFonts w:ascii="Calibri" w:eastAsia="Times New Roman" w:hAnsi="Calibri" w:cs="Times New Roman"/>
                <w:b/>
                <w:bCs/>
                <w:iCs/>
                <w:sz w:val="26"/>
                <w:szCs w:val="26"/>
                <w:lang w:eastAsia="cs-CZ"/>
              </w:rPr>
            </w:pPr>
            <w:r>
              <w:rPr>
                <w:rFonts w:ascii="Calibri" w:eastAsia="Times New Roman" w:hAnsi="Calibri" w:cs="Times New Roman"/>
                <w:b/>
                <w:bCs/>
                <w:iCs/>
                <w:sz w:val="26"/>
                <w:szCs w:val="26"/>
                <w:lang w:eastAsia="cs-CZ"/>
              </w:rPr>
              <w:t>57</w:t>
            </w:r>
          </w:p>
        </w:tc>
      </w:tr>
      <w:tr w:rsidR="00BD49A2" w:rsidRPr="00BD49A2" w14:paraId="12FA3BC4" w14:textId="77777777" w:rsidTr="00651F57">
        <w:trPr>
          <w:cantSplit/>
        </w:trPr>
        <w:tc>
          <w:tcPr>
            <w:tcW w:w="5457" w:type="dxa"/>
            <w:tcBorders>
              <w:top w:val="double" w:sz="4" w:space="0" w:color="auto"/>
              <w:left w:val="double" w:sz="4" w:space="0" w:color="auto"/>
            </w:tcBorders>
          </w:tcPr>
          <w:p w14:paraId="31148336" w14:textId="77777777" w:rsidR="00BD49A2" w:rsidRPr="00BD49A2" w:rsidRDefault="00BD49A2" w:rsidP="00BD49A2">
            <w:pPr>
              <w:spacing w:before="240" w:after="60" w:line="240" w:lineRule="auto"/>
              <w:jc w:val="both"/>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A Soulad s cílem Výzvy a tematickými okruhy</w:t>
            </w:r>
          </w:p>
        </w:tc>
        <w:tc>
          <w:tcPr>
            <w:tcW w:w="1758" w:type="dxa"/>
            <w:tcBorders>
              <w:top w:val="double" w:sz="4" w:space="0" w:color="auto"/>
              <w:right w:val="nil"/>
            </w:tcBorders>
          </w:tcPr>
          <w:p w14:paraId="7AFA8CA6"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20</w:t>
            </w:r>
          </w:p>
        </w:tc>
        <w:tc>
          <w:tcPr>
            <w:tcW w:w="1984" w:type="dxa"/>
            <w:tcBorders>
              <w:top w:val="double" w:sz="4" w:space="0" w:color="auto"/>
              <w:left w:val="single" w:sz="6" w:space="0" w:color="auto"/>
              <w:right w:val="double" w:sz="4" w:space="0" w:color="auto"/>
            </w:tcBorders>
          </w:tcPr>
          <w:p w14:paraId="78F2BAEE"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17</w:t>
            </w:r>
          </w:p>
        </w:tc>
      </w:tr>
      <w:tr w:rsidR="00BD49A2" w:rsidRPr="00BD49A2" w14:paraId="5B0A7343" w14:textId="77777777" w:rsidTr="00651F57">
        <w:trPr>
          <w:cantSplit/>
        </w:trPr>
        <w:tc>
          <w:tcPr>
            <w:tcW w:w="5457" w:type="dxa"/>
            <w:tcBorders>
              <w:left w:val="double" w:sz="4" w:space="0" w:color="auto"/>
            </w:tcBorders>
          </w:tcPr>
          <w:p w14:paraId="24D3990F"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A.1 Soulad obsahu projektu s cílem a základním vymezením Výzvy</w:t>
            </w:r>
          </w:p>
        </w:tc>
        <w:tc>
          <w:tcPr>
            <w:tcW w:w="1758" w:type="dxa"/>
            <w:tcBorders>
              <w:right w:val="nil"/>
            </w:tcBorders>
          </w:tcPr>
          <w:p w14:paraId="64A39988"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val="restart"/>
            <w:tcBorders>
              <w:left w:val="single" w:sz="6" w:space="0" w:color="auto"/>
              <w:right w:val="double" w:sz="4" w:space="0" w:color="auto"/>
            </w:tcBorders>
          </w:tcPr>
          <w:p w14:paraId="7345E260"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Kritérium A.1, A.3: minimum 4 body.</w:t>
            </w:r>
          </w:p>
        </w:tc>
      </w:tr>
      <w:tr w:rsidR="00BD49A2" w:rsidRPr="00BD49A2" w14:paraId="546942B0" w14:textId="77777777" w:rsidTr="00651F57">
        <w:trPr>
          <w:cantSplit/>
        </w:trPr>
        <w:tc>
          <w:tcPr>
            <w:tcW w:w="5457" w:type="dxa"/>
            <w:tcBorders>
              <w:left w:val="double" w:sz="4" w:space="0" w:color="auto"/>
            </w:tcBorders>
          </w:tcPr>
          <w:p w14:paraId="3AF4AAE1"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A.2 Soulad obsahu projektu s vyhlášenými tematickými okruhy</w:t>
            </w:r>
          </w:p>
        </w:tc>
        <w:tc>
          <w:tcPr>
            <w:tcW w:w="1758" w:type="dxa"/>
            <w:tcBorders>
              <w:right w:val="nil"/>
            </w:tcBorders>
          </w:tcPr>
          <w:p w14:paraId="574C55E6"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right w:val="double" w:sz="4" w:space="0" w:color="auto"/>
            </w:tcBorders>
          </w:tcPr>
          <w:p w14:paraId="2688426E"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7996B67C" w14:textId="77777777" w:rsidTr="00651F57">
        <w:trPr>
          <w:cantSplit/>
        </w:trPr>
        <w:tc>
          <w:tcPr>
            <w:tcW w:w="5457" w:type="dxa"/>
            <w:tcBorders>
              <w:left w:val="double" w:sz="4" w:space="0" w:color="auto"/>
            </w:tcBorders>
          </w:tcPr>
          <w:p w14:paraId="653033C6"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A.3 Soulad obsahu projektu s činností žadatele</w:t>
            </w:r>
          </w:p>
        </w:tc>
        <w:tc>
          <w:tcPr>
            <w:tcW w:w="1758" w:type="dxa"/>
            <w:tcBorders>
              <w:right w:val="nil"/>
            </w:tcBorders>
          </w:tcPr>
          <w:p w14:paraId="053F2AF8"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right w:val="double" w:sz="4" w:space="0" w:color="auto"/>
            </w:tcBorders>
          </w:tcPr>
          <w:p w14:paraId="63601F1E"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37A53F9F" w14:textId="77777777" w:rsidTr="00651F57">
        <w:trPr>
          <w:cantSplit/>
        </w:trPr>
        <w:tc>
          <w:tcPr>
            <w:tcW w:w="5457" w:type="dxa"/>
            <w:tcBorders>
              <w:left w:val="double" w:sz="4" w:space="0" w:color="auto"/>
            </w:tcBorders>
          </w:tcPr>
          <w:p w14:paraId="25E3A52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A.4 Způsob ověřování dosažení stanovených cílů</w:t>
            </w:r>
          </w:p>
        </w:tc>
        <w:tc>
          <w:tcPr>
            <w:tcW w:w="1758" w:type="dxa"/>
            <w:tcBorders>
              <w:right w:val="nil"/>
            </w:tcBorders>
          </w:tcPr>
          <w:p w14:paraId="29440850"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right w:val="double" w:sz="4" w:space="0" w:color="auto"/>
            </w:tcBorders>
          </w:tcPr>
          <w:p w14:paraId="31FFA68D"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75806444" w14:textId="77777777" w:rsidTr="00651F57">
        <w:trPr>
          <w:cantSplit/>
        </w:trPr>
        <w:tc>
          <w:tcPr>
            <w:tcW w:w="5457" w:type="dxa"/>
            <w:tcBorders>
              <w:top w:val="double" w:sz="4" w:space="0" w:color="auto"/>
              <w:left w:val="double" w:sz="4" w:space="0" w:color="auto"/>
            </w:tcBorders>
          </w:tcPr>
          <w:p w14:paraId="59868CC7" w14:textId="77777777" w:rsidR="00BD49A2" w:rsidRPr="00BD49A2" w:rsidRDefault="00BD49A2" w:rsidP="00BD49A2">
            <w:pPr>
              <w:spacing w:before="240" w:after="60" w:line="240" w:lineRule="auto"/>
              <w:jc w:val="both"/>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B Odborná úroveň projektu</w:t>
            </w:r>
          </w:p>
        </w:tc>
        <w:tc>
          <w:tcPr>
            <w:tcW w:w="1758" w:type="dxa"/>
            <w:tcBorders>
              <w:top w:val="double" w:sz="4" w:space="0" w:color="auto"/>
              <w:right w:val="nil"/>
            </w:tcBorders>
          </w:tcPr>
          <w:p w14:paraId="19D39C37"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24</w:t>
            </w:r>
          </w:p>
        </w:tc>
        <w:tc>
          <w:tcPr>
            <w:tcW w:w="1984" w:type="dxa"/>
            <w:tcBorders>
              <w:top w:val="double" w:sz="4" w:space="0" w:color="auto"/>
              <w:left w:val="single" w:sz="6" w:space="0" w:color="auto"/>
              <w:right w:val="double" w:sz="4" w:space="0" w:color="auto"/>
            </w:tcBorders>
          </w:tcPr>
          <w:p w14:paraId="661CAF5D"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16</w:t>
            </w:r>
          </w:p>
        </w:tc>
      </w:tr>
      <w:tr w:rsidR="00BD49A2" w:rsidRPr="00BD49A2" w14:paraId="3B7A1CF6" w14:textId="77777777" w:rsidTr="00651F57">
        <w:trPr>
          <w:cantSplit/>
        </w:trPr>
        <w:tc>
          <w:tcPr>
            <w:tcW w:w="5457" w:type="dxa"/>
            <w:tcBorders>
              <w:left w:val="double" w:sz="4" w:space="0" w:color="auto"/>
            </w:tcBorders>
          </w:tcPr>
          <w:p w14:paraId="59936A9B"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B.1 Propracovanost, srozumitelnost projektu</w:t>
            </w:r>
          </w:p>
        </w:tc>
        <w:tc>
          <w:tcPr>
            <w:tcW w:w="1758" w:type="dxa"/>
            <w:tcBorders>
              <w:right w:val="nil"/>
            </w:tcBorders>
          </w:tcPr>
          <w:p w14:paraId="076D975A"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val="restart"/>
            <w:tcBorders>
              <w:left w:val="single" w:sz="6" w:space="0" w:color="auto"/>
              <w:right w:val="double" w:sz="4" w:space="0" w:color="auto"/>
            </w:tcBorders>
          </w:tcPr>
          <w:p w14:paraId="1253FF69"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6A8F946D" w14:textId="77777777" w:rsidTr="00651F57">
        <w:trPr>
          <w:cantSplit/>
        </w:trPr>
        <w:tc>
          <w:tcPr>
            <w:tcW w:w="5457" w:type="dxa"/>
            <w:tcBorders>
              <w:left w:val="double" w:sz="4" w:space="0" w:color="auto"/>
            </w:tcBorders>
          </w:tcPr>
          <w:p w14:paraId="56B5DD96"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B.2 Proveditelnost projektu</w:t>
            </w:r>
          </w:p>
        </w:tc>
        <w:tc>
          <w:tcPr>
            <w:tcW w:w="1758" w:type="dxa"/>
            <w:tcBorders>
              <w:right w:val="nil"/>
            </w:tcBorders>
          </w:tcPr>
          <w:p w14:paraId="1A02A3A1"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724C0CAF"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352DD2B9" w14:textId="77777777" w:rsidTr="00651F57">
        <w:trPr>
          <w:cantSplit/>
        </w:trPr>
        <w:tc>
          <w:tcPr>
            <w:tcW w:w="5457" w:type="dxa"/>
            <w:tcBorders>
              <w:left w:val="double" w:sz="4" w:space="0" w:color="auto"/>
            </w:tcBorders>
          </w:tcPr>
          <w:p w14:paraId="213E075F"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B.3 Reálnost realizačního plánu</w:t>
            </w:r>
          </w:p>
        </w:tc>
        <w:tc>
          <w:tcPr>
            <w:tcW w:w="1758" w:type="dxa"/>
            <w:tcBorders>
              <w:right w:val="nil"/>
            </w:tcBorders>
          </w:tcPr>
          <w:p w14:paraId="63AD7EF5"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11EC66BB"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586E6323" w14:textId="77777777" w:rsidTr="00651F57">
        <w:trPr>
          <w:cantSplit/>
        </w:trPr>
        <w:tc>
          <w:tcPr>
            <w:tcW w:w="5457" w:type="dxa"/>
            <w:tcBorders>
              <w:left w:val="double" w:sz="4" w:space="0" w:color="auto"/>
            </w:tcBorders>
          </w:tcPr>
          <w:p w14:paraId="39F9E54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 xml:space="preserve">B.4 Potřebnost projektu z hlediska cílové skupiny </w:t>
            </w:r>
          </w:p>
        </w:tc>
        <w:tc>
          <w:tcPr>
            <w:tcW w:w="1758" w:type="dxa"/>
            <w:tcBorders>
              <w:right w:val="nil"/>
            </w:tcBorders>
          </w:tcPr>
          <w:p w14:paraId="42DE18CE"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5D6A7744"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69625101" w14:textId="77777777" w:rsidTr="00651F57">
        <w:trPr>
          <w:cantSplit/>
        </w:trPr>
        <w:tc>
          <w:tcPr>
            <w:tcW w:w="5457" w:type="dxa"/>
            <w:tcBorders>
              <w:left w:val="double" w:sz="4" w:space="0" w:color="auto"/>
            </w:tcBorders>
          </w:tcPr>
          <w:p w14:paraId="1DDE2416"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 xml:space="preserve">B.5 Celkový přínos z hlediska vzdělávání </w:t>
            </w:r>
          </w:p>
        </w:tc>
        <w:tc>
          <w:tcPr>
            <w:tcW w:w="1758" w:type="dxa"/>
            <w:tcBorders>
              <w:right w:val="nil"/>
            </w:tcBorders>
          </w:tcPr>
          <w:p w14:paraId="6E1B28D2"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22F9EF69"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365F123A" w14:textId="77777777" w:rsidTr="00651F57">
        <w:trPr>
          <w:cantSplit/>
        </w:trPr>
        <w:tc>
          <w:tcPr>
            <w:tcW w:w="5457" w:type="dxa"/>
            <w:tcBorders>
              <w:left w:val="double" w:sz="4" w:space="0" w:color="auto"/>
              <w:bottom w:val="nil"/>
            </w:tcBorders>
          </w:tcPr>
          <w:p w14:paraId="7BCA869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B.6 Rozsah a dosah projektu</w:t>
            </w:r>
          </w:p>
        </w:tc>
        <w:tc>
          <w:tcPr>
            <w:tcW w:w="1758" w:type="dxa"/>
            <w:tcBorders>
              <w:bottom w:val="nil"/>
              <w:right w:val="nil"/>
            </w:tcBorders>
          </w:tcPr>
          <w:p w14:paraId="239AA9B9"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bottom w:val="nil"/>
              <w:right w:val="double" w:sz="4" w:space="0" w:color="auto"/>
            </w:tcBorders>
          </w:tcPr>
          <w:p w14:paraId="7F6DE7B5"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156C2E54" w14:textId="77777777" w:rsidTr="00651F57">
        <w:trPr>
          <w:cantSplit/>
        </w:trPr>
        <w:tc>
          <w:tcPr>
            <w:tcW w:w="5457" w:type="dxa"/>
            <w:tcBorders>
              <w:top w:val="double" w:sz="4" w:space="0" w:color="auto"/>
              <w:left w:val="double" w:sz="4" w:space="0" w:color="auto"/>
            </w:tcBorders>
          </w:tcPr>
          <w:p w14:paraId="784AFE21" w14:textId="77777777" w:rsidR="00BD49A2" w:rsidRPr="00BD49A2" w:rsidRDefault="00BD49A2" w:rsidP="00BD49A2">
            <w:pPr>
              <w:spacing w:before="240" w:after="60" w:line="240" w:lineRule="auto"/>
              <w:jc w:val="both"/>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C Personální a materiální zajištění projektu</w:t>
            </w:r>
          </w:p>
        </w:tc>
        <w:tc>
          <w:tcPr>
            <w:tcW w:w="1758" w:type="dxa"/>
            <w:tcBorders>
              <w:top w:val="double" w:sz="4" w:space="0" w:color="auto"/>
              <w:right w:val="nil"/>
            </w:tcBorders>
          </w:tcPr>
          <w:p w14:paraId="700427A1"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20</w:t>
            </w:r>
          </w:p>
        </w:tc>
        <w:tc>
          <w:tcPr>
            <w:tcW w:w="1984" w:type="dxa"/>
            <w:tcBorders>
              <w:top w:val="double" w:sz="4" w:space="0" w:color="auto"/>
              <w:left w:val="single" w:sz="6" w:space="0" w:color="auto"/>
              <w:right w:val="double" w:sz="4" w:space="0" w:color="auto"/>
            </w:tcBorders>
          </w:tcPr>
          <w:p w14:paraId="6A713E34" w14:textId="7777777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14</w:t>
            </w:r>
          </w:p>
        </w:tc>
      </w:tr>
      <w:tr w:rsidR="00BD49A2" w:rsidRPr="00BD49A2" w14:paraId="1DDFAFF3" w14:textId="77777777" w:rsidTr="00651F57">
        <w:trPr>
          <w:cantSplit/>
        </w:trPr>
        <w:tc>
          <w:tcPr>
            <w:tcW w:w="5457" w:type="dxa"/>
            <w:tcBorders>
              <w:left w:val="double" w:sz="4" w:space="0" w:color="auto"/>
            </w:tcBorders>
          </w:tcPr>
          <w:p w14:paraId="723A1365"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C.1 Odborné předpoklady řešitelů</w:t>
            </w:r>
          </w:p>
        </w:tc>
        <w:tc>
          <w:tcPr>
            <w:tcW w:w="1758" w:type="dxa"/>
            <w:tcBorders>
              <w:right w:val="nil"/>
            </w:tcBorders>
          </w:tcPr>
          <w:p w14:paraId="39070373"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val="restart"/>
            <w:tcBorders>
              <w:left w:val="single" w:sz="6" w:space="0" w:color="auto"/>
              <w:right w:val="double" w:sz="4" w:space="0" w:color="auto"/>
            </w:tcBorders>
          </w:tcPr>
          <w:p w14:paraId="5D1C330F"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04F3C550" w14:textId="77777777" w:rsidTr="00651F57">
        <w:trPr>
          <w:cantSplit/>
        </w:trPr>
        <w:tc>
          <w:tcPr>
            <w:tcW w:w="5457" w:type="dxa"/>
            <w:tcBorders>
              <w:left w:val="double" w:sz="4" w:space="0" w:color="auto"/>
            </w:tcBorders>
          </w:tcPr>
          <w:p w14:paraId="296DCD87"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C.2 Kapacita řešitelského týmu</w:t>
            </w:r>
          </w:p>
        </w:tc>
        <w:tc>
          <w:tcPr>
            <w:tcW w:w="1758" w:type="dxa"/>
            <w:tcBorders>
              <w:right w:val="nil"/>
            </w:tcBorders>
          </w:tcPr>
          <w:p w14:paraId="74727C1F"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right w:val="double" w:sz="4" w:space="0" w:color="auto"/>
            </w:tcBorders>
          </w:tcPr>
          <w:p w14:paraId="6710A76C"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011F763C" w14:textId="77777777" w:rsidTr="00651F57">
        <w:trPr>
          <w:cantSplit/>
        </w:trPr>
        <w:tc>
          <w:tcPr>
            <w:tcW w:w="5457" w:type="dxa"/>
            <w:tcBorders>
              <w:left w:val="double" w:sz="4" w:space="0" w:color="auto"/>
              <w:bottom w:val="nil"/>
            </w:tcBorders>
          </w:tcPr>
          <w:p w14:paraId="16E530D5"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C.3 Realizace projektu členy žadatele</w:t>
            </w:r>
          </w:p>
        </w:tc>
        <w:tc>
          <w:tcPr>
            <w:tcW w:w="1758" w:type="dxa"/>
            <w:tcBorders>
              <w:bottom w:val="nil"/>
              <w:right w:val="nil"/>
            </w:tcBorders>
          </w:tcPr>
          <w:p w14:paraId="718F19A4"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bottom w:val="nil"/>
              <w:right w:val="double" w:sz="4" w:space="0" w:color="auto"/>
            </w:tcBorders>
          </w:tcPr>
          <w:p w14:paraId="19D7A69C"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054B6CBA" w14:textId="77777777" w:rsidTr="00651F57">
        <w:trPr>
          <w:cantSplit/>
        </w:trPr>
        <w:tc>
          <w:tcPr>
            <w:tcW w:w="5457" w:type="dxa"/>
            <w:tcBorders>
              <w:left w:val="double" w:sz="4" w:space="0" w:color="auto"/>
              <w:bottom w:val="nil"/>
            </w:tcBorders>
          </w:tcPr>
          <w:p w14:paraId="2F077AD2"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C.4 Materiální a prostorové podmínky žadatele vzhledem k možnostem realizace projektu</w:t>
            </w:r>
          </w:p>
        </w:tc>
        <w:tc>
          <w:tcPr>
            <w:tcW w:w="1758" w:type="dxa"/>
            <w:tcBorders>
              <w:bottom w:val="nil"/>
              <w:right w:val="nil"/>
            </w:tcBorders>
          </w:tcPr>
          <w:p w14:paraId="4CFF8568"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5</w:t>
            </w:r>
          </w:p>
        </w:tc>
        <w:tc>
          <w:tcPr>
            <w:tcW w:w="1984" w:type="dxa"/>
            <w:vMerge/>
            <w:tcBorders>
              <w:left w:val="single" w:sz="6" w:space="0" w:color="auto"/>
              <w:bottom w:val="nil"/>
              <w:right w:val="double" w:sz="4" w:space="0" w:color="auto"/>
            </w:tcBorders>
          </w:tcPr>
          <w:p w14:paraId="01ADD830"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6EB5EDD7" w14:textId="77777777" w:rsidTr="00651F57">
        <w:trPr>
          <w:cantSplit/>
        </w:trPr>
        <w:tc>
          <w:tcPr>
            <w:tcW w:w="5457" w:type="dxa"/>
            <w:tcBorders>
              <w:top w:val="double" w:sz="4" w:space="0" w:color="auto"/>
              <w:left w:val="double" w:sz="4" w:space="0" w:color="auto"/>
            </w:tcBorders>
          </w:tcPr>
          <w:p w14:paraId="3996D365" w14:textId="77777777" w:rsidR="00BD49A2" w:rsidRPr="00BD49A2" w:rsidRDefault="00BD49A2" w:rsidP="00BD49A2">
            <w:pPr>
              <w:spacing w:before="240" w:after="60" w:line="240" w:lineRule="auto"/>
              <w:jc w:val="both"/>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D Rozpočet projektu</w:t>
            </w:r>
          </w:p>
        </w:tc>
        <w:tc>
          <w:tcPr>
            <w:tcW w:w="1758" w:type="dxa"/>
            <w:tcBorders>
              <w:top w:val="double" w:sz="4" w:space="0" w:color="auto"/>
              <w:right w:val="nil"/>
            </w:tcBorders>
          </w:tcPr>
          <w:p w14:paraId="6A38A086" w14:textId="588ED555" w:rsidR="00BD49A2" w:rsidRPr="00BD49A2" w:rsidRDefault="00577622" w:rsidP="00BD49A2">
            <w:pPr>
              <w:spacing w:before="240" w:after="60" w:line="240" w:lineRule="auto"/>
              <w:jc w:val="center"/>
              <w:outlineLvl w:val="4"/>
              <w:rPr>
                <w:rFonts w:ascii="Calibri" w:eastAsia="Times New Roman" w:hAnsi="Calibri" w:cs="Times New Roman"/>
                <w:b/>
                <w:bCs/>
                <w:iCs/>
                <w:sz w:val="26"/>
                <w:szCs w:val="26"/>
                <w:lang w:eastAsia="cs-CZ"/>
              </w:rPr>
            </w:pPr>
            <w:r>
              <w:rPr>
                <w:rFonts w:ascii="Calibri" w:eastAsia="Times New Roman" w:hAnsi="Calibri" w:cs="Times New Roman"/>
                <w:b/>
                <w:bCs/>
                <w:iCs/>
                <w:sz w:val="26"/>
                <w:szCs w:val="26"/>
                <w:lang w:eastAsia="cs-CZ"/>
              </w:rPr>
              <w:t>16</w:t>
            </w:r>
          </w:p>
        </w:tc>
        <w:tc>
          <w:tcPr>
            <w:tcW w:w="1984" w:type="dxa"/>
            <w:tcBorders>
              <w:top w:val="double" w:sz="4" w:space="0" w:color="auto"/>
              <w:left w:val="single" w:sz="6" w:space="0" w:color="auto"/>
              <w:right w:val="double" w:sz="4" w:space="0" w:color="auto"/>
            </w:tcBorders>
          </w:tcPr>
          <w:p w14:paraId="1973133E" w14:textId="25C50387" w:rsidR="00BD49A2" w:rsidRPr="00BD49A2" w:rsidRDefault="00BD49A2" w:rsidP="00BD49A2">
            <w:pPr>
              <w:spacing w:before="240" w:after="60" w:line="240" w:lineRule="auto"/>
              <w:jc w:val="center"/>
              <w:outlineLvl w:val="4"/>
              <w:rPr>
                <w:rFonts w:ascii="Calibri" w:eastAsia="Times New Roman" w:hAnsi="Calibri" w:cs="Times New Roman"/>
                <w:b/>
                <w:bCs/>
                <w:iCs/>
                <w:sz w:val="26"/>
                <w:szCs w:val="26"/>
                <w:lang w:eastAsia="cs-CZ"/>
              </w:rPr>
            </w:pPr>
            <w:r w:rsidRPr="00BD49A2">
              <w:rPr>
                <w:rFonts w:ascii="Calibri" w:eastAsia="Times New Roman" w:hAnsi="Calibri" w:cs="Times New Roman"/>
                <w:b/>
                <w:bCs/>
                <w:iCs/>
                <w:sz w:val="26"/>
                <w:szCs w:val="26"/>
                <w:lang w:eastAsia="cs-CZ"/>
              </w:rPr>
              <w:t>1</w:t>
            </w:r>
            <w:r w:rsidR="00577622">
              <w:rPr>
                <w:rFonts w:ascii="Calibri" w:eastAsia="Times New Roman" w:hAnsi="Calibri" w:cs="Times New Roman"/>
                <w:b/>
                <w:bCs/>
                <w:iCs/>
                <w:sz w:val="26"/>
                <w:szCs w:val="26"/>
                <w:lang w:eastAsia="cs-CZ"/>
              </w:rPr>
              <w:t>0</w:t>
            </w:r>
          </w:p>
        </w:tc>
      </w:tr>
      <w:tr w:rsidR="00BD49A2" w:rsidRPr="00BD49A2" w14:paraId="601A893D" w14:textId="77777777" w:rsidTr="00651F57">
        <w:trPr>
          <w:cantSplit/>
        </w:trPr>
        <w:tc>
          <w:tcPr>
            <w:tcW w:w="5457" w:type="dxa"/>
            <w:tcBorders>
              <w:left w:val="double" w:sz="4" w:space="0" w:color="auto"/>
            </w:tcBorders>
          </w:tcPr>
          <w:p w14:paraId="54723369"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D.1 Soulad s podmínkami pro použití finančních prostředků stanovenými Výzvou</w:t>
            </w:r>
          </w:p>
        </w:tc>
        <w:tc>
          <w:tcPr>
            <w:tcW w:w="1758" w:type="dxa"/>
            <w:tcBorders>
              <w:right w:val="nil"/>
            </w:tcBorders>
          </w:tcPr>
          <w:p w14:paraId="3C2B28F9"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val="restart"/>
            <w:tcBorders>
              <w:left w:val="single" w:sz="6" w:space="0" w:color="auto"/>
              <w:right w:val="double" w:sz="4" w:space="0" w:color="auto"/>
            </w:tcBorders>
          </w:tcPr>
          <w:p w14:paraId="5ECFAC86"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Kritérium D.1: minimum 3 body</w:t>
            </w:r>
          </w:p>
        </w:tc>
      </w:tr>
      <w:tr w:rsidR="00BD49A2" w:rsidRPr="00BD49A2" w14:paraId="5F7C9583" w14:textId="77777777" w:rsidTr="00651F57">
        <w:trPr>
          <w:cantSplit/>
        </w:trPr>
        <w:tc>
          <w:tcPr>
            <w:tcW w:w="5457" w:type="dxa"/>
            <w:tcBorders>
              <w:left w:val="double" w:sz="4" w:space="0" w:color="auto"/>
            </w:tcBorders>
          </w:tcPr>
          <w:p w14:paraId="750FCCF6"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D.2 Přiměřenost výše požadovaných finančních prostředků k cílům a obsahu projektu – v celkové částce</w:t>
            </w:r>
          </w:p>
        </w:tc>
        <w:tc>
          <w:tcPr>
            <w:tcW w:w="1758" w:type="dxa"/>
            <w:tcBorders>
              <w:right w:val="nil"/>
            </w:tcBorders>
          </w:tcPr>
          <w:p w14:paraId="7A36F778"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29C0AB69"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1F941D75" w14:textId="77777777" w:rsidTr="00651F57">
        <w:trPr>
          <w:cantSplit/>
        </w:trPr>
        <w:tc>
          <w:tcPr>
            <w:tcW w:w="5457" w:type="dxa"/>
            <w:tcBorders>
              <w:left w:val="double" w:sz="4" w:space="0" w:color="auto"/>
            </w:tcBorders>
          </w:tcPr>
          <w:p w14:paraId="4980AF89"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D.3 Přiměřenost výše požadovaných finančních prostředků k cílům a obsahu projektu – v jednotlivých položkách</w:t>
            </w:r>
          </w:p>
        </w:tc>
        <w:tc>
          <w:tcPr>
            <w:tcW w:w="1758" w:type="dxa"/>
            <w:tcBorders>
              <w:right w:val="nil"/>
            </w:tcBorders>
          </w:tcPr>
          <w:p w14:paraId="68DAF8A7"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33820F5C"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r w:rsidR="00BD49A2" w:rsidRPr="00BD49A2" w14:paraId="2B6033D2" w14:textId="77777777" w:rsidTr="00651F57">
        <w:trPr>
          <w:cantSplit/>
        </w:trPr>
        <w:tc>
          <w:tcPr>
            <w:tcW w:w="5457" w:type="dxa"/>
            <w:tcBorders>
              <w:left w:val="double" w:sz="4" w:space="0" w:color="auto"/>
            </w:tcBorders>
          </w:tcPr>
          <w:p w14:paraId="103ACD9A" w14:textId="77777777" w:rsidR="00BD49A2" w:rsidRPr="00BD49A2" w:rsidRDefault="00BD49A2" w:rsidP="00BD49A2">
            <w:pPr>
              <w:keepLines/>
              <w:spacing w:before="120" w:after="0" w:line="240" w:lineRule="auto"/>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D.4 Odůvodnění položek rozpočtu</w:t>
            </w:r>
          </w:p>
        </w:tc>
        <w:tc>
          <w:tcPr>
            <w:tcW w:w="1758" w:type="dxa"/>
            <w:tcBorders>
              <w:right w:val="nil"/>
            </w:tcBorders>
          </w:tcPr>
          <w:p w14:paraId="3AEE33FC"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r w:rsidRPr="00BD49A2">
              <w:rPr>
                <w:rFonts w:ascii="Calibri" w:eastAsia="Times New Roman" w:hAnsi="Calibri" w:cs="Times New Roman"/>
                <w:sz w:val="20"/>
                <w:szCs w:val="20"/>
                <w:lang w:eastAsia="cs-CZ"/>
              </w:rPr>
              <w:t>4</w:t>
            </w:r>
          </w:p>
        </w:tc>
        <w:tc>
          <w:tcPr>
            <w:tcW w:w="1984" w:type="dxa"/>
            <w:vMerge/>
            <w:tcBorders>
              <w:left w:val="single" w:sz="6" w:space="0" w:color="auto"/>
              <w:right w:val="double" w:sz="4" w:space="0" w:color="auto"/>
            </w:tcBorders>
          </w:tcPr>
          <w:p w14:paraId="5F4D165F" w14:textId="77777777" w:rsidR="00BD49A2" w:rsidRPr="00BD49A2" w:rsidRDefault="00BD49A2" w:rsidP="00BD49A2">
            <w:pPr>
              <w:keepLines/>
              <w:spacing w:before="120" w:after="0" w:line="240" w:lineRule="auto"/>
              <w:jc w:val="center"/>
              <w:outlineLvl w:val="3"/>
              <w:rPr>
                <w:rFonts w:ascii="Calibri" w:eastAsia="Times New Roman" w:hAnsi="Calibri" w:cs="Times New Roman"/>
                <w:sz w:val="20"/>
                <w:szCs w:val="20"/>
                <w:lang w:eastAsia="cs-CZ"/>
              </w:rPr>
            </w:pPr>
          </w:p>
        </w:tc>
      </w:tr>
    </w:tbl>
    <w:p w14:paraId="0B32A909" w14:textId="000C01C4" w:rsidR="00BD49A2" w:rsidRPr="00BD49A2" w:rsidRDefault="002377B8" w:rsidP="00BD49A2">
      <w:pPr>
        <w:keepNext/>
        <w:spacing w:before="240" w:after="60" w:line="240" w:lineRule="auto"/>
        <w:jc w:val="both"/>
        <w:outlineLvl w:val="1"/>
        <w:rPr>
          <w:rFonts w:ascii="Calibri" w:eastAsia="Times New Roman" w:hAnsi="Calibri" w:cs="Calibri"/>
          <w:b/>
          <w:bCs/>
          <w:iCs/>
          <w:sz w:val="24"/>
          <w:szCs w:val="24"/>
          <w:lang w:eastAsia="cs-CZ"/>
        </w:rPr>
      </w:pPr>
      <w:r>
        <w:rPr>
          <w:rFonts w:ascii="Calibri" w:eastAsia="Times New Roman" w:hAnsi="Calibri" w:cs="Calibri"/>
          <w:b/>
          <w:bCs/>
          <w:iCs/>
          <w:sz w:val="24"/>
          <w:szCs w:val="24"/>
          <w:lang w:eastAsia="cs-CZ"/>
        </w:rPr>
        <w:lastRenderedPageBreak/>
        <w:t>5</w:t>
      </w:r>
      <w:r w:rsidR="00BD49A2" w:rsidRPr="00BD49A2">
        <w:rPr>
          <w:rFonts w:ascii="Calibri" w:eastAsia="Times New Roman" w:hAnsi="Calibri" w:cs="Calibri"/>
          <w:b/>
          <w:bCs/>
          <w:iCs/>
          <w:sz w:val="24"/>
          <w:szCs w:val="24"/>
          <w:lang w:eastAsia="cs-CZ"/>
        </w:rPr>
        <w:t>.2 Informace a pokyny k hodnocení projektů</w:t>
      </w:r>
    </w:p>
    <w:p w14:paraId="318B65E8" w14:textId="2159FAE2" w:rsidR="00BD49A2" w:rsidRPr="00BD49A2" w:rsidRDefault="00577622" w:rsidP="00034822">
      <w:pPr>
        <w:spacing w:before="120" w:after="0" w:line="240" w:lineRule="auto"/>
        <w:jc w:val="both"/>
        <w:rPr>
          <w:rFonts w:ascii="Calibri" w:eastAsia="Times New Roman" w:hAnsi="Calibri" w:cs="Calibri"/>
          <w:sz w:val="24"/>
          <w:szCs w:val="24"/>
          <w:lang w:eastAsia="cs-CZ"/>
        </w:rPr>
      </w:pPr>
      <w:r>
        <w:rPr>
          <w:rFonts w:ascii="Calibri" w:eastAsia="Times New Roman" w:hAnsi="Calibri" w:cs="Calibri"/>
          <w:sz w:val="24"/>
          <w:szCs w:val="24"/>
          <w:lang w:eastAsia="cs-CZ"/>
        </w:rPr>
        <w:t>Hodnotící</w:t>
      </w:r>
      <w:r w:rsidR="00BD49A2" w:rsidRPr="00BD49A2">
        <w:rPr>
          <w:rFonts w:ascii="Calibri" w:eastAsia="Times New Roman" w:hAnsi="Calibri" w:cs="Calibri"/>
          <w:sz w:val="24"/>
          <w:szCs w:val="24"/>
          <w:lang w:eastAsia="cs-CZ"/>
        </w:rPr>
        <w:t xml:space="preserve"> komise posuzuje projekty podle uvedených kritérií. Kritéria jsou rozdělena do</w:t>
      </w:r>
      <w:r w:rsidR="00034822">
        <w:rPr>
          <w:rFonts w:ascii="Calibri" w:eastAsia="Times New Roman" w:hAnsi="Calibri" w:cs="Calibri"/>
          <w:sz w:val="24"/>
          <w:szCs w:val="24"/>
          <w:lang w:eastAsia="cs-CZ"/>
        </w:rPr>
        <w:t> </w:t>
      </w:r>
      <w:r w:rsidR="00BD49A2" w:rsidRPr="00BD49A2">
        <w:rPr>
          <w:rFonts w:ascii="Calibri" w:eastAsia="Times New Roman" w:hAnsi="Calibri" w:cs="Calibri"/>
          <w:sz w:val="24"/>
          <w:szCs w:val="24"/>
          <w:lang w:eastAsia="cs-CZ"/>
        </w:rPr>
        <w:t>několika oblastí, která jsou dále specifikována. Každé kritérium je bodově ohodnoceno. Zároveň je stanovena minimální bodová hranice v každé oblasti kritérií, kterou musí projekt dosáhnout, aby mohl postoupit do dalšího výběru.</w:t>
      </w:r>
    </w:p>
    <w:p w14:paraId="4BD1527E" w14:textId="39AB4D9C" w:rsidR="00BD49A2" w:rsidRPr="00BD49A2" w:rsidRDefault="00BD49A2" w:rsidP="00034822">
      <w:pPr>
        <w:spacing w:before="120" w:after="0" w:line="240" w:lineRule="auto"/>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Splnění každého kritéria se ohodnotí určitým počtem bodů, od 0 bodů (kritérium není splněno, včetně případu, kdy projekt neobsahuje údaje, podle kterých by bylo možno posoudit úroveň splnění kritéria) do maxima stanoveného pro dané kritérium. Celkový počet bodů rozhoduje o</w:t>
      </w:r>
      <w:r w:rsidR="00034822">
        <w:rPr>
          <w:rFonts w:ascii="Calibri" w:eastAsia="Times New Roman" w:hAnsi="Calibri" w:cs="Calibri"/>
          <w:sz w:val="24"/>
          <w:szCs w:val="24"/>
          <w:lang w:eastAsia="cs-CZ"/>
        </w:rPr>
        <w:t> </w:t>
      </w:r>
      <w:r w:rsidRPr="00BD49A2">
        <w:rPr>
          <w:rFonts w:ascii="Calibri" w:eastAsia="Times New Roman" w:hAnsi="Calibri" w:cs="Calibri"/>
          <w:sz w:val="24"/>
          <w:szCs w:val="24"/>
          <w:lang w:eastAsia="cs-CZ"/>
        </w:rPr>
        <w:t>úspěšnosti při konečném rozhodování o přidělení dotace.</w:t>
      </w:r>
    </w:p>
    <w:p w14:paraId="3856841D" w14:textId="0490001B" w:rsidR="00BD49A2" w:rsidRPr="00BD49A2" w:rsidRDefault="00BD49A2" w:rsidP="00034822">
      <w:pPr>
        <w:spacing w:before="120" w:after="0" w:line="240" w:lineRule="auto"/>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 xml:space="preserve">Pro postoupení žádostí výběrové komisi je stanoven minimální průměrný počet bodů od dvou hodnotitelů projektů na </w:t>
      </w:r>
      <w:r w:rsidR="002D7E9A">
        <w:rPr>
          <w:rFonts w:ascii="Calibri" w:eastAsia="Times New Roman" w:hAnsi="Calibri" w:cs="Calibri"/>
          <w:sz w:val="24"/>
          <w:szCs w:val="24"/>
          <w:lang w:eastAsia="cs-CZ"/>
        </w:rPr>
        <w:t>57</w:t>
      </w:r>
      <w:r w:rsidRPr="00BD49A2">
        <w:rPr>
          <w:rFonts w:ascii="Calibri" w:eastAsia="Times New Roman" w:hAnsi="Calibri" w:cs="Calibri"/>
          <w:sz w:val="24"/>
          <w:szCs w:val="24"/>
          <w:lang w:eastAsia="cs-CZ"/>
        </w:rPr>
        <w:t xml:space="preserve"> bodů. V případě bodového rozdílu 20 a více bodů je určen třetí hodnotitel. </w:t>
      </w:r>
    </w:p>
    <w:p w14:paraId="6A172C4B" w14:textId="06D9E152" w:rsidR="00BD49A2" w:rsidRPr="00BD49A2" w:rsidRDefault="00BD49A2" w:rsidP="00034822">
      <w:pPr>
        <w:spacing w:before="120" w:after="0" w:line="240" w:lineRule="auto"/>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Na základě hodnocení a jednání výběrové komise bude vypracováno pořadí úspěšnosti projektů s navrženým rozdělením finančních prostředků, které bude následně předloženo ke</w:t>
      </w:r>
      <w:r w:rsidR="00034822">
        <w:rPr>
          <w:rFonts w:ascii="Calibri" w:eastAsia="Times New Roman" w:hAnsi="Calibri" w:cs="Calibri"/>
          <w:sz w:val="24"/>
          <w:szCs w:val="24"/>
          <w:lang w:eastAsia="cs-CZ"/>
        </w:rPr>
        <w:t> </w:t>
      </w:r>
      <w:r w:rsidRPr="00BD49A2">
        <w:rPr>
          <w:rFonts w:ascii="Calibri" w:eastAsia="Times New Roman" w:hAnsi="Calibri" w:cs="Calibri"/>
          <w:sz w:val="24"/>
          <w:szCs w:val="24"/>
          <w:lang w:eastAsia="cs-CZ"/>
        </w:rPr>
        <w:t>schválení vedení ministerstva.</w:t>
      </w:r>
    </w:p>
    <w:p w14:paraId="160B1855" w14:textId="73226B7B" w:rsidR="00BD49A2" w:rsidRPr="00BD49A2" w:rsidRDefault="00BD49A2" w:rsidP="00034822">
      <w:pPr>
        <w:spacing w:before="120" w:after="0" w:line="240" w:lineRule="auto"/>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Pokud žadatel nebude mít vyrovnané veškeré splatné finanční závazky vůči státnímu rozpočtu ČR za předchozí kalendářní roky (na základě předložených finančních vyúčtování ve Výzvě), nebude mu dotace poskytnuta a k dotaci bude navržen jiný žadatel dle pořadí úspěšnosti. O</w:t>
      </w:r>
      <w:r w:rsidR="00F621CF">
        <w:rPr>
          <w:rFonts w:ascii="Calibri" w:eastAsia="Times New Roman" w:hAnsi="Calibri" w:cs="Calibri"/>
          <w:sz w:val="24"/>
          <w:szCs w:val="24"/>
          <w:lang w:eastAsia="cs-CZ"/>
        </w:rPr>
        <w:t> </w:t>
      </w:r>
      <w:r w:rsidRPr="00BD49A2">
        <w:rPr>
          <w:rFonts w:ascii="Calibri" w:eastAsia="Times New Roman" w:hAnsi="Calibri" w:cs="Calibri"/>
          <w:sz w:val="24"/>
          <w:szCs w:val="24"/>
          <w:lang w:eastAsia="cs-CZ"/>
        </w:rPr>
        <w:t xml:space="preserve">tomto bude komise hlasovat metodou per </w:t>
      </w:r>
      <w:proofErr w:type="spellStart"/>
      <w:r w:rsidRPr="00BD49A2">
        <w:rPr>
          <w:rFonts w:ascii="Calibri" w:eastAsia="Times New Roman" w:hAnsi="Calibri" w:cs="Calibri"/>
          <w:sz w:val="24"/>
          <w:szCs w:val="24"/>
          <w:lang w:eastAsia="cs-CZ"/>
        </w:rPr>
        <w:t>rollam</w:t>
      </w:r>
      <w:proofErr w:type="spellEnd"/>
      <w:r w:rsidRPr="00BD49A2">
        <w:rPr>
          <w:rFonts w:ascii="Calibri" w:eastAsia="Times New Roman" w:hAnsi="Calibri" w:cs="Calibri"/>
          <w:sz w:val="24"/>
          <w:szCs w:val="24"/>
          <w:lang w:eastAsia="cs-CZ"/>
        </w:rPr>
        <w:t>.</w:t>
      </w:r>
    </w:p>
    <w:p w14:paraId="42B13B9D" w14:textId="5E02EF59" w:rsidR="00BD49A2" w:rsidRPr="00BD49A2" w:rsidRDefault="002377B8" w:rsidP="00BD49A2">
      <w:pPr>
        <w:keepNext/>
        <w:spacing w:before="240" w:after="60" w:line="240" w:lineRule="auto"/>
        <w:jc w:val="both"/>
        <w:outlineLvl w:val="1"/>
        <w:rPr>
          <w:rFonts w:ascii="Calibri" w:eastAsia="Times New Roman" w:hAnsi="Calibri" w:cs="Calibri"/>
          <w:b/>
          <w:bCs/>
          <w:iCs/>
          <w:sz w:val="24"/>
          <w:szCs w:val="24"/>
          <w:lang w:eastAsia="cs-CZ"/>
        </w:rPr>
      </w:pPr>
      <w:r>
        <w:rPr>
          <w:rFonts w:ascii="Calibri" w:eastAsia="Times New Roman" w:hAnsi="Calibri" w:cs="Calibri"/>
          <w:b/>
          <w:bCs/>
          <w:iCs/>
          <w:sz w:val="24"/>
          <w:szCs w:val="24"/>
          <w:lang w:eastAsia="cs-CZ"/>
        </w:rPr>
        <w:t>5</w:t>
      </w:r>
      <w:bookmarkStart w:id="0" w:name="_GoBack"/>
      <w:bookmarkEnd w:id="0"/>
      <w:r w:rsidR="00BD49A2" w:rsidRPr="00BD49A2">
        <w:rPr>
          <w:rFonts w:ascii="Calibri" w:eastAsia="Times New Roman" w:hAnsi="Calibri" w:cs="Calibri"/>
          <w:b/>
          <w:bCs/>
          <w:iCs/>
          <w:sz w:val="24"/>
          <w:szCs w:val="24"/>
          <w:lang w:eastAsia="cs-CZ"/>
        </w:rPr>
        <w:t>.3 Komentář k jednotlivým kritériím</w:t>
      </w:r>
    </w:p>
    <w:p w14:paraId="2448BB7F" w14:textId="77777777" w:rsidR="00BD49A2" w:rsidRPr="00BD49A2" w:rsidRDefault="00BD49A2" w:rsidP="00BD49A2">
      <w:pPr>
        <w:spacing w:before="120" w:after="0" w:line="240" w:lineRule="auto"/>
        <w:ind w:firstLine="851"/>
        <w:jc w:val="both"/>
        <w:rPr>
          <w:rFonts w:ascii="Calibri" w:eastAsia="Times New Roman" w:hAnsi="Calibri" w:cs="Calibri"/>
          <w:sz w:val="24"/>
          <w:szCs w:val="24"/>
          <w:lang w:eastAsia="cs-CZ"/>
        </w:rPr>
      </w:pPr>
      <w:r w:rsidRPr="00BD49A2">
        <w:rPr>
          <w:rFonts w:ascii="Calibri" w:eastAsia="Times New Roman" w:hAnsi="Calibri" w:cs="Calibri"/>
          <w:sz w:val="24"/>
          <w:szCs w:val="24"/>
          <w:lang w:eastAsia="cs-CZ"/>
        </w:rPr>
        <w:t xml:space="preserve">Pro posouzení splnění jednotlivých kritérií se používají následující stupnice hodnocení a charakteristiky jednotlivých stupňů (počtu bodů): </w:t>
      </w:r>
    </w:p>
    <w:p w14:paraId="154DB93A" w14:textId="77777777" w:rsidR="00BD49A2" w:rsidRPr="00BD49A2" w:rsidRDefault="00BD49A2" w:rsidP="00BD49A2">
      <w:pPr>
        <w:spacing w:before="120" w:after="0" w:line="240" w:lineRule="auto"/>
        <w:ind w:firstLine="851"/>
        <w:jc w:val="both"/>
        <w:rPr>
          <w:rFonts w:ascii="Calibri" w:eastAsia="Times New Roman" w:hAnsi="Calibri" w:cs="Calibri"/>
          <w:sz w:val="24"/>
          <w:szCs w:val="24"/>
          <w:lang w:eastAsia="cs-CZ"/>
        </w:rPr>
      </w:pPr>
    </w:p>
    <w:tbl>
      <w:tblPr>
        <w:tblW w:w="905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79"/>
        <w:gridCol w:w="8278"/>
      </w:tblGrid>
      <w:tr w:rsidR="00BD49A2" w:rsidRPr="00BD49A2" w14:paraId="428B13D3" w14:textId="77777777" w:rsidTr="00651F57">
        <w:trPr>
          <w:cantSplit/>
        </w:trPr>
        <w:tc>
          <w:tcPr>
            <w:tcW w:w="9057" w:type="dxa"/>
            <w:gridSpan w:val="2"/>
          </w:tcPr>
          <w:p w14:paraId="61C7A17D"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Kritérium</w:t>
            </w:r>
          </w:p>
        </w:tc>
      </w:tr>
      <w:tr w:rsidR="00BD49A2" w:rsidRPr="00BD49A2" w14:paraId="19292B43" w14:textId="77777777" w:rsidTr="00651F57">
        <w:tc>
          <w:tcPr>
            <w:tcW w:w="779" w:type="dxa"/>
            <w:tcBorders>
              <w:bottom w:val="double" w:sz="4" w:space="0" w:color="auto"/>
            </w:tcBorders>
          </w:tcPr>
          <w:p w14:paraId="6C845034"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Počet bodů</w:t>
            </w:r>
          </w:p>
        </w:tc>
        <w:tc>
          <w:tcPr>
            <w:tcW w:w="8278" w:type="dxa"/>
            <w:tcBorders>
              <w:bottom w:val="double" w:sz="4" w:space="0" w:color="auto"/>
            </w:tcBorders>
          </w:tcPr>
          <w:p w14:paraId="2B05D0D4" w14:textId="32D08281"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Charakteristika</w:t>
            </w:r>
          </w:p>
        </w:tc>
      </w:tr>
      <w:tr w:rsidR="00BD49A2" w:rsidRPr="00BD49A2" w14:paraId="0DF32B13" w14:textId="77777777" w:rsidTr="00651F57">
        <w:trPr>
          <w:cantSplit/>
        </w:trPr>
        <w:tc>
          <w:tcPr>
            <w:tcW w:w="9057" w:type="dxa"/>
            <w:gridSpan w:val="2"/>
            <w:tcBorders>
              <w:top w:val="double" w:sz="4" w:space="0" w:color="auto"/>
            </w:tcBorders>
          </w:tcPr>
          <w:p w14:paraId="5B6D5F7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A Soulad s cílem Výzvy a tematickými okruhy</w:t>
            </w:r>
          </w:p>
        </w:tc>
      </w:tr>
      <w:tr w:rsidR="00BD49A2" w:rsidRPr="00BD49A2" w14:paraId="4F854AC7" w14:textId="77777777" w:rsidTr="00651F57">
        <w:trPr>
          <w:cantSplit/>
        </w:trPr>
        <w:tc>
          <w:tcPr>
            <w:tcW w:w="9057" w:type="dxa"/>
            <w:gridSpan w:val="2"/>
          </w:tcPr>
          <w:p w14:paraId="44C83425"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A.1 Soulad obsahu projektu s cílem a základním vymezením Výzvy</w:t>
            </w:r>
          </w:p>
        </w:tc>
      </w:tr>
      <w:tr w:rsidR="00BD49A2" w:rsidRPr="00BD49A2" w14:paraId="5ECD8437" w14:textId="77777777" w:rsidTr="00651F57">
        <w:trPr>
          <w:cantSplit/>
        </w:trPr>
        <w:tc>
          <w:tcPr>
            <w:tcW w:w="9057" w:type="dxa"/>
            <w:gridSpan w:val="2"/>
          </w:tcPr>
          <w:p w14:paraId="47929E3E"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A.2 Soulad obsahu projektu s vyhlášenými tematickými okruhy.</w:t>
            </w:r>
          </w:p>
        </w:tc>
      </w:tr>
      <w:tr w:rsidR="00BD49A2" w:rsidRPr="00BD49A2" w14:paraId="3E31EDDC" w14:textId="77777777" w:rsidTr="00651F57">
        <w:trPr>
          <w:cantSplit/>
        </w:trPr>
        <w:tc>
          <w:tcPr>
            <w:tcW w:w="9057" w:type="dxa"/>
            <w:gridSpan w:val="2"/>
          </w:tcPr>
          <w:p w14:paraId="0D562E1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(následující charakteristiky jsou společné pro kritéria A.1, A.2)</w:t>
            </w:r>
          </w:p>
        </w:tc>
      </w:tr>
      <w:tr w:rsidR="00BD49A2" w:rsidRPr="00BD49A2" w14:paraId="0AB5EAC7" w14:textId="77777777" w:rsidTr="00651F57">
        <w:tc>
          <w:tcPr>
            <w:tcW w:w="779" w:type="dxa"/>
          </w:tcPr>
          <w:p w14:paraId="1C7EE6C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4B68B35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Celý projekt je v přímém rozporu s cílem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(s vyhlášenými tematickými okruhy) nebo projekt neobsahuje údaje, podle kterých by bylo možno posoudit úroveň splnění kritéria.</w:t>
            </w:r>
          </w:p>
        </w:tc>
      </w:tr>
      <w:tr w:rsidR="00BD49A2" w:rsidRPr="00BD49A2" w14:paraId="09A0A5A5" w14:textId="77777777" w:rsidTr="00651F57">
        <w:tc>
          <w:tcPr>
            <w:tcW w:w="779" w:type="dxa"/>
          </w:tcPr>
          <w:p w14:paraId="7FFC8EA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16F9D65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Projekt je v částečném souladu s cílem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 xml:space="preserve">(s vyhlášenými tematickými okruhy), větší část požadovaných dotovaných aktivit je zaměřena mimo cíl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(mimo vyhlášené tematickými okruhy).</w:t>
            </w:r>
          </w:p>
        </w:tc>
      </w:tr>
      <w:tr w:rsidR="00BD49A2" w:rsidRPr="00BD49A2" w14:paraId="2618FE42" w14:textId="77777777" w:rsidTr="00651F57">
        <w:tc>
          <w:tcPr>
            <w:tcW w:w="779" w:type="dxa"/>
          </w:tcPr>
          <w:p w14:paraId="72FF5CD7"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4999A342"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Projekt je v částečném souladu s cílem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 xml:space="preserve">(s vyhlášenými tematickými okruhy), přibližně polovina požadovaných dotovaných aktivit je zaměřena mimo cíl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(mimo vyhlášené tematickými okruhy).</w:t>
            </w:r>
          </w:p>
        </w:tc>
      </w:tr>
      <w:tr w:rsidR="00BD49A2" w:rsidRPr="00BD49A2" w14:paraId="47BFC53B" w14:textId="77777777" w:rsidTr="00651F57">
        <w:tc>
          <w:tcPr>
            <w:tcW w:w="779" w:type="dxa"/>
          </w:tcPr>
          <w:p w14:paraId="27DEF74E"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2FC23032"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Projekt je v částečném souladu s cílem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 xml:space="preserve">(s vyhlášenými tematickými okruhy), menší část požadovaných dotovaných aktivit je zaměřena mimo cíl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(mimo vyhlášené tematickými okruhy).</w:t>
            </w:r>
          </w:p>
        </w:tc>
      </w:tr>
      <w:tr w:rsidR="00BD49A2" w:rsidRPr="00BD49A2" w14:paraId="7BF8541D" w14:textId="77777777" w:rsidTr="00651F57">
        <w:tc>
          <w:tcPr>
            <w:tcW w:w="779" w:type="dxa"/>
          </w:tcPr>
          <w:p w14:paraId="22FE44D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Pr>
          <w:p w14:paraId="0FA304B5"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Projekt je plně v souladu s cílem </w:t>
            </w:r>
            <w:r w:rsidRPr="00BD49A2">
              <w:rPr>
                <w:rFonts w:ascii="Arial Narrow" w:eastAsia="Times New Roman" w:hAnsi="Arial Narrow" w:cs="Times New Roman"/>
                <w:sz w:val="18"/>
                <w:szCs w:val="20"/>
                <w:lang w:eastAsia="cs-CZ"/>
              </w:rPr>
              <w:t xml:space="preserve">Výzvy </w:t>
            </w:r>
            <w:r w:rsidRPr="00BD49A2">
              <w:rPr>
                <w:rFonts w:ascii="Calibri" w:eastAsia="Times New Roman" w:hAnsi="Calibri" w:cs="Times New Roman"/>
                <w:sz w:val="18"/>
                <w:szCs w:val="20"/>
                <w:lang w:eastAsia="cs-CZ"/>
              </w:rPr>
              <w:t>(s vyhlášenými tematickými okruhy).</w:t>
            </w:r>
          </w:p>
        </w:tc>
      </w:tr>
      <w:tr w:rsidR="00BD49A2" w:rsidRPr="00BD49A2" w14:paraId="5BAF2E8A" w14:textId="77777777" w:rsidTr="00651F57">
        <w:trPr>
          <w:cantSplit/>
        </w:trPr>
        <w:tc>
          <w:tcPr>
            <w:tcW w:w="9057" w:type="dxa"/>
            <w:gridSpan w:val="2"/>
          </w:tcPr>
          <w:p w14:paraId="00BFDDDE"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A.3 Soulad obsahu projektu s činností žadatele</w:t>
            </w:r>
          </w:p>
        </w:tc>
      </w:tr>
      <w:tr w:rsidR="00BD49A2" w:rsidRPr="00BD49A2" w14:paraId="08A49B28" w14:textId="77777777" w:rsidTr="00651F57">
        <w:tc>
          <w:tcPr>
            <w:tcW w:w="779" w:type="dxa"/>
          </w:tcPr>
          <w:p w14:paraId="6A995A5E"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182CC595"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Celý projekt je v přímém rozporu s činností žadatele nebo projekt neobsahuje údaje, podle kterých by bylo možno posoudit úroveň splnění kritéria.</w:t>
            </w:r>
          </w:p>
        </w:tc>
      </w:tr>
      <w:tr w:rsidR="00BD49A2" w:rsidRPr="00BD49A2" w14:paraId="1480F586" w14:textId="77777777" w:rsidTr="00651F57">
        <w:tc>
          <w:tcPr>
            <w:tcW w:w="779" w:type="dxa"/>
          </w:tcPr>
          <w:p w14:paraId="2DE0FF9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2BB9DDDB"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v částečném souladu s činností žadatele, větší část požadovaných dotovaných aktivit je zaměřena mimo činnost žadatele.</w:t>
            </w:r>
          </w:p>
        </w:tc>
      </w:tr>
      <w:tr w:rsidR="00BD49A2" w:rsidRPr="00BD49A2" w14:paraId="652C64A2" w14:textId="77777777" w:rsidTr="00651F57">
        <w:tc>
          <w:tcPr>
            <w:tcW w:w="779" w:type="dxa"/>
          </w:tcPr>
          <w:p w14:paraId="3257DCCA"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6FBDF351" w14:textId="0CDBBB6A"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v částečném souladu s činností žadatele, přibližně polovina požadovaných dotovaných aktivit je</w:t>
            </w:r>
            <w:r w:rsidR="001B7CD8">
              <w:rPr>
                <w:rFonts w:ascii="Calibri" w:eastAsia="Times New Roman" w:hAnsi="Calibri" w:cs="Times New Roman"/>
                <w:sz w:val="18"/>
                <w:szCs w:val="20"/>
                <w:lang w:eastAsia="cs-CZ"/>
              </w:rPr>
              <w:t> </w:t>
            </w:r>
            <w:r w:rsidRPr="00BD49A2">
              <w:rPr>
                <w:rFonts w:ascii="Calibri" w:eastAsia="Times New Roman" w:hAnsi="Calibri" w:cs="Times New Roman"/>
                <w:sz w:val="18"/>
                <w:szCs w:val="20"/>
                <w:lang w:eastAsia="cs-CZ"/>
              </w:rPr>
              <w:t>zaměřena mimo činnost žadatele.</w:t>
            </w:r>
          </w:p>
        </w:tc>
      </w:tr>
      <w:tr w:rsidR="00BD49A2" w:rsidRPr="00BD49A2" w14:paraId="58797290" w14:textId="77777777" w:rsidTr="00651F57">
        <w:tc>
          <w:tcPr>
            <w:tcW w:w="779" w:type="dxa"/>
          </w:tcPr>
          <w:p w14:paraId="731D7E94"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lastRenderedPageBreak/>
              <w:t>4</w:t>
            </w:r>
          </w:p>
        </w:tc>
        <w:tc>
          <w:tcPr>
            <w:tcW w:w="8278" w:type="dxa"/>
          </w:tcPr>
          <w:p w14:paraId="4D8DEAE7"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v částečném souladu s činností žadatele, menší část požadovaných dotovaných aktivit je zaměřena mimo činnost žadatele.</w:t>
            </w:r>
          </w:p>
        </w:tc>
      </w:tr>
      <w:tr w:rsidR="00BD49A2" w:rsidRPr="00BD49A2" w14:paraId="2DF418ED" w14:textId="77777777" w:rsidTr="00651F57">
        <w:tc>
          <w:tcPr>
            <w:tcW w:w="779" w:type="dxa"/>
            <w:tcBorders>
              <w:bottom w:val="dotted" w:sz="4" w:space="0" w:color="auto"/>
            </w:tcBorders>
          </w:tcPr>
          <w:p w14:paraId="462CE590"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Borders>
              <w:bottom w:val="dotted" w:sz="4" w:space="0" w:color="auto"/>
            </w:tcBorders>
          </w:tcPr>
          <w:p w14:paraId="436FAAB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plně v souladu s činností žadatele.</w:t>
            </w:r>
          </w:p>
        </w:tc>
      </w:tr>
      <w:tr w:rsidR="00BD49A2" w:rsidRPr="00BD49A2" w14:paraId="58BF0E96" w14:textId="77777777" w:rsidTr="00651F57">
        <w:trPr>
          <w:cantSplit/>
        </w:trPr>
        <w:tc>
          <w:tcPr>
            <w:tcW w:w="9057" w:type="dxa"/>
            <w:gridSpan w:val="2"/>
            <w:tcBorders>
              <w:top w:val="dotted" w:sz="4" w:space="0" w:color="auto"/>
            </w:tcBorders>
          </w:tcPr>
          <w:p w14:paraId="086D00A9"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A.4 Způsob ověřování dosažení stanovených cílů</w:t>
            </w:r>
          </w:p>
        </w:tc>
      </w:tr>
      <w:tr w:rsidR="00BD49A2" w:rsidRPr="00BD49A2" w14:paraId="40C7DAD7" w14:textId="77777777" w:rsidTr="00651F57">
        <w:tc>
          <w:tcPr>
            <w:tcW w:w="779" w:type="dxa"/>
          </w:tcPr>
          <w:p w14:paraId="349F7D5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65992FB3" w14:textId="6C0E1960" w:rsidR="00BD49A2" w:rsidRPr="00BD49A2" w:rsidRDefault="001B7CD8" w:rsidP="00BD49A2">
            <w:pPr>
              <w:keepLines/>
              <w:spacing w:after="0" w:line="240" w:lineRule="auto"/>
              <w:outlineLvl w:val="3"/>
              <w:rPr>
                <w:rFonts w:ascii="Calibri" w:eastAsia="Times New Roman" w:hAnsi="Calibri" w:cs="Times New Roman"/>
                <w:sz w:val="18"/>
                <w:szCs w:val="20"/>
                <w:lang w:eastAsia="cs-CZ"/>
              </w:rPr>
            </w:pPr>
            <w:r>
              <w:rPr>
                <w:rFonts w:ascii="Calibri" w:eastAsia="Times New Roman" w:hAnsi="Calibri" w:cs="Times New Roman"/>
                <w:sz w:val="18"/>
                <w:szCs w:val="20"/>
                <w:lang w:eastAsia="cs-CZ"/>
              </w:rPr>
              <w:t xml:space="preserve">Nejsou </w:t>
            </w:r>
            <w:r w:rsidR="00BD49A2" w:rsidRPr="00BD49A2">
              <w:rPr>
                <w:rFonts w:ascii="Calibri" w:eastAsia="Times New Roman" w:hAnsi="Calibri" w:cs="Times New Roman"/>
                <w:sz w:val="18"/>
                <w:szCs w:val="20"/>
                <w:lang w:eastAsia="cs-CZ"/>
              </w:rPr>
              <w:t>stanoven</w:t>
            </w:r>
            <w:r>
              <w:rPr>
                <w:rFonts w:ascii="Calibri" w:eastAsia="Times New Roman" w:hAnsi="Calibri" w:cs="Times New Roman"/>
                <w:sz w:val="18"/>
                <w:szCs w:val="20"/>
                <w:lang w:eastAsia="cs-CZ"/>
              </w:rPr>
              <w:t>a kvalitativní/kvantitativní kritéria</w:t>
            </w:r>
            <w:r w:rsidR="00BD49A2" w:rsidRPr="00BD49A2">
              <w:rPr>
                <w:rFonts w:ascii="Calibri" w:eastAsia="Times New Roman" w:hAnsi="Calibri" w:cs="Times New Roman"/>
                <w:sz w:val="18"/>
                <w:szCs w:val="20"/>
                <w:lang w:eastAsia="cs-CZ"/>
              </w:rPr>
              <w:t xml:space="preserve"> </w:t>
            </w:r>
            <w:r>
              <w:rPr>
                <w:rFonts w:ascii="Calibri" w:eastAsia="Times New Roman" w:hAnsi="Calibri" w:cs="Times New Roman"/>
                <w:sz w:val="18"/>
                <w:szCs w:val="20"/>
                <w:lang w:eastAsia="cs-CZ"/>
              </w:rPr>
              <w:t xml:space="preserve">jako </w:t>
            </w:r>
            <w:r w:rsidR="00BD49A2" w:rsidRPr="00BD49A2">
              <w:rPr>
                <w:rFonts w:ascii="Calibri" w:eastAsia="Times New Roman" w:hAnsi="Calibri" w:cs="Times New Roman"/>
                <w:sz w:val="18"/>
                <w:szCs w:val="20"/>
                <w:lang w:eastAsia="cs-CZ"/>
              </w:rPr>
              <w:t>způsob ověřování dosažení stanovených cílů</w:t>
            </w:r>
          </w:p>
        </w:tc>
      </w:tr>
      <w:tr w:rsidR="00BD49A2" w:rsidRPr="00BD49A2" w14:paraId="574433EE" w14:textId="77777777" w:rsidTr="00651F57">
        <w:tc>
          <w:tcPr>
            <w:tcW w:w="779" w:type="dxa"/>
          </w:tcPr>
          <w:p w14:paraId="4E234AC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3AF800D1" w14:textId="5CC01E84" w:rsidR="00BD49A2" w:rsidRPr="00BD49A2" w:rsidRDefault="00AD6A79" w:rsidP="00BD49A2">
            <w:pPr>
              <w:keepLines/>
              <w:spacing w:after="0" w:line="240" w:lineRule="auto"/>
              <w:outlineLvl w:val="3"/>
              <w:rPr>
                <w:rFonts w:ascii="Calibri" w:eastAsia="Times New Roman" w:hAnsi="Calibri" w:cs="Times New Roman"/>
                <w:sz w:val="18"/>
                <w:szCs w:val="20"/>
                <w:lang w:eastAsia="cs-CZ"/>
              </w:rPr>
            </w:pPr>
            <w:r>
              <w:rPr>
                <w:rFonts w:ascii="Calibri" w:eastAsia="Times New Roman" w:hAnsi="Calibri" w:cs="Times New Roman"/>
                <w:sz w:val="18"/>
                <w:szCs w:val="20"/>
                <w:lang w:eastAsia="cs-CZ"/>
              </w:rPr>
              <w:t>Kvalitativní/kvantitativní kritéria jsou</w:t>
            </w:r>
            <w:r w:rsidR="00BD49A2" w:rsidRPr="00BD49A2">
              <w:rPr>
                <w:rFonts w:ascii="Calibri" w:eastAsia="Times New Roman" w:hAnsi="Calibri" w:cs="Times New Roman"/>
                <w:sz w:val="18"/>
                <w:szCs w:val="20"/>
                <w:lang w:eastAsia="cs-CZ"/>
              </w:rPr>
              <w:t xml:space="preserve"> stanoven</w:t>
            </w:r>
            <w:r>
              <w:rPr>
                <w:rFonts w:ascii="Calibri" w:eastAsia="Times New Roman" w:hAnsi="Calibri" w:cs="Times New Roman"/>
                <w:sz w:val="18"/>
                <w:szCs w:val="20"/>
                <w:lang w:eastAsia="cs-CZ"/>
              </w:rPr>
              <w:t>a</w:t>
            </w:r>
            <w:r w:rsidR="00BD49A2" w:rsidRPr="00BD49A2">
              <w:rPr>
                <w:rFonts w:ascii="Calibri" w:eastAsia="Times New Roman" w:hAnsi="Calibri" w:cs="Times New Roman"/>
                <w:sz w:val="18"/>
                <w:szCs w:val="20"/>
                <w:lang w:eastAsia="cs-CZ"/>
              </w:rPr>
              <w:t>, ale postup je nedostatečně popsán.</w:t>
            </w:r>
          </w:p>
        </w:tc>
      </w:tr>
      <w:tr w:rsidR="00BD49A2" w:rsidRPr="00BD49A2" w14:paraId="76BD5CAD" w14:textId="77777777" w:rsidTr="00651F57">
        <w:tc>
          <w:tcPr>
            <w:tcW w:w="779" w:type="dxa"/>
          </w:tcPr>
          <w:p w14:paraId="6E8921C7"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1DE1B3D9" w14:textId="4A127275" w:rsidR="00BD49A2" w:rsidRPr="00BD49A2" w:rsidRDefault="00AD6A79" w:rsidP="00BD49A2">
            <w:pPr>
              <w:keepLines/>
              <w:spacing w:after="0" w:line="240" w:lineRule="auto"/>
              <w:outlineLvl w:val="3"/>
              <w:rPr>
                <w:rFonts w:ascii="Calibri" w:eastAsia="Times New Roman" w:hAnsi="Calibri" w:cs="Times New Roman"/>
                <w:sz w:val="18"/>
                <w:szCs w:val="20"/>
                <w:lang w:eastAsia="cs-CZ"/>
              </w:rPr>
            </w:pPr>
            <w:r w:rsidRPr="00AD6A79">
              <w:rPr>
                <w:rFonts w:ascii="Calibri" w:eastAsia="Times New Roman" w:hAnsi="Calibri" w:cs="Times New Roman"/>
                <w:sz w:val="18"/>
                <w:szCs w:val="20"/>
                <w:lang w:eastAsia="cs-CZ"/>
              </w:rPr>
              <w:t>Kvalitativní/kvantitativní kritéria jsou stanovena</w:t>
            </w:r>
            <w:r w:rsidR="00BD49A2" w:rsidRPr="00BD49A2">
              <w:rPr>
                <w:rFonts w:ascii="Calibri" w:eastAsia="Times New Roman" w:hAnsi="Calibri" w:cs="Times New Roman"/>
                <w:sz w:val="18"/>
                <w:szCs w:val="20"/>
                <w:lang w:eastAsia="cs-CZ"/>
              </w:rPr>
              <w:t>, ale postup není zcela jasný.</w:t>
            </w:r>
          </w:p>
        </w:tc>
      </w:tr>
      <w:tr w:rsidR="00BD49A2" w:rsidRPr="00BD49A2" w14:paraId="7052BF5E" w14:textId="77777777" w:rsidTr="00651F57">
        <w:tc>
          <w:tcPr>
            <w:tcW w:w="779" w:type="dxa"/>
          </w:tcPr>
          <w:p w14:paraId="599958A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Pr>
          <w:p w14:paraId="6AEBBA30" w14:textId="42FCCD7F" w:rsidR="00BD49A2" w:rsidRPr="00BD49A2" w:rsidRDefault="00AD6A79" w:rsidP="00BD49A2">
            <w:pPr>
              <w:keepLines/>
              <w:spacing w:after="0" w:line="240" w:lineRule="auto"/>
              <w:outlineLvl w:val="3"/>
              <w:rPr>
                <w:rFonts w:ascii="Calibri" w:eastAsia="Times New Roman" w:hAnsi="Calibri" w:cs="Times New Roman"/>
                <w:sz w:val="18"/>
                <w:szCs w:val="20"/>
                <w:lang w:eastAsia="cs-CZ"/>
              </w:rPr>
            </w:pPr>
            <w:r w:rsidRPr="00AD6A79">
              <w:rPr>
                <w:rFonts w:ascii="Calibri" w:eastAsia="Times New Roman" w:hAnsi="Calibri" w:cs="Times New Roman"/>
                <w:sz w:val="18"/>
                <w:szCs w:val="20"/>
                <w:lang w:eastAsia="cs-CZ"/>
              </w:rPr>
              <w:t xml:space="preserve">Kvalitativní/kvantitativní kritéria jsou </w:t>
            </w:r>
            <w:r>
              <w:rPr>
                <w:rFonts w:ascii="Calibri" w:eastAsia="Times New Roman" w:hAnsi="Calibri" w:cs="Times New Roman"/>
                <w:sz w:val="18"/>
                <w:szCs w:val="20"/>
                <w:lang w:eastAsia="cs-CZ"/>
              </w:rPr>
              <w:t xml:space="preserve">jasně </w:t>
            </w:r>
            <w:r w:rsidRPr="00AD6A79">
              <w:rPr>
                <w:rFonts w:ascii="Calibri" w:eastAsia="Times New Roman" w:hAnsi="Calibri" w:cs="Times New Roman"/>
                <w:sz w:val="18"/>
                <w:szCs w:val="20"/>
                <w:lang w:eastAsia="cs-CZ"/>
              </w:rPr>
              <w:t xml:space="preserve">stanovena </w:t>
            </w:r>
          </w:p>
        </w:tc>
      </w:tr>
      <w:tr w:rsidR="00BD49A2" w:rsidRPr="00BD49A2" w14:paraId="3EF468B0" w14:textId="77777777" w:rsidTr="00651F57">
        <w:trPr>
          <w:cantSplit/>
        </w:trPr>
        <w:tc>
          <w:tcPr>
            <w:tcW w:w="9057" w:type="dxa"/>
            <w:gridSpan w:val="2"/>
            <w:tcBorders>
              <w:top w:val="double" w:sz="4" w:space="0" w:color="auto"/>
            </w:tcBorders>
          </w:tcPr>
          <w:p w14:paraId="318463C6"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 Odborná úroveň projektu</w:t>
            </w:r>
          </w:p>
        </w:tc>
      </w:tr>
      <w:tr w:rsidR="00BD49A2" w:rsidRPr="00BD49A2" w14:paraId="422C19DA" w14:textId="77777777" w:rsidTr="00651F57">
        <w:trPr>
          <w:cantSplit/>
        </w:trPr>
        <w:tc>
          <w:tcPr>
            <w:tcW w:w="9057" w:type="dxa"/>
            <w:gridSpan w:val="2"/>
          </w:tcPr>
          <w:p w14:paraId="416105E6"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B.1 Propracovanost, srozumitelnost projektu</w:t>
            </w:r>
          </w:p>
        </w:tc>
      </w:tr>
      <w:tr w:rsidR="00BD49A2" w:rsidRPr="00BD49A2" w14:paraId="392C1875" w14:textId="77777777" w:rsidTr="00651F57">
        <w:tc>
          <w:tcPr>
            <w:tcW w:w="779" w:type="dxa"/>
          </w:tcPr>
          <w:p w14:paraId="30E89D1C"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66DFF7A3"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zpracován ve zcela nedostatečném rozsahu, jednotlivé parametry projektu jsou popsány nesrozumitelně nebo jen velmi obecně, popis projektu neobsahuje všechny požadované části.</w:t>
            </w:r>
          </w:p>
        </w:tc>
      </w:tr>
      <w:tr w:rsidR="00BD49A2" w:rsidRPr="00BD49A2" w14:paraId="094FE281" w14:textId="77777777" w:rsidTr="00651F57">
        <w:tc>
          <w:tcPr>
            <w:tcW w:w="779" w:type="dxa"/>
          </w:tcPr>
          <w:p w14:paraId="6BB31E1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51962D2C"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zpracován v minimálním rozsahu, jednotlivé parametry projektu jsou popsány velmi stručně nebo pouze obecně, popis projektu neobsahuje všechny požadované části.</w:t>
            </w:r>
          </w:p>
        </w:tc>
      </w:tr>
      <w:tr w:rsidR="00BD49A2" w:rsidRPr="00BD49A2" w14:paraId="7D4D09CB" w14:textId="77777777" w:rsidTr="00651F57">
        <w:tc>
          <w:tcPr>
            <w:tcW w:w="779" w:type="dxa"/>
          </w:tcPr>
          <w:p w14:paraId="58B12975"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1F9048F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zpracován v dostatečném rozsahu, jednotlivé parametry projektu jsou popsány pouze stručně nebo obecně, popis projektu obsahuje všechny požadované části.</w:t>
            </w:r>
          </w:p>
        </w:tc>
      </w:tr>
      <w:tr w:rsidR="00BD49A2" w:rsidRPr="00BD49A2" w14:paraId="5AA85787" w14:textId="77777777" w:rsidTr="00651F57">
        <w:tc>
          <w:tcPr>
            <w:tcW w:w="779" w:type="dxa"/>
          </w:tcPr>
          <w:p w14:paraId="0F7DA29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61D244D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zpracován v dostatečném rozsahu, popis jednotlivých parametrů projektu není vyvážený, některé části jsou popsány pouze obecně, popis projektu obsahuje všechny požadované části.</w:t>
            </w:r>
          </w:p>
        </w:tc>
      </w:tr>
      <w:tr w:rsidR="00BD49A2" w:rsidRPr="00BD49A2" w14:paraId="34C3E34E" w14:textId="77777777" w:rsidTr="00651F57">
        <w:tc>
          <w:tcPr>
            <w:tcW w:w="779" w:type="dxa"/>
          </w:tcPr>
          <w:p w14:paraId="0732CB4F"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42AE537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Všechny části projektu jsou zpracovány v dostatečném rozsahu, jednotlivé parametry projektu jsou popsány konkrétně a srozumitelně a tvoří vyvážený systémový celek, popis projektu obsahuje všechny požadované části.</w:t>
            </w:r>
          </w:p>
        </w:tc>
      </w:tr>
      <w:tr w:rsidR="00BD49A2" w:rsidRPr="00BD49A2" w14:paraId="7CADBD41" w14:textId="77777777" w:rsidTr="00651F57">
        <w:trPr>
          <w:cantSplit/>
        </w:trPr>
        <w:tc>
          <w:tcPr>
            <w:tcW w:w="9057" w:type="dxa"/>
            <w:gridSpan w:val="2"/>
          </w:tcPr>
          <w:p w14:paraId="59F3E53A"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B.2 Proveditelnost projektu</w:t>
            </w:r>
          </w:p>
        </w:tc>
      </w:tr>
      <w:tr w:rsidR="00BD49A2" w:rsidRPr="00BD49A2" w14:paraId="08C892CE" w14:textId="77777777" w:rsidTr="00651F57">
        <w:tc>
          <w:tcPr>
            <w:tcW w:w="779" w:type="dxa"/>
          </w:tcPr>
          <w:p w14:paraId="304268F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7EC28DD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Členění projektu a návaznost jednotlivých dílčích částí je nedostatečné (nelogické), tím neskýtá záruku úspěšného řešení a dosažení stanovených cílů projektu.</w:t>
            </w:r>
          </w:p>
        </w:tc>
      </w:tr>
      <w:tr w:rsidR="00BD49A2" w:rsidRPr="00BD49A2" w14:paraId="5187088F" w14:textId="77777777" w:rsidTr="00651F57">
        <w:tc>
          <w:tcPr>
            <w:tcW w:w="779" w:type="dxa"/>
          </w:tcPr>
          <w:p w14:paraId="11B49BB7"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58C67BC5"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 členění projektu a provázanosti jednotlivých dílčích částí jsou větší nedostatky, které zkomplikují naplnění stanovených cílů projektu.</w:t>
            </w:r>
          </w:p>
        </w:tc>
      </w:tr>
      <w:tr w:rsidR="00BD49A2" w:rsidRPr="00BD49A2" w14:paraId="2F8953D1" w14:textId="77777777" w:rsidTr="00651F57">
        <w:tc>
          <w:tcPr>
            <w:tcW w:w="779" w:type="dxa"/>
          </w:tcPr>
          <w:p w14:paraId="4460478A"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3CA5610F"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 členění projektu a provázanosti jednotlivých dílčích částí jsou drobné nedostatky, které mohou komplikovat naplnění stanovených cílů projektu.</w:t>
            </w:r>
          </w:p>
        </w:tc>
      </w:tr>
      <w:tr w:rsidR="00BD49A2" w:rsidRPr="00BD49A2" w14:paraId="396D645B" w14:textId="77777777" w:rsidTr="00651F57">
        <w:tc>
          <w:tcPr>
            <w:tcW w:w="779" w:type="dxa"/>
          </w:tcPr>
          <w:p w14:paraId="42614AD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2980489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 členění projektu a provázanosti jednotlivých dílčích částí jsou jednotlivé nedostatky, které by neměly komplikovat naplnění stanovených cílů projektu.</w:t>
            </w:r>
          </w:p>
        </w:tc>
      </w:tr>
      <w:tr w:rsidR="00BD49A2" w:rsidRPr="00BD49A2" w14:paraId="551DD060" w14:textId="77777777" w:rsidTr="00651F57">
        <w:tc>
          <w:tcPr>
            <w:tcW w:w="779" w:type="dxa"/>
          </w:tcPr>
          <w:p w14:paraId="34AFC3F0"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55FC8F9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je správně strukturován na dílčí části se vzájemnou logickou návazností a propojeností, splnění plánovaných cílů je reálné.</w:t>
            </w:r>
          </w:p>
        </w:tc>
      </w:tr>
      <w:tr w:rsidR="00BD49A2" w:rsidRPr="00BD49A2" w14:paraId="05F8D9A4" w14:textId="77777777" w:rsidTr="00651F57">
        <w:trPr>
          <w:cantSplit/>
        </w:trPr>
        <w:tc>
          <w:tcPr>
            <w:tcW w:w="9057" w:type="dxa"/>
            <w:gridSpan w:val="2"/>
          </w:tcPr>
          <w:p w14:paraId="73CFCD03"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B.3 Reálnost realizačního plánu</w:t>
            </w:r>
          </w:p>
        </w:tc>
      </w:tr>
      <w:tr w:rsidR="00BD49A2" w:rsidRPr="00BD49A2" w14:paraId="59C8425B" w14:textId="77777777" w:rsidTr="00651F57">
        <w:tc>
          <w:tcPr>
            <w:tcW w:w="779" w:type="dxa"/>
          </w:tcPr>
          <w:p w14:paraId="36C20B45"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4D3733B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plán je nedostatečně zpracovaný nebo nelogický nebo zcela chybí.</w:t>
            </w:r>
          </w:p>
        </w:tc>
      </w:tr>
      <w:tr w:rsidR="00BD49A2" w:rsidRPr="00BD49A2" w14:paraId="61B3AAFF" w14:textId="77777777" w:rsidTr="00651F57">
        <w:tc>
          <w:tcPr>
            <w:tcW w:w="779" w:type="dxa"/>
          </w:tcPr>
          <w:p w14:paraId="72A68A7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7A1A657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Časové rozvržení plnění projektu je vzhledem k rozsahu a významu stanovených cílů a obsahu projektu stanoveno nepřiměřeně, dosažení předpokládaných cílů projektu v navrženém časovém harmonogramu není reálné.</w:t>
            </w:r>
          </w:p>
        </w:tc>
      </w:tr>
      <w:tr w:rsidR="00BD49A2" w:rsidRPr="00BD49A2" w14:paraId="38F1E09C" w14:textId="77777777" w:rsidTr="00651F57">
        <w:tc>
          <w:tcPr>
            <w:tcW w:w="779" w:type="dxa"/>
          </w:tcPr>
          <w:p w14:paraId="44B3E2F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4416C78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Časové rozvržení plnění projektu je vzhledem k rozsahu a významu stanovených cílů a obsahu projektu stanoveno přiměřeně, ale riziko nedodržení realizačního plánu je vysoké.</w:t>
            </w:r>
          </w:p>
        </w:tc>
      </w:tr>
      <w:tr w:rsidR="00BD49A2" w:rsidRPr="00BD49A2" w14:paraId="4734E75E" w14:textId="77777777" w:rsidTr="00651F57">
        <w:tc>
          <w:tcPr>
            <w:tcW w:w="779" w:type="dxa"/>
          </w:tcPr>
          <w:p w14:paraId="32429498"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3F4B4F7B"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Časové rozvržení plnění projektu je vzhledem k rozsahu a významu stanovených cílů a obsahu projektu stanoveno přiměřeně a umožňuje dodržení realizačního plánu.</w:t>
            </w:r>
          </w:p>
        </w:tc>
      </w:tr>
      <w:tr w:rsidR="00BD49A2" w:rsidRPr="00BD49A2" w14:paraId="3EF88EAC" w14:textId="77777777" w:rsidTr="00651F57">
        <w:tc>
          <w:tcPr>
            <w:tcW w:w="779" w:type="dxa"/>
          </w:tcPr>
          <w:p w14:paraId="539CD824"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431CB27F"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Časové rozvržení plnění projektu je optimální vzhledem k rozsahu a významu stanovených cílů a obsahu projektu, vytváří dostatečné předpoklady pro úspěšnou realizaci projektu.</w:t>
            </w:r>
          </w:p>
        </w:tc>
      </w:tr>
      <w:tr w:rsidR="00BD49A2" w:rsidRPr="00BD49A2" w14:paraId="19BEEA3B" w14:textId="77777777" w:rsidTr="00651F57">
        <w:trPr>
          <w:cantSplit/>
        </w:trPr>
        <w:tc>
          <w:tcPr>
            <w:tcW w:w="9057" w:type="dxa"/>
            <w:gridSpan w:val="2"/>
          </w:tcPr>
          <w:p w14:paraId="608642D6"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 xml:space="preserve">B.4 Potřebnost projektu z hlediska cílové skupiny </w:t>
            </w:r>
          </w:p>
        </w:tc>
      </w:tr>
      <w:tr w:rsidR="00BD49A2" w:rsidRPr="00BD49A2" w14:paraId="7C8E8C14" w14:textId="77777777" w:rsidTr="00651F57">
        <w:tc>
          <w:tcPr>
            <w:tcW w:w="779" w:type="dxa"/>
          </w:tcPr>
          <w:p w14:paraId="4C2C8EC8"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646E7515"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neodpovídá na žádnou potřebu cílové skupiny.</w:t>
            </w:r>
          </w:p>
        </w:tc>
      </w:tr>
      <w:tr w:rsidR="00BD49A2" w:rsidRPr="00BD49A2" w14:paraId="1B72ED3F" w14:textId="77777777" w:rsidTr="00651F57">
        <w:tc>
          <w:tcPr>
            <w:tcW w:w="779" w:type="dxa"/>
          </w:tcPr>
          <w:p w14:paraId="03A0D93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4CBA203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obsahuje popis reálných potřeb cílové skupiny a částečně na ně odpovídá.</w:t>
            </w:r>
          </w:p>
        </w:tc>
      </w:tr>
      <w:tr w:rsidR="00BD49A2" w:rsidRPr="00BD49A2" w14:paraId="08A84347" w14:textId="77777777" w:rsidTr="00651F57">
        <w:tc>
          <w:tcPr>
            <w:tcW w:w="779" w:type="dxa"/>
          </w:tcPr>
          <w:p w14:paraId="230448C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7667D6CC"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inovativně odpovídá na popsanou potřebu cílové skupiny.</w:t>
            </w:r>
          </w:p>
        </w:tc>
      </w:tr>
      <w:tr w:rsidR="00BD49A2" w:rsidRPr="00BD49A2" w14:paraId="6D1D9294" w14:textId="77777777" w:rsidTr="00651F57">
        <w:trPr>
          <w:cantSplit/>
        </w:trPr>
        <w:tc>
          <w:tcPr>
            <w:tcW w:w="9057" w:type="dxa"/>
            <w:gridSpan w:val="2"/>
          </w:tcPr>
          <w:p w14:paraId="3A29B55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B.5 Celkový přínos z hlediska vzdělávání</w:t>
            </w:r>
          </w:p>
        </w:tc>
      </w:tr>
      <w:tr w:rsidR="00BD49A2" w:rsidRPr="00BD49A2" w14:paraId="33AB4C96" w14:textId="77777777" w:rsidTr="00651F57">
        <w:tc>
          <w:tcPr>
            <w:tcW w:w="779" w:type="dxa"/>
          </w:tcPr>
          <w:p w14:paraId="228D33C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1E07FE1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Není zřejmý přínos projektu z hlediska vzdělávání. </w:t>
            </w:r>
          </w:p>
        </w:tc>
      </w:tr>
      <w:tr w:rsidR="00BD49A2" w:rsidRPr="00BD49A2" w14:paraId="42051A35" w14:textId="77777777" w:rsidTr="00651F57">
        <w:tc>
          <w:tcPr>
            <w:tcW w:w="779" w:type="dxa"/>
          </w:tcPr>
          <w:p w14:paraId="4DA5F1F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7240FBB4"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Přínos z hlediska vzdělávání je částečný a podmíněný. </w:t>
            </w:r>
          </w:p>
        </w:tc>
      </w:tr>
      <w:tr w:rsidR="00BD49A2" w:rsidRPr="00BD49A2" w14:paraId="32500988" w14:textId="77777777" w:rsidTr="00651F57">
        <w:tc>
          <w:tcPr>
            <w:tcW w:w="779" w:type="dxa"/>
          </w:tcPr>
          <w:p w14:paraId="58CB39C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0775191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Projekt slibuje širší dopad na kvalitu vzdělávání a možnost dalšího rozvoje po ukončení podpory. </w:t>
            </w:r>
          </w:p>
        </w:tc>
      </w:tr>
      <w:tr w:rsidR="00BD49A2" w:rsidRPr="00BD49A2" w14:paraId="2F30D30F" w14:textId="77777777" w:rsidTr="00651F57">
        <w:trPr>
          <w:cantSplit/>
        </w:trPr>
        <w:tc>
          <w:tcPr>
            <w:tcW w:w="9057" w:type="dxa"/>
            <w:gridSpan w:val="2"/>
          </w:tcPr>
          <w:p w14:paraId="438A6426"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B.6 Rozsah a dosah projektu</w:t>
            </w:r>
          </w:p>
        </w:tc>
      </w:tr>
      <w:tr w:rsidR="00BD49A2" w:rsidRPr="00BD49A2" w14:paraId="57C4DFD5" w14:textId="77777777" w:rsidTr="00651F57">
        <w:tc>
          <w:tcPr>
            <w:tcW w:w="779" w:type="dxa"/>
          </w:tcPr>
          <w:p w14:paraId="7F1DA45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2F3678CB"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má význam pouze na místní úrovni (škola, obec), výsledky projektu ovlivní pedagogické pracovníky pouze na místní úrovni, projekt není přenositelný.</w:t>
            </w:r>
          </w:p>
        </w:tc>
      </w:tr>
      <w:tr w:rsidR="00BD49A2" w:rsidRPr="00BD49A2" w14:paraId="67B6259C" w14:textId="77777777" w:rsidTr="00651F57">
        <w:tc>
          <w:tcPr>
            <w:tcW w:w="779" w:type="dxa"/>
          </w:tcPr>
          <w:p w14:paraId="36CBD14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4428AE5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má význam v regionálním měřítku (kraj), výsledky projektu ovlivní pedagogické pracovníky na regionální úrovni, jako obecné řešení vyžadují další úpravy.</w:t>
            </w:r>
          </w:p>
        </w:tc>
      </w:tr>
      <w:tr w:rsidR="00BD49A2" w:rsidRPr="00BD49A2" w14:paraId="45731087" w14:textId="77777777" w:rsidTr="00651F57">
        <w:tc>
          <w:tcPr>
            <w:tcW w:w="779" w:type="dxa"/>
            <w:tcBorders>
              <w:bottom w:val="double" w:sz="4" w:space="0" w:color="auto"/>
            </w:tcBorders>
          </w:tcPr>
          <w:p w14:paraId="51CDCD3A"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lastRenderedPageBreak/>
              <w:t>4</w:t>
            </w:r>
          </w:p>
        </w:tc>
        <w:tc>
          <w:tcPr>
            <w:tcW w:w="8278" w:type="dxa"/>
            <w:tcBorders>
              <w:bottom w:val="double" w:sz="4" w:space="0" w:color="auto"/>
            </w:tcBorders>
          </w:tcPr>
          <w:p w14:paraId="5F47181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Projekt má význam v celostátním měřítku, výsledky projektu ovlivní pedagogické pracovníky na celostátní úrovni, po zveřejnění mohou sloužit jako metodika obecného řešení daného projektu.</w:t>
            </w:r>
          </w:p>
        </w:tc>
      </w:tr>
      <w:tr w:rsidR="00BD49A2" w:rsidRPr="00BD49A2" w14:paraId="49D99DB2" w14:textId="77777777" w:rsidTr="00651F57">
        <w:trPr>
          <w:cantSplit/>
        </w:trPr>
        <w:tc>
          <w:tcPr>
            <w:tcW w:w="9057" w:type="dxa"/>
            <w:gridSpan w:val="2"/>
            <w:tcBorders>
              <w:top w:val="double" w:sz="4" w:space="0" w:color="auto"/>
            </w:tcBorders>
          </w:tcPr>
          <w:p w14:paraId="6A4DE867"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 Personální a materiální zajištění projektu</w:t>
            </w:r>
          </w:p>
        </w:tc>
      </w:tr>
      <w:tr w:rsidR="00BD49A2" w:rsidRPr="00BD49A2" w14:paraId="1DCBFD8C" w14:textId="77777777" w:rsidTr="00651F57">
        <w:trPr>
          <w:cantSplit/>
        </w:trPr>
        <w:tc>
          <w:tcPr>
            <w:tcW w:w="9057" w:type="dxa"/>
            <w:gridSpan w:val="2"/>
          </w:tcPr>
          <w:p w14:paraId="3C838D2E"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C.1 Odborné předpoklady řešitelů</w:t>
            </w:r>
          </w:p>
        </w:tc>
      </w:tr>
      <w:tr w:rsidR="00BD49A2" w:rsidRPr="00BD49A2" w14:paraId="719F4993" w14:textId="77777777" w:rsidTr="00651F57">
        <w:tc>
          <w:tcPr>
            <w:tcW w:w="779" w:type="dxa"/>
          </w:tcPr>
          <w:p w14:paraId="35CAA38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39F11AD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Kvalifikační struktura řešitelského týmu neodpovídá předpokládaným činnostem, projekt má být realizován týmem bez příslušného odborného vzdělání, není předpoklad pro úspěšnou realizaci projektu, nebo projekt neobsahuje údaje, podle kterých by bylo možno posoudit úroveň splnění kritéria.</w:t>
            </w:r>
          </w:p>
        </w:tc>
      </w:tr>
      <w:tr w:rsidR="00BD49A2" w:rsidRPr="00BD49A2" w14:paraId="3CA0B13E" w14:textId="77777777" w:rsidTr="00651F57">
        <w:tc>
          <w:tcPr>
            <w:tcW w:w="779" w:type="dxa"/>
          </w:tcPr>
          <w:p w14:paraId="06D6715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6BC6972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Kvalifikační struktura řešitelského týmu je nevyvážená, většina realizačního týmu nemá odpovídající odborné a pedagogické vzdělání, úspěšná realizace projektu je z tohoto důvodu nejistá.</w:t>
            </w:r>
          </w:p>
        </w:tc>
      </w:tr>
      <w:tr w:rsidR="00BD49A2" w:rsidRPr="00BD49A2" w14:paraId="1F5E7DDC" w14:textId="77777777" w:rsidTr="00651F57">
        <w:tc>
          <w:tcPr>
            <w:tcW w:w="779" w:type="dxa"/>
          </w:tcPr>
          <w:p w14:paraId="7BBC72DC"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078F4BE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Kvalifikační struktura řešitelského týmu je přiměřená, většina realizačního týmu má odpovídající odborné a pedagogické vzdělání, úspěšná realizace projektu je z tohoto důvodu pravděpodobná.</w:t>
            </w:r>
          </w:p>
        </w:tc>
      </w:tr>
      <w:tr w:rsidR="00BD49A2" w:rsidRPr="00BD49A2" w14:paraId="26DD0EA3" w14:textId="77777777" w:rsidTr="00651F57">
        <w:tc>
          <w:tcPr>
            <w:tcW w:w="779" w:type="dxa"/>
          </w:tcPr>
          <w:p w14:paraId="070F1E38"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6A06EDC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Kvalifikační struktura řešitelského týmu je přiměřená, celý realizační tým má odpovídající odborné a pedagogické vzdělání, úspěšná realizace projektu je z tohoto důvodu pravděpodobná.</w:t>
            </w:r>
          </w:p>
        </w:tc>
      </w:tr>
      <w:tr w:rsidR="00BD49A2" w:rsidRPr="00BD49A2" w14:paraId="48F4FC2E" w14:textId="77777777" w:rsidTr="00651F57">
        <w:tc>
          <w:tcPr>
            <w:tcW w:w="779" w:type="dxa"/>
          </w:tcPr>
          <w:p w14:paraId="09875C2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Pr>
          <w:p w14:paraId="28E7355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Kvalifikační struktura řešitelského týmu je ve všech aspektech dostatečná, vyvážená, realizační tým má odpovídající odborné a pedagogické vzdělání, vytváří dostatečné předpoklady pro úspěšnou realizaci projektu.</w:t>
            </w:r>
          </w:p>
        </w:tc>
      </w:tr>
      <w:tr w:rsidR="00BD49A2" w:rsidRPr="00BD49A2" w14:paraId="077DD0B4" w14:textId="77777777" w:rsidTr="00651F57">
        <w:trPr>
          <w:cantSplit/>
        </w:trPr>
        <w:tc>
          <w:tcPr>
            <w:tcW w:w="9057" w:type="dxa"/>
            <w:gridSpan w:val="2"/>
          </w:tcPr>
          <w:p w14:paraId="797B3A7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C.2. Kapacita řešitelského týmu</w:t>
            </w:r>
          </w:p>
        </w:tc>
      </w:tr>
      <w:tr w:rsidR="00BD49A2" w:rsidRPr="00BD49A2" w14:paraId="164C705F" w14:textId="77777777" w:rsidTr="00651F57">
        <w:tc>
          <w:tcPr>
            <w:tcW w:w="779" w:type="dxa"/>
          </w:tcPr>
          <w:p w14:paraId="00BC402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50F65CA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Kapacita řešitelského týmu neodpovídá předpokládaným činnostem a cílům, počet členů týmu je poddimenzován nebo projekt neobsahuje údaje, podle kterých by bylo možno posoudit úroveň splnění kritéria.</w:t>
            </w:r>
          </w:p>
        </w:tc>
      </w:tr>
      <w:tr w:rsidR="00BD49A2" w:rsidRPr="00BD49A2" w14:paraId="5EE01FAE" w14:textId="77777777" w:rsidTr="00651F57">
        <w:tc>
          <w:tcPr>
            <w:tcW w:w="779" w:type="dxa"/>
          </w:tcPr>
          <w:p w14:paraId="0D7FB05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769C2263"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Kapacita řešitelského týmu odpovídá předpokládaným činnostem a cílům, činnosti a úkoly však nejsou mezi členy týmu rozloženy rovnoměrně</w:t>
            </w:r>
          </w:p>
        </w:tc>
      </w:tr>
      <w:tr w:rsidR="00BD49A2" w:rsidRPr="00BD49A2" w14:paraId="265241B9" w14:textId="77777777" w:rsidTr="00651F57">
        <w:tc>
          <w:tcPr>
            <w:tcW w:w="779" w:type="dxa"/>
          </w:tcPr>
          <w:p w14:paraId="572C4FD2"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Pr>
          <w:p w14:paraId="59FEFD8F"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Kapacita řešitelského týmu plně odpovídá předpokládaným činnostem a cílům, činnosti a úkoly jsou mezi členy týmu rozloženy rovnoměrně</w:t>
            </w:r>
          </w:p>
        </w:tc>
      </w:tr>
      <w:tr w:rsidR="00BD49A2" w:rsidRPr="00BD49A2" w14:paraId="4D4178C4" w14:textId="77777777" w:rsidTr="00651F57">
        <w:trPr>
          <w:cantSplit/>
        </w:trPr>
        <w:tc>
          <w:tcPr>
            <w:tcW w:w="9057" w:type="dxa"/>
            <w:gridSpan w:val="2"/>
          </w:tcPr>
          <w:p w14:paraId="3CB029D4"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C.3 Realizace projektu členy žadatele</w:t>
            </w:r>
          </w:p>
        </w:tc>
      </w:tr>
      <w:tr w:rsidR="00BD49A2" w:rsidRPr="00BD49A2" w14:paraId="10DA88DF" w14:textId="77777777" w:rsidTr="00651F57">
        <w:tc>
          <w:tcPr>
            <w:tcW w:w="779" w:type="dxa"/>
          </w:tcPr>
          <w:p w14:paraId="63C2CD5E"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434D8B0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tým je tvořen externími spolupracovníky žadatele, pracovník žadatele je pouze řídící týmu nebo projekt neobsahuje údaje, podle kterých by bylo možno posoudit úroveň splnění kritéria.</w:t>
            </w:r>
          </w:p>
        </w:tc>
      </w:tr>
      <w:tr w:rsidR="00BD49A2" w:rsidRPr="00BD49A2" w14:paraId="4F22C1C6" w14:textId="77777777" w:rsidTr="00651F57">
        <w:tc>
          <w:tcPr>
            <w:tcW w:w="779" w:type="dxa"/>
          </w:tcPr>
          <w:p w14:paraId="2AC18EE2"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5E932C9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tým je tvořen členy žadatele i externími spolupracovníky, kteří vykonávají činnosti, které nejsou pro úspěšnou realizaci projektu nezbytné.</w:t>
            </w:r>
          </w:p>
        </w:tc>
      </w:tr>
      <w:tr w:rsidR="00BD49A2" w:rsidRPr="00BD49A2" w14:paraId="63FC883F" w14:textId="77777777" w:rsidTr="00651F57">
        <w:tc>
          <w:tcPr>
            <w:tcW w:w="779" w:type="dxa"/>
          </w:tcPr>
          <w:p w14:paraId="03709AC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11ED9F14"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tým je tvořen členy žadatele i externími spolupracovníky, kteří vykonávají činnosti nezbytné pro úspěšnou realizaci projektu, ale které mohou být zajištěny členy žadatele.</w:t>
            </w:r>
          </w:p>
        </w:tc>
      </w:tr>
      <w:tr w:rsidR="00BD49A2" w:rsidRPr="00BD49A2" w14:paraId="28535A65" w14:textId="77777777" w:rsidTr="00651F57">
        <w:tc>
          <w:tcPr>
            <w:tcW w:w="779" w:type="dxa"/>
          </w:tcPr>
          <w:p w14:paraId="6A03CBC0"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2EAC700C"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tým je tvořen především členy žadatele a externími spolupracovníky, kteří konají odborné činnosti v nezbytném rozsahu, které nemohou být zajištěny členy žadatele, ale nejsou v projektu řádně zdůvodněné.</w:t>
            </w:r>
          </w:p>
        </w:tc>
      </w:tr>
      <w:tr w:rsidR="00BD49A2" w:rsidRPr="00BD49A2" w14:paraId="63E04DF3" w14:textId="77777777" w:rsidTr="00651F57">
        <w:tc>
          <w:tcPr>
            <w:tcW w:w="779" w:type="dxa"/>
          </w:tcPr>
          <w:p w14:paraId="20BFACF6"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Pr>
          <w:p w14:paraId="745B0BCB"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Realizační tým je tvořen výhradně členy žadatele nebo případní externí spolupracovníci konají odborné činnosti v nezbytném rozsahu, které nemohou být zajištěny členy žadatele a jsou v projektu řádně zdůvodněné.</w:t>
            </w:r>
          </w:p>
        </w:tc>
      </w:tr>
      <w:tr w:rsidR="00BD49A2" w:rsidRPr="00BD49A2" w14:paraId="45D8D8FB" w14:textId="77777777" w:rsidTr="00651F57">
        <w:trPr>
          <w:cantSplit/>
        </w:trPr>
        <w:tc>
          <w:tcPr>
            <w:tcW w:w="9057" w:type="dxa"/>
            <w:gridSpan w:val="2"/>
          </w:tcPr>
          <w:p w14:paraId="2F1B500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C.4 Materiální a prostorové podmínky žadatele vzhledem k možnostem realizace projektu</w:t>
            </w:r>
          </w:p>
        </w:tc>
      </w:tr>
      <w:tr w:rsidR="00BD49A2" w:rsidRPr="00BD49A2" w14:paraId="143C472E" w14:textId="77777777" w:rsidTr="00651F57">
        <w:tc>
          <w:tcPr>
            <w:tcW w:w="779" w:type="dxa"/>
          </w:tcPr>
          <w:p w14:paraId="2B08EBE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104DD04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Materiální a prostorové podmínky žadatele jsou vzhledem k cílům a obsahu projektu nedostatečné, dosažení předpokládaných cílů projektu je nepravděpodobné.</w:t>
            </w:r>
          </w:p>
        </w:tc>
      </w:tr>
      <w:tr w:rsidR="00BD49A2" w:rsidRPr="00BD49A2" w14:paraId="5F76AB7D" w14:textId="77777777" w:rsidTr="00651F57">
        <w:tc>
          <w:tcPr>
            <w:tcW w:w="779" w:type="dxa"/>
          </w:tcPr>
          <w:p w14:paraId="67836E3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3827871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Materiální a prostorové podmínky žadatele jsou vzhledem k cílům a obsahu projektu na minimální úrovni dostatečnosti, v některých momentech mohou být limitujícím faktorem úspěšné realizace projektu.</w:t>
            </w:r>
          </w:p>
        </w:tc>
      </w:tr>
      <w:tr w:rsidR="00BD49A2" w:rsidRPr="00BD49A2" w14:paraId="5C2E73B0" w14:textId="77777777" w:rsidTr="00651F57">
        <w:tc>
          <w:tcPr>
            <w:tcW w:w="779" w:type="dxa"/>
          </w:tcPr>
          <w:p w14:paraId="669DB958"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4BDC4421"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Materiální a prostorové podmínky žadatele jsou vzhledem k cílům a obsahu projektu na průměrné úrovni, nevytváří omezující podmínky pro úspěšnou realizaci projektu a účelné využití poskytnutých prostředků.</w:t>
            </w:r>
          </w:p>
        </w:tc>
      </w:tr>
      <w:tr w:rsidR="00BD49A2" w:rsidRPr="00BD49A2" w14:paraId="2C6499F8" w14:textId="77777777" w:rsidTr="00651F57">
        <w:tc>
          <w:tcPr>
            <w:tcW w:w="779" w:type="dxa"/>
          </w:tcPr>
          <w:p w14:paraId="7D190EA3"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45536C0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Materiální a prostorové podmínky žadatele jsou vzhledem k cílům a obsahu projektu na dobré úrovni a vytvářejí podmínky pro úspěšnou realizaci projektu a účelné využití poskytnutých prostředků.</w:t>
            </w:r>
          </w:p>
        </w:tc>
      </w:tr>
      <w:tr w:rsidR="00BD49A2" w:rsidRPr="00BD49A2" w14:paraId="6D887B20" w14:textId="77777777" w:rsidTr="00651F57">
        <w:tc>
          <w:tcPr>
            <w:tcW w:w="779" w:type="dxa"/>
            <w:tcBorders>
              <w:bottom w:val="double" w:sz="4" w:space="0" w:color="auto"/>
            </w:tcBorders>
          </w:tcPr>
          <w:p w14:paraId="2A738CDF"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5</w:t>
            </w:r>
          </w:p>
        </w:tc>
        <w:tc>
          <w:tcPr>
            <w:tcW w:w="8278" w:type="dxa"/>
            <w:tcBorders>
              <w:bottom w:val="double" w:sz="4" w:space="0" w:color="auto"/>
            </w:tcBorders>
          </w:tcPr>
          <w:p w14:paraId="2DF00F52"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Materiální a prostorové podmínky žadatele jsou vzhledem k cílům a obsahu projektu na výborné úrovni, vytváří takové podmínky, které mohou významně podpořit realizaci projektu a účelné využití poskytnutých prostředků.</w:t>
            </w:r>
          </w:p>
        </w:tc>
      </w:tr>
      <w:tr w:rsidR="00BD49A2" w:rsidRPr="00BD49A2" w14:paraId="1D74E07D" w14:textId="77777777" w:rsidTr="00651F57">
        <w:trPr>
          <w:cantSplit/>
        </w:trPr>
        <w:tc>
          <w:tcPr>
            <w:tcW w:w="9057" w:type="dxa"/>
            <w:gridSpan w:val="2"/>
            <w:tcBorders>
              <w:top w:val="double" w:sz="4" w:space="0" w:color="auto"/>
            </w:tcBorders>
          </w:tcPr>
          <w:p w14:paraId="27E87FA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D Rozpočet projektu</w:t>
            </w:r>
          </w:p>
        </w:tc>
      </w:tr>
      <w:tr w:rsidR="00BD49A2" w:rsidRPr="00BD49A2" w14:paraId="2BC3B89C" w14:textId="77777777" w:rsidTr="00651F57">
        <w:trPr>
          <w:cantSplit/>
        </w:trPr>
        <w:tc>
          <w:tcPr>
            <w:tcW w:w="9057" w:type="dxa"/>
            <w:gridSpan w:val="2"/>
          </w:tcPr>
          <w:p w14:paraId="27D4DA34"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D.1 Soulad s podmínkami pro použití finančních prostředků stanovenými Výzvou</w:t>
            </w:r>
          </w:p>
        </w:tc>
      </w:tr>
      <w:tr w:rsidR="00BD49A2" w:rsidRPr="00BD49A2" w14:paraId="430D93BE" w14:textId="77777777" w:rsidTr="00651F57">
        <w:tc>
          <w:tcPr>
            <w:tcW w:w="779" w:type="dxa"/>
          </w:tcPr>
          <w:p w14:paraId="0E8E099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7A12ECA6"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Způsob použití všech nebo převážné většiny požadovaných finančních prostředků je v přímém rozporu s podmínkami určenými </w:t>
            </w:r>
            <w:r w:rsidRPr="00BD49A2">
              <w:rPr>
                <w:rFonts w:ascii="Arial Narrow" w:eastAsia="Times New Roman" w:hAnsi="Arial Narrow" w:cs="Times New Roman"/>
                <w:sz w:val="18"/>
                <w:szCs w:val="20"/>
                <w:lang w:eastAsia="cs-CZ"/>
              </w:rPr>
              <w:t>Výzvou</w:t>
            </w:r>
            <w:r w:rsidRPr="00BD49A2">
              <w:rPr>
                <w:rFonts w:ascii="Calibri" w:eastAsia="Times New Roman" w:hAnsi="Calibri" w:cs="Times New Roman"/>
                <w:sz w:val="18"/>
                <w:szCs w:val="20"/>
                <w:lang w:eastAsia="cs-CZ"/>
              </w:rPr>
              <w:t>, nebo projekt neobsahuje údaje, podle kterých by bylo možno posoudit úroveň splnění kritéria.</w:t>
            </w:r>
          </w:p>
        </w:tc>
      </w:tr>
      <w:tr w:rsidR="00BD49A2" w:rsidRPr="00BD49A2" w14:paraId="39890659" w14:textId="77777777" w:rsidTr="00651F57">
        <w:tc>
          <w:tcPr>
            <w:tcW w:w="779" w:type="dxa"/>
          </w:tcPr>
          <w:p w14:paraId="7AE9A82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70E5C37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Způsob použití větší části požadovaných finančních prostředků je v rozporu s podmínkami určenými </w:t>
            </w:r>
            <w:r w:rsidRPr="00BD49A2">
              <w:rPr>
                <w:rFonts w:ascii="Arial Narrow" w:eastAsia="Times New Roman" w:hAnsi="Arial Narrow" w:cs="Times New Roman"/>
                <w:sz w:val="18"/>
                <w:szCs w:val="20"/>
                <w:lang w:eastAsia="cs-CZ"/>
              </w:rPr>
              <w:t>Výzvou</w:t>
            </w:r>
            <w:r w:rsidRPr="00BD49A2">
              <w:rPr>
                <w:rFonts w:ascii="Calibri" w:eastAsia="Times New Roman" w:hAnsi="Calibri" w:cs="Times New Roman"/>
                <w:sz w:val="18"/>
                <w:szCs w:val="20"/>
                <w:lang w:eastAsia="cs-CZ"/>
              </w:rPr>
              <w:t>, byly by nutné značné úpravy rozvržení rozpočtu.</w:t>
            </w:r>
          </w:p>
        </w:tc>
      </w:tr>
      <w:tr w:rsidR="00BD49A2" w:rsidRPr="00BD49A2" w14:paraId="740AAEFA" w14:textId="77777777" w:rsidTr="00651F57">
        <w:tc>
          <w:tcPr>
            <w:tcW w:w="779" w:type="dxa"/>
          </w:tcPr>
          <w:p w14:paraId="58C554E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25561FB2"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Způsob použití menší části finančních prostředků je v rozporu s podmínkami určenými </w:t>
            </w:r>
            <w:r w:rsidRPr="00BD49A2">
              <w:rPr>
                <w:rFonts w:ascii="Arial Narrow" w:eastAsia="Times New Roman" w:hAnsi="Arial Narrow" w:cs="Times New Roman"/>
                <w:sz w:val="18"/>
                <w:szCs w:val="20"/>
                <w:lang w:eastAsia="cs-CZ"/>
              </w:rPr>
              <w:t>Výzvou</w:t>
            </w:r>
            <w:r w:rsidRPr="00BD49A2">
              <w:rPr>
                <w:rFonts w:ascii="Calibri" w:eastAsia="Times New Roman" w:hAnsi="Calibri" w:cs="Times New Roman"/>
                <w:sz w:val="18"/>
                <w:szCs w:val="20"/>
                <w:lang w:eastAsia="cs-CZ"/>
              </w:rPr>
              <w:t>, rozpor je řešitelný výraznější úpravou obsahu projektu.</w:t>
            </w:r>
          </w:p>
        </w:tc>
      </w:tr>
      <w:tr w:rsidR="00BD49A2" w:rsidRPr="00BD49A2" w14:paraId="199C0B58" w14:textId="77777777" w:rsidTr="00651F57">
        <w:tc>
          <w:tcPr>
            <w:tcW w:w="779" w:type="dxa"/>
          </w:tcPr>
          <w:p w14:paraId="58E7995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47F192DD"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Způsob použití menší části finančních prostředků je v rozporu s podmínkami určenými </w:t>
            </w:r>
            <w:r w:rsidRPr="00BD49A2">
              <w:rPr>
                <w:rFonts w:ascii="Arial Narrow" w:eastAsia="Times New Roman" w:hAnsi="Arial Narrow" w:cs="Times New Roman"/>
                <w:sz w:val="18"/>
                <w:szCs w:val="20"/>
                <w:lang w:eastAsia="cs-CZ"/>
              </w:rPr>
              <w:t>Výzvou</w:t>
            </w:r>
            <w:r w:rsidRPr="00BD49A2">
              <w:rPr>
                <w:rFonts w:ascii="Calibri" w:eastAsia="Times New Roman" w:hAnsi="Calibri" w:cs="Times New Roman"/>
                <w:sz w:val="18"/>
                <w:szCs w:val="20"/>
                <w:lang w:eastAsia="cs-CZ"/>
              </w:rPr>
              <w:t>, který je však řešitelný drobnými úpravami v rozvržení položek rozpočtu projektu, bez nutnosti změn v obsahu projektu.</w:t>
            </w:r>
          </w:p>
        </w:tc>
      </w:tr>
      <w:tr w:rsidR="00BD49A2" w:rsidRPr="00BD49A2" w14:paraId="0DECCF2B" w14:textId="77777777" w:rsidTr="00651F57">
        <w:tc>
          <w:tcPr>
            <w:tcW w:w="779" w:type="dxa"/>
          </w:tcPr>
          <w:p w14:paraId="126BE765"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5098B88D"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 xml:space="preserve">Způsob použití všech požadovaných finančních prostředků je zcela v souladu s podmínkami určenými </w:t>
            </w:r>
            <w:r w:rsidRPr="00BD49A2">
              <w:rPr>
                <w:rFonts w:ascii="Arial Narrow" w:eastAsia="Times New Roman" w:hAnsi="Arial Narrow" w:cs="Times New Roman"/>
                <w:sz w:val="18"/>
                <w:szCs w:val="20"/>
                <w:lang w:eastAsia="cs-CZ"/>
              </w:rPr>
              <w:t>Výzvou</w:t>
            </w:r>
            <w:r w:rsidRPr="00BD49A2">
              <w:rPr>
                <w:rFonts w:ascii="Calibri" w:eastAsia="Times New Roman" w:hAnsi="Calibri" w:cs="Times New Roman"/>
                <w:sz w:val="18"/>
                <w:szCs w:val="20"/>
                <w:lang w:eastAsia="cs-CZ"/>
              </w:rPr>
              <w:t>.</w:t>
            </w:r>
          </w:p>
        </w:tc>
      </w:tr>
      <w:tr w:rsidR="00BD49A2" w:rsidRPr="00BD49A2" w14:paraId="7F3B921E" w14:textId="77777777" w:rsidTr="00651F57">
        <w:trPr>
          <w:cantSplit/>
        </w:trPr>
        <w:tc>
          <w:tcPr>
            <w:tcW w:w="9057" w:type="dxa"/>
            <w:gridSpan w:val="2"/>
          </w:tcPr>
          <w:p w14:paraId="50D46535"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lastRenderedPageBreak/>
              <w:t>D.2 Přiměřenost výše požadovaných finančních prostředků k cílům a obsahu projektu – v celkové částce</w:t>
            </w:r>
          </w:p>
        </w:tc>
      </w:tr>
      <w:tr w:rsidR="00BD49A2" w:rsidRPr="00BD49A2" w14:paraId="58EC4F92" w14:textId="77777777" w:rsidTr="00651F57">
        <w:trPr>
          <w:cantSplit/>
        </w:trPr>
        <w:tc>
          <w:tcPr>
            <w:tcW w:w="9057" w:type="dxa"/>
            <w:gridSpan w:val="2"/>
          </w:tcPr>
          <w:p w14:paraId="2B61905F"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D.3 Přiměřenost výše požadovaných finančních prostředků k cílům a obsahu projektu – v jednotlivých položkách</w:t>
            </w:r>
          </w:p>
        </w:tc>
      </w:tr>
      <w:tr w:rsidR="00BD49A2" w:rsidRPr="00BD49A2" w14:paraId="5A899CC6" w14:textId="77777777" w:rsidTr="00651F57">
        <w:trPr>
          <w:cantSplit/>
        </w:trPr>
        <w:tc>
          <w:tcPr>
            <w:tcW w:w="9057" w:type="dxa"/>
            <w:gridSpan w:val="2"/>
          </w:tcPr>
          <w:p w14:paraId="7CB583A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(následující charakteristiky jsou společné pro kritéria D.2 a D.3)</w:t>
            </w:r>
          </w:p>
        </w:tc>
      </w:tr>
      <w:tr w:rsidR="00BD49A2" w:rsidRPr="00BD49A2" w14:paraId="2B63C4A9" w14:textId="77777777" w:rsidTr="00651F57">
        <w:tc>
          <w:tcPr>
            <w:tcW w:w="779" w:type="dxa"/>
          </w:tcPr>
          <w:p w14:paraId="6C504DCA"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5FC533DE"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Finanční zabezpečení je nedostatečné (vzhledem k cílům projektu a velikosti řešitelského týmu), prostředky jsou špatně strukturované</w:t>
            </w:r>
          </w:p>
        </w:tc>
      </w:tr>
      <w:tr w:rsidR="00BD49A2" w:rsidRPr="00BD49A2" w14:paraId="26727365" w14:textId="77777777" w:rsidTr="00651F57">
        <w:tc>
          <w:tcPr>
            <w:tcW w:w="779" w:type="dxa"/>
          </w:tcPr>
          <w:p w14:paraId="2D7C484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13EDD78A"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Finanční zabezpečení je nadhodnocené (vzhledem k cílům projektu a velikosti řešitelského týmu).</w:t>
            </w:r>
          </w:p>
        </w:tc>
      </w:tr>
      <w:tr w:rsidR="00BD49A2" w:rsidRPr="00BD49A2" w14:paraId="76AD01B4" w14:textId="77777777" w:rsidTr="00651F57">
        <w:tc>
          <w:tcPr>
            <w:tcW w:w="779" w:type="dxa"/>
          </w:tcPr>
          <w:p w14:paraId="0FC1AE41"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1446AECF"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Finanční zabezpečení je sice přiměřené, ale struktura nákladů neodpovídá způsobu řešení a předpokládaným cílům (je nevyrovnaná)</w:t>
            </w:r>
          </w:p>
        </w:tc>
      </w:tr>
      <w:tr w:rsidR="00BD49A2" w:rsidRPr="00BD49A2" w14:paraId="5C53A07B" w14:textId="77777777" w:rsidTr="00651F57">
        <w:tc>
          <w:tcPr>
            <w:tcW w:w="779" w:type="dxa"/>
          </w:tcPr>
          <w:p w14:paraId="662753A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0DC1BBF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Finanční zabezpečení je sice přiměřené, ale náklady v jednotlivých obdobích neodpovídají časovému harmonogramu řešení</w:t>
            </w:r>
          </w:p>
        </w:tc>
      </w:tr>
      <w:tr w:rsidR="00BD49A2" w:rsidRPr="00BD49A2" w14:paraId="3F1A8E5F" w14:textId="77777777" w:rsidTr="00651F57">
        <w:tc>
          <w:tcPr>
            <w:tcW w:w="779" w:type="dxa"/>
          </w:tcPr>
          <w:p w14:paraId="0F4074AA"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36C85967"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Finanční zabezpečení je z hlediska výše, struktury a časového rozvržení přiměřené.</w:t>
            </w:r>
          </w:p>
        </w:tc>
      </w:tr>
      <w:tr w:rsidR="00BD49A2" w:rsidRPr="00BD49A2" w14:paraId="137FD7E0" w14:textId="77777777" w:rsidTr="00651F57">
        <w:trPr>
          <w:cantSplit/>
        </w:trPr>
        <w:tc>
          <w:tcPr>
            <w:tcW w:w="9057" w:type="dxa"/>
            <w:gridSpan w:val="2"/>
          </w:tcPr>
          <w:p w14:paraId="78D4B710" w14:textId="77777777" w:rsidR="00BD49A2" w:rsidRPr="00BD49A2" w:rsidRDefault="00BD49A2" w:rsidP="00BD49A2">
            <w:pPr>
              <w:spacing w:after="60" w:line="240" w:lineRule="auto"/>
              <w:jc w:val="both"/>
              <w:outlineLvl w:val="5"/>
              <w:rPr>
                <w:rFonts w:ascii="Calibri" w:eastAsia="Times New Roman" w:hAnsi="Calibri" w:cs="Times New Roman"/>
                <w:b/>
                <w:bCs/>
                <w:lang w:eastAsia="cs-CZ"/>
              </w:rPr>
            </w:pPr>
            <w:r w:rsidRPr="00BD49A2">
              <w:rPr>
                <w:rFonts w:ascii="Calibri" w:eastAsia="Times New Roman" w:hAnsi="Calibri" w:cs="Times New Roman"/>
                <w:b/>
                <w:bCs/>
                <w:lang w:eastAsia="cs-CZ"/>
              </w:rPr>
              <w:t>D.4 Odůvodnění položek rozpočtu</w:t>
            </w:r>
          </w:p>
        </w:tc>
      </w:tr>
      <w:tr w:rsidR="00BD49A2" w:rsidRPr="00BD49A2" w14:paraId="21ABF1D5" w14:textId="77777777" w:rsidTr="00651F57">
        <w:tc>
          <w:tcPr>
            <w:tcW w:w="779" w:type="dxa"/>
          </w:tcPr>
          <w:p w14:paraId="2A8977FB"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0</w:t>
            </w:r>
          </w:p>
        </w:tc>
        <w:tc>
          <w:tcPr>
            <w:tcW w:w="8278" w:type="dxa"/>
          </w:tcPr>
          <w:p w14:paraId="76CC9639"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Odůvodnění položek rozpočtu zcela chybí.</w:t>
            </w:r>
          </w:p>
        </w:tc>
      </w:tr>
      <w:tr w:rsidR="00BD49A2" w:rsidRPr="00BD49A2" w14:paraId="20005B98" w14:textId="77777777" w:rsidTr="00651F57">
        <w:tc>
          <w:tcPr>
            <w:tcW w:w="779" w:type="dxa"/>
          </w:tcPr>
          <w:p w14:paraId="5C694C3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1</w:t>
            </w:r>
          </w:p>
        </w:tc>
        <w:tc>
          <w:tcPr>
            <w:tcW w:w="8278" w:type="dxa"/>
          </w:tcPr>
          <w:p w14:paraId="4E9E0A5C"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Odůvodnění položek rozpočtu je uvedeno jen u některých položek, je nedostatečné a nelze posoudit oprávněnost nákladů.</w:t>
            </w:r>
          </w:p>
        </w:tc>
      </w:tr>
      <w:tr w:rsidR="00BD49A2" w:rsidRPr="00BD49A2" w14:paraId="3D594A55" w14:textId="77777777" w:rsidTr="00651F57">
        <w:tc>
          <w:tcPr>
            <w:tcW w:w="779" w:type="dxa"/>
          </w:tcPr>
          <w:p w14:paraId="48C68679"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2</w:t>
            </w:r>
          </w:p>
        </w:tc>
        <w:tc>
          <w:tcPr>
            <w:tcW w:w="8278" w:type="dxa"/>
          </w:tcPr>
          <w:p w14:paraId="0321A8E7"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Odůvodnění položek rozpočtu je uvedeno u většiny položek, je ale nedostatečné a nelze posoudit oprávněnost nákladů</w:t>
            </w:r>
          </w:p>
        </w:tc>
      </w:tr>
      <w:tr w:rsidR="00BD49A2" w:rsidRPr="00BD49A2" w14:paraId="2D89621D" w14:textId="77777777" w:rsidTr="00651F57">
        <w:tc>
          <w:tcPr>
            <w:tcW w:w="779" w:type="dxa"/>
          </w:tcPr>
          <w:p w14:paraId="2585835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3</w:t>
            </w:r>
          </w:p>
        </w:tc>
        <w:tc>
          <w:tcPr>
            <w:tcW w:w="8278" w:type="dxa"/>
          </w:tcPr>
          <w:p w14:paraId="0E0D4128"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Odůvodnění položek rozpočtu je uvedeno u všech položek, zčásti je ale nedostatečné, oprávněnost nákladů lze posoudit pouze z kontextu ostatních částí projektu.</w:t>
            </w:r>
          </w:p>
        </w:tc>
      </w:tr>
      <w:tr w:rsidR="00BD49A2" w:rsidRPr="00BD49A2" w14:paraId="7F3F3A57" w14:textId="77777777" w:rsidTr="00651F57">
        <w:tc>
          <w:tcPr>
            <w:tcW w:w="779" w:type="dxa"/>
          </w:tcPr>
          <w:p w14:paraId="0A85D06D" w14:textId="77777777" w:rsidR="00BD49A2" w:rsidRPr="00BD49A2" w:rsidRDefault="00BD49A2" w:rsidP="00BD49A2">
            <w:pPr>
              <w:keepLines/>
              <w:spacing w:after="0" w:line="240" w:lineRule="auto"/>
              <w:jc w:val="center"/>
              <w:outlineLvl w:val="3"/>
              <w:rPr>
                <w:rFonts w:ascii="Calibri" w:eastAsia="Times New Roman" w:hAnsi="Calibri" w:cs="Times New Roman"/>
                <w:b/>
                <w:sz w:val="20"/>
                <w:szCs w:val="20"/>
                <w:lang w:eastAsia="cs-CZ"/>
              </w:rPr>
            </w:pPr>
            <w:r w:rsidRPr="00BD49A2">
              <w:rPr>
                <w:rFonts w:ascii="Calibri" w:eastAsia="Times New Roman" w:hAnsi="Calibri" w:cs="Times New Roman"/>
                <w:b/>
                <w:sz w:val="20"/>
                <w:szCs w:val="20"/>
                <w:lang w:eastAsia="cs-CZ"/>
              </w:rPr>
              <w:t>4</w:t>
            </w:r>
          </w:p>
        </w:tc>
        <w:tc>
          <w:tcPr>
            <w:tcW w:w="8278" w:type="dxa"/>
          </w:tcPr>
          <w:p w14:paraId="4A998990" w14:textId="77777777" w:rsidR="00BD49A2" w:rsidRPr="00BD49A2" w:rsidRDefault="00BD49A2" w:rsidP="00BD49A2">
            <w:pPr>
              <w:keepLines/>
              <w:spacing w:after="0" w:line="240" w:lineRule="auto"/>
              <w:outlineLvl w:val="3"/>
              <w:rPr>
                <w:rFonts w:ascii="Calibri" w:eastAsia="Times New Roman" w:hAnsi="Calibri" w:cs="Times New Roman"/>
                <w:sz w:val="18"/>
                <w:szCs w:val="20"/>
                <w:lang w:eastAsia="cs-CZ"/>
              </w:rPr>
            </w:pPr>
            <w:r w:rsidRPr="00BD49A2">
              <w:rPr>
                <w:rFonts w:ascii="Calibri" w:eastAsia="Times New Roman" w:hAnsi="Calibri" w:cs="Times New Roman"/>
                <w:sz w:val="18"/>
                <w:szCs w:val="20"/>
                <w:lang w:eastAsia="cs-CZ"/>
              </w:rPr>
              <w:t>Všechny položky rozpočtu jsou řádně zdůvodněné, důvody jsou oprávněné.</w:t>
            </w:r>
          </w:p>
        </w:tc>
      </w:tr>
    </w:tbl>
    <w:p w14:paraId="7D9F6E95" w14:textId="77777777" w:rsidR="00B73020" w:rsidRDefault="00B73020"/>
    <w:sectPr w:rsidR="00B7302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4B5DF" w14:textId="77777777" w:rsidR="00DA467C" w:rsidRDefault="00DA467C" w:rsidP="00BD49A2">
      <w:pPr>
        <w:spacing w:after="0" w:line="240" w:lineRule="auto"/>
      </w:pPr>
      <w:r>
        <w:separator/>
      </w:r>
    </w:p>
  </w:endnote>
  <w:endnote w:type="continuationSeparator" w:id="0">
    <w:p w14:paraId="422E69B1" w14:textId="77777777" w:rsidR="00DA467C" w:rsidRDefault="00DA467C" w:rsidP="00BD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125164"/>
      <w:docPartObj>
        <w:docPartGallery w:val="Page Numbers (Bottom of Page)"/>
        <w:docPartUnique/>
      </w:docPartObj>
    </w:sdtPr>
    <w:sdtEndPr>
      <w:rPr>
        <w:rFonts w:asciiTheme="minorHAnsi" w:hAnsiTheme="minorHAnsi" w:cstheme="minorHAnsi"/>
        <w:sz w:val="20"/>
      </w:rPr>
    </w:sdtEndPr>
    <w:sdtContent>
      <w:p w14:paraId="6241CA8A" w14:textId="613EC414" w:rsidR="007A1098" w:rsidRPr="007A1098" w:rsidRDefault="007A1098">
        <w:pPr>
          <w:pStyle w:val="Zpat"/>
          <w:jc w:val="center"/>
          <w:rPr>
            <w:rFonts w:asciiTheme="minorHAnsi" w:hAnsiTheme="minorHAnsi" w:cstheme="minorHAnsi"/>
            <w:sz w:val="20"/>
          </w:rPr>
        </w:pPr>
        <w:r w:rsidRPr="007A1098">
          <w:rPr>
            <w:rFonts w:asciiTheme="minorHAnsi" w:hAnsiTheme="minorHAnsi" w:cstheme="minorHAnsi"/>
            <w:sz w:val="20"/>
          </w:rPr>
          <w:fldChar w:fldCharType="begin"/>
        </w:r>
        <w:r w:rsidRPr="007A1098">
          <w:rPr>
            <w:rFonts w:asciiTheme="minorHAnsi" w:hAnsiTheme="minorHAnsi" w:cstheme="minorHAnsi"/>
            <w:sz w:val="20"/>
          </w:rPr>
          <w:instrText>PAGE   \* MERGEFORMAT</w:instrText>
        </w:r>
        <w:r w:rsidRPr="007A1098">
          <w:rPr>
            <w:rFonts w:asciiTheme="minorHAnsi" w:hAnsiTheme="minorHAnsi" w:cstheme="minorHAnsi"/>
            <w:sz w:val="20"/>
          </w:rPr>
          <w:fldChar w:fldCharType="separate"/>
        </w:r>
        <w:r w:rsidRPr="007A1098">
          <w:rPr>
            <w:rFonts w:asciiTheme="minorHAnsi" w:hAnsiTheme="minorHAnsi" w:cstheme="minorHAnsi"/>
            <w:sz w:val="20"/>
          </w:rPr>
          <w:t>2</w:t>
        </w:r>
        <w:r w:rsidRPr="007A1098">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2C4AB" w14:textId="77777777" w:rsidR="00DA467C" w:rsidRDefault="00DA467C" w:rsidP="00BD49A2">
      <w:pPr>
        <w:spacing w:after="0" w:line="240" w:lineRule="auto"/>
      </w:pPr>
      <w:r>
        <w:separator/>
      </w:r>
    </w:p>
  </w:footnote>
  <w:footnote w:type="continuationSeparator" w:id="0">
    <w:p w14:paraId="2660C532" w14:textId="77777777" w:rsidR="00DA467C" w:rsidRDefault="00DA467C" w:rsidP="00BD4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3A11" w14:textId="107FF4B6" w:rsidR="00FD61A2" w:rsidRPr="0049739C" w:rsidRDefault="00FD61A2" w:rsidP="0049739C">
    <w:pPr>
      <w:pStyle w:val="Zhlav"/>
      <w:jc w:val="right"/>
      <w:rPr>
        <w:rFonts w:asciiTheme="minorHAnsi" w:hAnsiTheme="minorHAnsi" w:cstheme="minorHAnsi"/>
        <w:i/>
        <w:sz w:val="20"/>
      </w:rPr>
    </w:pPr>
    <w:r w:rsidRPr="0049739C">
      <w:rPr>
        <w:rFonts w:asciiTheme="minorHAnsi" w:hAnsiTheme="minorHAnsi" w:cstheme="minorHAnsi"/>
        <w:i/>
        <w:sz w:val="20"/>
      </w:rPr>
      <w:t>Příloha</w:t>
    </w:r>
    <w:r w:rsidR="00717068">
      <w:rPr>
        <w:rFonts w:asciiTheme="minorHAnsi" w:hAnsiTheme="minorHAnsi" w:cstheme="minorHAnsi"/>
        <w:i/>
        <w:sz w:val="20"/>
      </w:rPr>
      <w:t xml:space="preserve"> č.</w:t>
    </w:r>
    <w:r w:rsidR="002377B8">
      <w:rPr>
        <w:rFonts w:asciiTheme="minorHAnsi" w:hAnsiTheme="minorHAnsi" w:cstheme="minorHAnsi"/>
        <w:i/>
        <w:sz w:val="20"/>
      </w:rPr>
      <w:t>5</w:t>
    </w:r>
    <w:r w:rsidRPr="0049739C">
      <w:rPr>
        <w:rFonts w:asciiTheme="minorHAnsi" w:hAnsiTheme="minorHAnsi" w:cstheme="minorHAnsi"/>
        <w:i/>
        <w:sz w:val="20"/>
      </w:rPr>
      <w:t>, č.j.: MSMT-</w:t>
    </w:r>
    <w:r w:rsidR="0049739C" w:rsidRPr="0049739C">
      <w:rPr>
        <w:rFonts w:asciiTheme="minorHAnsi" w:hAnsiTheme="minorHAnsi" w:cstheme="minorHAnsi"/>
        <w:i/>
        <w:sz w:val="20"/>
      </w:rPr>
      <w:t>29473/2021</w:t>
    </w:r>
    <w:r w:rsidR="009F6028">
      <w:rPr>
        <w:rFonts w:asciiTheme="minorHAnsi" w:hAnsiTheme="minorHAnsi" w:cstheme="minorHAnsi"/>
        <w:i/>
        <w:sz w:val="20"/>
      </w:rPr>
      <w:t>-</w:t>
    </w:r>
    <w:r w:rsidR="00717068">
      <w:rPr>
        <w:rFonts w:asciiTheme="minorHAnsi" w:hAnsiTheme="minorHAnsi" w:cstheme="minorHAnsi"/>
        <w:i/>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413"/>
    <w:multiLevelType w:val="hybridMultilevel"/>
    <w:tmpl w:val="1AC42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A43458"/>
    <w:multiLevelType w:val="hybridMultilevel"/>
    <w:tmpl w:val="2D9AFD00"/>
    <w:lvl w:ilvl="0" w:tplc="D58E224C">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15:restartNumberingAfterBreak="0">
    <w:nsid w:val="102642C5"/>
    <w:multiLevelType w:val="singleLevel"/>
    <w:tmpl w:val="03C053E0"/>
    <w:lvl w:ilvl="0">
      <w:start w:val="1"/>
      <w:numFmt w:val="decimal"/>
      <w:lvlText w:val="%1."/>
      <w:legacy w:legacy="1" w:legacySpace="0" w:legacyIndent="283"/>
      <w:lvlJc w:val="left"/>
      <w:pPr>
        <w:ind w:left="283" w:hanging="283"/>
      </w:pPr>
    </w:lvl>
  </w:abstractNum>
  <w:abstractNum w:abstractNumId="3" w15:restartNumberingAfterBreak="0">
    <w:nsid w:val="10A672B2"/>
    <w:multiLevelType w:val="hybridMultilevel"/>
    <w:tmpl w:val="CAB07528"/>
    <w:lvl w:ilvl="0" w:tplc="A03A6ED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0B40264"/>
    <w:multiLevelType w:val="hybridMultilevel"/>
    <w:tmpl w:val="C614873E"/>
    <w:lvl w:ilvl="0" w:tplc="CC88325C">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1FF1C63"/>
    <w:multiLevelType w:val="hybridMultilevel"/>
    <w:tmpl w:val="70DE7A1C"/>
    <w:lvl w:ilvl="0" w:tplc="E35848BC">
      <w:start w:val="1"/>
      <w:numFmt w:val="decimal"/>
      <w:lvlText w:val="%1."/>
      <w:lvlJc w:val="left"/>
      <w:pPr>
        <w:ind w:left="644" w:hanging="360"/>
      </w:pPr>
      <w:rPr>
        <w:rFonts w:ascii="Calibri" w:eastAsia="Times New Roman"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754F86"/>
    <w:multiLevelType w:val="hybridMultilevel"/>
    <w:tmpl w:val="0A944372"/>
    <w:lvl w:ilvl="0" w:tplc="33084294">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7" w15:restartNumberingAfterBreak="0">
    <w:nsid w:val="14441CEF"/>
    <w:multiLevelType w:val="hybridMultilevel"/>
    <w:tmpl w:val="2D9AFD00"/>
    <w:lvl w:ilvl="0" w:tplc="D58E224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14704D1E"/>
    <w:multiLevelType w:val="hybridMultilevel"/>
    <w:tmpl w:val="980454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A4A24"/>
    <w:multiLevelType w:val="hybridMultilevel"/>
    <w:tmpl w:val="38185782"/>
    <w:lvl w:ilvl="0" w:tplc="33084294">
      <w:start w:val="1"/>
      <w:numFmt w:val="lowerLetter"/>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F06A03"/>
    <w:multiLevelType w:val="hybridMultilevel"/>
    <w:tmpl w:val="F5FC61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C0A6B52"/>
    <w:multiLevelType w:val="hybridMultilevel"/>
    <w:tmpl w:val="FA66DB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F2806C1"/>
    <w:multiLevelType w:val="hybridMultilevel"/>
    <w:tmpl w:val="6A9C3FF0"/>
    <w:lvl w:ilvl="0" w:tplc="5A92218A">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15B4F81"/>
    <w:multiLevelType w:val="hybridMultilevel"/>
    <w:tmpl w:val="2A02D506"/>
    <w:lvl w:ilvl="0" w:tplc="E49E419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2C81029"/>
    <w:multiLevelType w:val="hybridMultilevel"/>
    <w:tmpl w:val="789A0B6C"/>
    <w:lvl w:ilvl="0" w:tplc="7DC6A760">
      <w:start w:val="1"/>
      <w:numFmt w:val="decimal"/>
      <w:lvlText w:val="(%1)"/>
      <w:lvlJc w:val="left"/>
      <w:pPr>
        <w:ind w:left="786" w:hanging="360"/>
      </w:pPr>
      <w:rPr>
        <w:rFonts w:eastAsia="Calibri"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28B865D1"/>
    <w:multiLevelType w:val="hybridMultilevel"/>
    <w:tmpl w:val="FDEAB11E"/>
    <w:lvl w:ilvl="0" w:tplc="82CAE3E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15:restartNumberingAfterBreak="0">
    <w:nsid w:val="2ADB4743"/>
    <w:multiLevelType w:val="hybridMultilevel"/>
    <w:tmpl w:val="18B67E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2C4052AC"/>
    <w:multiLevelType w:val="multilevel"/>
    <w:tmpl w:val="B6C050F0"/>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136596"/>
    <w:multiLevelType w:val="hybridMultilevel"/>
    <w:tmpl w:val="3014FFA0"/>
    <w:lvl w:ilvl="0" w:tplc="69CAF12E">
      <w:start w:val="1"/>
      <w:numFmt w:val="decimal"/>
      <w:lvlText w:val="%1."/>
      <w:lvlJc w:val="left"/>
      <w:pPr>
        <w:tabs>
          <w:tab w:val="num" w:pos="720"/>
        </w:tabs>
        <w:ind w:left="720" w:hanging="360"/>
      </w:pPr>
      <w:rPr>
        <w:rFonts w:ascii="Calibri" w:eastAsia="Times New Roman" w:hAnsi="Calibri" w:cs="Calibri"/>
      </w:rPr>
    </w:lvl>
    <w:lvl w:ilvl="1" w:tplc="DB92FE0E">
      <w:start w:val="1"/>
      <w:numFmt w:val="lowerLetter"/>
      <w:lvlText w:val="%2)"/>
      <w:lvlJc w:val="left"/>
      <w:pPr>
        <w:ind w:left="1455" w:hanging="375"/>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9E7356"/>
    <w:multiLevelType w:val="hybridMultilevel"/>
    <w:tmpl w:val="CB74C65E"/>
    <w:lvl w:ilvl="0" w:tplc="A03A6ED2">
      <w:start w:val="1"/>
      <w:numFmt w:val="decimal"/>
      <w:lvlText w:val="(%1)"/>
      <w:lvlJc w:val="left"/>
      <w:pPr>
        <w:ind w:left="786"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0A6333"/>
    <w:multiLevelType w:val="hybridMultilevel"/>
    <w:tmpl w:val="AB625C30"/>
    <w:lvl w:ilvl="0" w:tplc="33084294">
      <w:start w:val="1"/>
      <w:numFmt w:val="lowerLetter"/>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CE11B6"/>
    <w:multiLevelType w:val="hybridMultilevel"/>
    <w:tmpl w:val="2DD8095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5" w15:restartNumberingAfterBreak="0">
    <w:nsid w:val="488E3861"/>
    <w:multiLevelType w:val="hybridMultilevel"/>
    <w:tmpl w:val="948EABFC"/>
    <w:lvl w:ilvl="0" w:tplc="99D4EDB4">
      <w:start w:val="1"/>
      <w:numFmt w:val="upperRoman"/>
      <w:lvlText w:val="%1."/>
      <w:lvlJc w:val="left"/>
      <w:pPr>
        <w:ind w:left="2874" w:hanging="360"/>
      </w:pPr>
      <w:rPr>
        <w:rFonts w:hint="default"/>
      </w:rPr>
    </w:lvl>
    <w:lvl w:ilvl="1" w:tplc="8D569336">
      <w:start w:val="1"/>
      <w:numFmt w:val="lowerLetter"/>
      <w:lvlText w:val="%2."/>
      <w:lvlJc w:val="left"/>
      <w:pPr>
        <w:ind w:left="3594" w:hanging="360"/>
      </w:pPr>
      <w:rPr>
        <w:color w:val="auto"/>
      </w:rPr>
    </w:lvl>
    <w:lvl w:ilvl="2" w:tplc="0405001B">
      <w:start w:val="1"/>
      <w:numFmt w:val="lowerRoman"/>
      <w:lvlText w:val="%3."/>
      <w:lvlJc w:val="right"/>
      <w:pPr>
        <w:ind w:left="4314" w:hanging="180"/>
      </w:pPr>
    </w:lvl>
    <w:lvl w:ilvl="3" w:tplc="0405000F" w:tentative="1">
      <w:start w:val="1"/>
      <w:numFmt w:val="decimal"/>
      <w:lvlText w:val="%4."/>
      <w:lvlJc w:val="left"/>
      <w:pPr>
        <w:ind w:left="5034" w:hanging="360"/>
      </w:pPr>
    </w:lvl>
    <w:lvl w:ilvl="4" w:tplc="04050019" w:tentative="1">
      <w:start w:val="1"/>
      <w:numFmt w:val="lowerLetter"/>
      <w:lvlText w:val="%5."/>
      <w:lvlJc w:val="left"/>
      <w:pPr>
        <w:ind w:left="5754" w:hanging="360"/>
      </w:pPr>
    </w:lvl>
    <w:lvl w:ilvl="5" w:tplc="0405001B" w:tentative="1">
      <w:start w:val="1"/>
      <w:numFmt w:val="lowerRoman"/>
      <w:lvlText w:val="%6."/>
      <w:lvlJc w:val="right"/>
      <w:pPr>
        <w:ind w:left="6474" w:hanging="180"/>
      </w:pPr>
    </w:lvl>
    <w:lvl w:ilvl="6" w:tplc="0405000F" w:tentative="1">
      <w:start w:val="1"/>
      <w:numFmt w:val="decimal"/>
      <w:lvlText w:val="%7."/>
      <w:lvlJc w:val="left"/>
      <w:pPr>
        <w:ind w:left="7194" w:hanging="360"/>
      </w:pPr>
    </w:lvl>
    <w:lvl w:ilvl="7" w:tplc="04050019" w:tentative="1">
      <w:start w:val="1"/>
      <w:numFmt w:val="lowerLetter"/>
      <w:lvlText w:val="%8."/>
      <w:lvlJc w:val="left"/>
      <w:pPr>
        <w:ind w:left="7914" w:hanging="360"/>
      </w:pPr>
    </w:lvl>
    <w:lvl w:ilvl="8" w:tplc="0405001B" w:tentative="1">
      <w:start w:val="1"/>
      <w:numFmt w:val="lowerRoman"/>
      <w:lvlText w:val="%9."/>
      <w:lvlJc w:val="right"/>
      <w:pPr>
        <w:ind w:left="8634" w:hanging="180"/>
      </w:pPr>
    </w:lvl>
  </w:abstractNum>
  <w:abstractNum w:abstractNumId="26" w15:restartNumberingAfterBreak="0">
    <w:nsid w:val="4CE23C44"/>
    <w:multiLevelType w:val="hybridMultilevel"/>
    <w:tmpl w:val="8A3CA6E4"/>
    <w:lvl w:ilvl="0" w:tplc="7DC6A760">
      <w:start w:val="1"/>
      <w:numFmt w:val="decimal"/>
      <w:lvlText w:val="(%1)"/>
      <w:lvlJc w:val="left"/>
      <w:pPr>
        <w:ind w:left="786" w:hanging="360"/>
      </w:pPr>
      <w:rPr>
        <w:rFonts w:eastAsia="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5961F0"/>
    <w:multiLevelType w:val="singleLevel"/>
    <w:tmpl w:val="03C053E0"/>
    <w:lvl w:ilvl="0">
      <w:start w:val="1"/>
      <w:numFmt w:val="decimal"/>
      <w:lvlText w:val="%1."/>
      <w:legacy w:legacy="1" w:legacySpace="0" w:legacyIndent="283"/>
      <w:lvlJc w:val="left"/>
      <w:pPr>
        <w:ind w:left="283" w:hanging="283"/>
      </w:pPr>
    </w:lvl>
  </w:abstractNum>
  <w:abstractNum w:abstractNumId="2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29" w15:restartNumberingAfterBreak="0">
    <w:nsid w:val="55E0314C"/>
    <w:multiLevelType w:val="hybridMultilevel"/>
    <w:tmpl w:val="3F480018"/>
    <w:lvl w:ilvl="0" w:tplc="534E5018">
      <w:start w:val="1"/>
      <w:numFmt w:val="decimal"/>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343979"/>
    <w:multiLevelType w:val="hybridMultilevel"/>
    <w:tmpl w:val="0A8C065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1" w15:restartNumberingAfterBreak="0">
    <w:nsid w:val="5E622655"/>
    <w:multiLevelType w:val="hybridMultilevel"/>
    <w:tmpl w:val="ABC896D0"/>
    <w:lvl w:ilvl="0" w:tplc="90C0B07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1607C83"/>
    <w:multiLevelType w:val="singleLevel"/>
    <w:tmpl w:val="9F7608C8"/>
    <w:lvl w:ilvl="0">
      <w:start w:val="1"/>
      <w:numFmt w:val="bullet"/>
      <w:pStyle w:val="Rozvrendokumentu"/>
      <w:lvlText w:val=""/>
      <w:lvlJc w:val="left"/>
      <w:pPr>
        <w:tabs>
          <w:tab w:val="num" w:pos="360"/>
        </w:tabs>
        <w:ind w:left="360" w:hanging="360"/>
      </w:pPr>
      <w:rPr>
        <w:rFonts w:ascii="Symbol" w:hAnsi="Symbol" w:hint="default"/>
      </w:rPr>
    </w:lvl>
  </w:abstractNum>
  <w:abstractNum w:abstractNumId="33" w15:restartNumberingAfterBreak="0">
    <w:nsid w:val="66650383"/>
    <w:multiLevelType w:val="hybridMultilevel"/>
    <w:tmpl w:val="D660A432"/>
    <w:lvl w:ilvl="0" w:tplc="322621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287A41"/>
    <w:multiLevelType w:val="hybridMultilevel"/>
    <w:tmpl w:val="FDEAB11E"/>
    <w:lvl w:ilvl="0" w:tplc="82CAE3E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6A690E1E"/>
    <w:multiLevelType w:val="hybridMultilevel"/>
    <w:tmpl w:val="E8A6CD34"/>
    <w:lvl w:ilvl="0" w:tplc="F536E08C">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DFB0D1F"/>
    <w:multiLevelType w:val="hybridMultilevel"/>
    <w:tmpl w:val="D9F07388"/>
    <w:lvl w:ilvl="0" w:tplc="A03A6ED2">
      <w:start w:val="1"/>
      <w:numFmt w:val="decimal"/>
      <w:lvlText w:val="(%1)"/>
      <w:lvlJc w:val="left"/>
      <w:pPr>
        <w:ind w:left="928"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36E1B34"/>
    <w:multiLevelType w:val="hybridMultilevel"/>
    <w:tmpl w:val="83D27A26"/>
    <w:lvl w:ilvl="0" w:tplc="A03A6ED2">
      <w:start w:val="1"/>
      <w:numFmt w:val="decimal"/>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706CDE"/>
    <w:multiLevelType w:val="hybridMultilevel"/>
    <w:tmpl w:val="C1F44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F13D07"/>
    <w:multiLevelType w:val="hybridMultilevel"/>
    <w:tmpl w:val="C804F3D4"/>
    <w:lvl w:ilvl="0" w:tplc="90C0B074">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11077"/>
    <w:multiLevelType w:val="hybridMultilevel"/>
    <w:tmpl w:val="1F94B920"/>
    <w:lvl w:ilvl="0" w:tplc="A03A6ED2">
      <w:start w:val="1"/>
      <w:numFmt w:val="decimal"/>
      <w:lvlText w:val="(%1)"/>
      <w:lvlJc w:val="left"/>
      <w:pPr>
        <w:ind w:left="720" w:hanging="360"/>
      </w:pPr>
      <w:rPr>
        <w:b w:val="0"/>
      </w:rPr>
    </w:lvl>
    <w:lvl w:ilvl="1" w:tplc="04050001">
      <w:start w:val="1"/>
      <w:numFmt w:val="bullet"/>
      <w:lvlText w:val=""/>
      <w:lvlJc w:val="left"/>
      <w:pPr>
        <w:ind w:left="1440" w:hanging="360"/>
      </w:pPr>
      <w:rPr>
        <w:rFonts w:ascii="Symbol" w:hAnsi="Symbol" w:hint="default"/>
      </w:rPr>
    </w:lvl>
    <w:lvl w:ilvl="2" w:tplc="7632EB2C">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B5B20B6"/>
    <w:multiLevelType w:val="hybridMultilevel"/>
    <w:tmpl w:val="4E880A54"/>
    <w:lvl w:ilvl="0" w:tplc="D982F6C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C331599"/>
    <w:multiLevelType w:val="hybridMultilevel"/>
    <w:tmpl w:val="D9F07388"/>
    <w:lvl w:ilvl="0" w:tplc="A03A6ED2">
      <w:start w:val="1"/>
      <w:numFmt w:val="decimal"/>
      <w:lvlText w:val="(%1)"/>
      <w:lvlJc w:val="left"/>
      <w:pPr>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3" w15:restartNumberingAfterBreak="0">
    <w:nsid w:val="7E7B05B7"/>
    <w:multiLevelType w:val="hybridMultilevel"/>
    <w:tmpl w:val="D22A3218"/>
    <w:lvl w:ilvl="0" w:tplc="99D4EDB4">
      <w:start w:val="1"/>
      <w:numFmt w:val="upperRoman"/>
      <w:lvlText w:val="%1."/>
      <w:lvlJc w:val="left"/>
      <w:pPr>
        <w:ind w:left="2874" w:hanging="360"/>
      </w:pPr>
      <w:rPr>
        <w:rFonts w:hint="default"/>
      </w:rPr>
    </w:lvl>
    <w:lvl w:ilvl="1" w:tplc="82CAE3EA">
      <w:start w:val="1"/>
      <w:numFmt w:val="decimal"/>
      <w:lvlText w:val="(%2)"/>
      <w:lvlJc w:val="left"/>
      <w:pPr>
        <w:ind w:left="3594" w:hanging="360"/>
      </w:pPr>
      <w:rPr>
        <w:b w:val="0"/>
        <w:color w:val="auto"/>
      </w:rPr>
    </w:lvl>
    <w:lvl w:ilvl="2" w:tplc="0405001B">
      <w:start w:val="1"/>
      <w:numFmt w:val="lowerRoman"/>
      <w:lvlText w:val="%3."/>
      <w:lvlJc w:val="right"/>
      <w:pPr>
        <w:ind w:left="4314" w:hanging="180"/>
      </w:pPr>
    </w:lvl>
    <w:lvl w:ilvl="3" w:tplc="0405000F" w:tentative="1">
      <w:start w:val="1"/>
      <w:numFmt w:val="decimal"/>
      <w:lvlText w:val="%4."/>
      <w:lvlJc w:val="left"/>
      <w:pPr>
        <w:ind w:left="5034" w:hanging="360"/>
      </w:pPr>
    </w:lvl>
    <w:lvl w:ilvl="4" w:tplc="04050019" w:tentative="1">
      <w:start w:val="1"/>
      <w:numFmt w:val="lowerLetter"/>
      <w:lvlText w:val="%5."/>
      <w:lvlJc w:val="left"/>
      <w:pPr>
        <w:ind w:left="5754" w:hanging="360"/>
      </w:pPr>
    </w:lvl>
    <w:lvl w:ilvl="5" w:tplc="0405001B" w:tentative="1">
      <w:start w:val="1"/>
      <w:numFmt w:val="lowerRoman"/>
      <w:lvlText w:val="%6."/>
      <w:lvlJc w:val="right"/>
      <w:pPr>
        <w:ind w:left="6474" w:hanging="180"/>
      </w:pPr>
    </w:lvl>
    <w:lvl w:ilvl="6" w:tplc="0405000F" w:tentative="1">
      <w:start w:val="1"/>
      <w:numFmt w:val="decimal"/>
      <w:lvlText w:val="%7."/>
      <w:lvlJc w:val="left"/>
      <w:pPr>
        <w:ind w:left="7194" w:hanging="360"/>
      </w:pPr>
    </w:lvl>
    <w:lvl w:ilvl="7" w:tplc="04050019" w:tentative="1">
      <w:start w:val="1"/>
      <w:numFmt w:val="lowerLetter"/>
      <w:lvlText w:val="%8."/>
      <w:lvlJc w:val="left"/>
      <w:pPr>
        <w:ind w:left="7914" w:hanging="360"/>
      </w:pPr>
    </w:lvl>
    <w:lvl w:ilvl="8" w:tplc="0405001B" w:tentative="1">
      <w:start w:val="1"/>
      <w:numFmt w:val="lowerRoman"/>
      <w:lvlText w:val="%9."/>
      <w:lvlJc w:val="right"/>
      <w:pPr>
        <w:ind w:left="8634" w:hanging="180"/>
      </w:pPr>
    </w:lvl>
  </w:abstractNum>
  <w:abstractNum w:abstractNumId="44" w15:restartNumberingAfterBreak="0">
    <w:nsid w:val="7FD14BB3"/>
    <w:multiLevelType w:val="hybridMultilevel"/>
    <w:tmpl w:val="D660A432"/>
    <w:lvl w:ilvl="0" w:tplc="32262190">
      <w:start w:val="1"/>
      <w:numFmt w:val="decimal"/>
      <w:lvlText w:val="(%1)"/>
      <w:lvlJc w:val="left"/>
      <w:pPr>
        <w:ind w:left="2844" w:hanging="360"/>
      </w:pPr>
      <w:rPr>
        <w:rFonts w:hint="default"/>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num w:numId="1">
    <w:abstractNumId w:val="2"/>
  </w:num>
  <w:num w:numId="2">
    <w:abstractNumId w:val="27"/>
  </w:num>
  <w:num w:numId="3">
    <w:abstractNumId w:val="6"/>
  </w:num>
  <w:num w:numId="4">
    <w:abstractNumId w:val="39"/>
  </w:num>
  <w:num w:numId="5">
    <w:abstractNumId w:val="20"/>
  </w:num>
  <w:num w:numId="6">
    <w:abstractNumId w:val="5"/>
  </w:num>
  <w:num w:numId="7">
    <w:abstractNumId w:val="13"/>
  </w:num>
  <w:num w:numId="8">
    <w:abstractNumId w:val="15"/>
  </w:num>
  <w:num w:numId="9">
    <w:abstractNumId w:val="28"/>
  </w:num>
  <w:num w:numId="10">
    <w:abstractNumId w:val="32"/>
  </w:num>
  <w:num w:numId="11">
    <w:abstractNumId w:val="21"/>
  </w:num>
  <w:num w:numId="12">
    <w:abstractNumId w:val="38"/>
  </w:num>
  <w:num w:numId="13">
    <w:abstractNumId w:val="8"/>
  </w:num>
  <w:num w:numId="14">
    <w:abstractNumId w:val="31"/>
  </w:num>
  <w:num w:numId="15">
    <w:abstractNumId w:val="18"/>
  </w:num>
  <w:num w:numId="16">
    <w:abstractNumId w:val="3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3"/>
  </w:num>
  <w:num w:numId="22">
    <w:abstractNumId w:val="35"/>
  </w:num>
  <w:num w:numId="23">
    <w:abstractNumId w:val="25"/>
  </w:num>
  <w:num w:numId="24">
    <w:abstractNumId w:val="12"/>
  </w:num>
  <w:num w:numId="25">
    <w:abstractNumId w:val="22"/>
  </w:num>
  <w:num w:numId="26">
    <w:abstractNumId w:val="11"/>
  </w:num>
  <w:num w:numId="27">
    <w:abstractNumId w:val="40"/>
  </w:num>
  <w:num w:numId="28">
    <w:abstractNumId w:val="3"/>
  </w:num>
  <w:num w:numId="29">
    <w:abstractNumId w:val="19"/>
  </w:num>
  <w:num w:numId="30">
    <w:abstractNumId w:val="44"/>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5"/>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0"/>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9"/>
  </w:num>
  <w:num w:numId="41">
    <w:abstractNumId w:val="0"/>
  </w:num>
  <w:num w:numId="42">
    <w:abstractNumId w:val="16"/>
  </w:num>
  <w:num w:numId="43">
    <w:abstractNumId w:val="26"/>
  </w:num>
  <w:num w:numId="44">
    <w:abstractNumId w:val="37"/>
  </w:num>
  <w:num w:numId="45">
    <w:abstractNumId w:val="9"/>
  </w:num>
  <w:num w:numId="46">
    <w:abstractNumId w:val="23"/>
  </w:num>
  <w:num w:numId="47">
    <w:abstractNumId w:val="7"/>
  </w:num>
  <w:num w:numId="48">
    <w:abstractNumId w:val="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A2"/>
    <w:rsid w:val="00034822"/>
    <w:rsid w:val="00112190"/>
    <w:rsid w:val="00150D63"/>
    <w:rsid w:val="001B7CD8"/>
    <w:rsid w:val="001C63C6"/>
    <w:rsid w:val="001F51FD"/>
    <w:rsid w:val="001F6727"/>
    <w:rsid w:val="00226284"/>
    <w:rsid w:val="002377B8"/>
    <w:rsid w:val="002A7CC6"/>
    <w:rsid w:val="002D7E9A"/>
    <w:rsid w:val="002E70A4"/>
    <w:rsid w:val="00304215"/>
    <w:rsid w:val="0049739C"/>
    <w:rsid w:val="005117F9"/>
    <w:rsid w:val="00577622"/>
    <w:rsid w:val="005D4DF2"/>
    <w:rsid w:val="00643F89"/>
    <w:rsid w:val="00645D3A"/>
    <w:rsid w:val="00651F57"/>
    <w:rsid w:val="00717068"/>
    <w:rsid w:val="00765BF4"/>
    <w:rsid w:val="007A1098"/>
    <w:rsid w:val="007E6896"/>
    <w:rsid w:val="008C5520"/>
    <w:rsid w:val="00926368"/>
    <w:rsid w:val="009F6028"/>
    <w:rsid w:val="00A16F50"/>
    <w:rsid w:val="00A72E7D"/>
    <w:rsid w:val="00AA5154"/>
    <w:rsid w:val="00AD6150"/>
    <w:rsid w:val="00AD62B2"/>
    <w:rsid w:val="00AD6A79"/>
    <w:rsid w:val="00AE435A"/>
    <w:rsid w:val="00AF3AF8"/>
    <w:rsid w:val="00AF3E63"/>
    <w:rsid w:val="00B73020"/>
    <w:rsid w:val="00B9297A"/>
    <w:rsid w:val="00BD20E7"/>
    <w:rsid w:val="00BD49A2"/>
    <w:rsid w:val="00C82B1E"/>
    <w:rsid w:val="00CC5818"/>
    <w:rsid w:val="00D055E4"/>
    <w:rsid w:val="00D752A9"/>
    <w:rsid w:val="00D878BF"/>
    <w:rsid w:val="00DA467C"/>
    <w:rsid w:val="00DD5986"/>
    <w:rsid w:val="00DF062B"/>
    <w:rsid w:val="00E362BC"/>
    <w:rsid w:val="00E73CC4"/>
    <w:rsid w:val="00E84ACE"/>
    <w:rsid w:val="00EC2B70"/>
    <w:rsid w:val="00ED668E"/>
    <w:rsid w:val="00F621CF"/>
    <w:rsid w:val="00F754BC"/>
    <w:rsid w:val="00FC0188"/>
    <w:rsid w:val="00FD6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64C779"/>
  <w15:chartTrackingRefBased/>
  <w15:docId w15:val="{0437C669-8E77-4CC1-BD0D-540838D2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Text"/>
    <w:link w:val="Nadpis1Char"/>
    <w:qFormat/>
    <w:rsid w:val="00BD49A2"/>
    <w:pPr>
      <w:keepNext/>
      <w:keepLines/>
      <w:shd w:val="pct15" w:color="000000" w:fill="FFFFFF"/>
      <w:spacing w:before="240" w:after="0" w:line="240" w:lineRule="auto"/>
      <w:jc w:val="center"/>
      <w:outlineLvl w:val="0"/>
    </w:pPr>
    <w:rPr>
      <w:rFonts w:ascii="Arial Narrow" w:eastAsia="Times New Roman" w:hAnsi="Arial Narrow" w:cs="Times New Roman"/>
      <w:b/>
      <w:spacing w:val="8"/>
      <w:kern w:val="28"/>
      <w:sz w:val="26"/>
      <w:szCs w:val="20"/>
      <w:lang w:eastAsia="cs-CZ"/>
    </w:rPr>
  </w:style>
  <w:style w:type="paragraph" w:styleId="Nadpis2">
    <w:name w:val="heading 2"/>
    <w:basedOn w:val="Normln"/>
    <w:next w:val="Normln"/>
    <w:link w:val="Nadpis2Char"/>
    <w:unhideWhenUsed/>
    <w:qFormat/>
    <w:rsid w:val="00BD49A2"/>
    <w:pPr>
      <w:keepNext/>
      <w:spacing w:before="240" w:after="60" w:line="240" w:lineRule="auto"/>
      <w:jc w:val="both"/>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nhideWhenUsed/>
    <w:qFormat/>
    <w:rsid w:val="00BD49A2"/>
    <w:pPr>
      <w:keepNext/>
      <w:spacing w:before="240" w:after="60" w:line="240" w:lineRule="auto"/>
      <w:jc w:val="both"/>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qFormat/>
    <w:rsid w:val="00BD49A2"/>
    <w:pPr>
      <w:keepNext/>
      <w:keepLines/>
      <w:spacing w:before="120" w:after="0" w:line="240" w:lineRule="auto"/>
      <w:ind w:left="709" w:hanging="709"/>
      <w:outlineLvl w:val="3"/>
    </w:pPr>
    <w:rPr>
      <w:rFonts w:ascii="Arial Narrow" w:eastAsia="Times New Roman" w:hAnsi="Arial Narrow" w:cs="Times New Roman"/>
      <w:b/>
      <w:szCs w:val="20"/>
      <w:lang w:eastAsia="cs-CZ"/>
    </w:rPr>
  </w:style>
  <w:style w:type="paragraph" w:styleId="Nadpis5">
    <w:name w:val="heading 5"/>
    <w:basedOn w:val="Normln"/>
    <w:next w:val="Normln"/>
    <w:link w:val="Nadpis5Char"/>
    <w:unhideWhenUsed/>
    <w:qFormat/>
    <w:rsid w:val="00BD49A2"/>
    <w:pPr>
      <w:spacing w:before="240" w:after="60" w:line="240" w:lineRule="auto"/>
      <w:jc w:val="both"/>
      <w:outlineLvl w:val="4"/>
    </w:pPr>
    <w:rPr>
      <w:rFonts w:ascii="Calibri" w:eastAsia="Times New Roman" w:hAnsi="Calibri" w:cs="Times New Roman"/>
      <w:b/>
      <w:bCs/>
      <w:i/>
      <w:iCs/>
      <w:sz w:val="26"/>
      <w:szCs w:val="26"/>
      <w:lang w:eastAsia="cs-CZ"/>
    </w:rPr>
  </w:style>
  <w:style w:type="paragraph" w:styleId="Nadpis6">
    <w:name w:val="heading 6"/>
    <w:basedOn w:val="Normln"/>
    <w:next w:val="Normln"/>
    <w:link w:val="Nadpis6Char"/>
    <w:unhideWhenUsed/>
    <w:qFormat/>
    <w:rsid w:val="00BD49A2"/>
    <w:pPr>
      <w:spacing w:before="240" w:after="60" w:line="240" w:lineRule="auto"/>
      <w:jc w:val="both"/>
      <w:outlineLvl w:val="5"/>
    </w:pPr>
    <w:rPr>
      <w:rFonts w:ascii="Calibri" w:eastAsia="Times New Roman" w:hAnsi="Calibri" w:cs="Times New Roman"/>
      <w:b/>
      <w:bCs/>
      <w:lang w:eastAsia="cs-CZ"/>
    </w:rPr>
  </w:style>
  <w:style w:type="paragraph" w:styleId="Nadpis7">
    <w:name w:val="heading 7"/>
    <w:basedOn w:val="Normln"/>
    <w:next w:val="Normln"/>
    <w:link w:val="Nadpis7Char"/>
    <w:qFormat/>
    <w:rsid w:val="00BD49A2"/>
    <w:pPr>
      <w:keepNext/>
      <w:spacing w:before="120" w:after="0" w:line="240" w:lineRule="auto"/>
      <w:outlineLvl w:val="6"/>
    </w:pPr>
    <w:rPr>
      <w:rFonts w:ascii="Times New Roman" w:eastAsia="Times New Roman" w:hAnsi="Times New Roman" w:cs="Times New Roman"/>
      <w:kern w:val="20"/>
      <w:sz w:val="30"/>
      <w:szCs w:val="20"/>
      <w:lang w:eastAsia="cs-CZ"/>
    </w:rPr>
  </w:style>
  <w:style w:type="paragraph" w:styleId="Nadpis9">
    <w:name w:val="heading 9"/>
    <w:basedOn w:val="Normln"/>
    <w:next w:val="Normln"/>
    <w:link w:val="Nadpis9Char"/>
    <w:unhideWhenUsed/>
    <w:qFormat/>
    <w:rsid w:val="00BD49A2"/>
    <w:pPr>
      <w:spacing w:before="240" w:after="60" w:line="240" w:lineRule="auto"/>
      <w:jc w:val="both"/>
      <w:outlineLvl w:val="8"/>
    </w:pPr>
    <w:rPr>
      <w:rFonts w:ascii="Cambria" w:eastAsia="Times New Roman" w:hAnsi="Cambr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49A2"/>
    <w:rPr>
      <w:rFonts w:ascii="Arial Narrow" w:eastAsia="Times New Roman" w:hAnsi="Arial Narrow" w:cs="Times New Roman"/>
      <w:b/>
      <w:spacing w:val="8"/>
      <w:kern w:val="28"/>
      <w:sz w:val="26"/>
      <w:szCs w:val="20"/>
      <w:shd w:val="pct15" w:color="000000" w:fill="FFFFFF"/>
      <w:lang w:eastAsia="cs-CZ"/>
    </w:rPr>
  </w:style>
  <w:style w:type="character" w:customStyle="1" w:styleId="Nadpis2Char">
    <w:name w:val="Nadpis 2 Char"/>
    <w:basedOn w:val="Standardnpsmoodstavce"/>
    <w:link w:val="Nadpis2"/>
    <w:rsid w:val="00BD49A2"/>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D49A2"/>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D49A2"/>
    <w:rPr>
      <w:rFonts w:ascii="Arial Narrow" w:eastAsia="Times New Roman" w:hAnsi="Arial Narrow" w:cs="Times New Roman"/>
      <w:b/>
      <w:szCs w:val="20"/>
      <w:lang w:eastAsia="cs-CZ"/>
    </w:rPr>
  </w:style>
  <w:style w:type="character" w:customStyle="1" w:styleId="Nadpis5Char">
    <w:name w:val="Nadpis 5 Char"/>
    <w:basedOn w:val="Standardnpsmoodstavce"/>
    <w:link w:val="Nadpis5"/>
    <w:rsid w:val="00BD49A2"/>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BD49A2"/>
    <w:rPr>
      <w:rFonts w:ascii="Calibri" w:eastAsia="Times New Roman" w:hAnsi="Calibri" w:cs="Times New Roman"/>
      <w:b/>
      <w:bCs/>
      <w:lang w:eastAsia="cs-CZ"/>
    </w:rPr>
  </w:style>
  <w:style w:type="character" w:customStyle="1" w:styleId="Nadpis7Char">
    <w:name w:val="Nadpis 7 Char"/>
    <w:basedOn w:val="Standardnpsmoodstavce"/>
    <w:link w:val="Nadpis7"/>
    <w:rsid w:val="00BD49A2"/>
    <w:rPr>
      <w:rFonts w:ascii="Times New Roman" w:eastAsia="Times New Roman" w:hAnsi="Times New Roman" w:cs="Times New Roman"/>
      <w:kern w:val="20"/>
      <w:sz w:val="30"/>
      <w:szCs w:val="20"/>
      <w:lang w:eastAsia="cs-CZ"/>
    </w:rPr>
  </w:style>
  <w:style w:type="character" w:customStyle="1" w:styleId="Nadpis9Char">
    <w:name w:val="Nadpis 9 Char"/>
    <w:basedOn w:val="Standardnpsmoodstavce"/>
    <w:link w:val="Nadpis9"/>
    <w:rsid w:val="00BD49A2"/>
    <w:rPr>
      <w:rFonts w:ascii="Cambria" w:eastAsia="Times New Roman" w:hAnsi="Cambria" w:cs="Times New Roman"/>
      <w:lang w:eastAsia="cs-CZ"/>
    </w:rPr>
  </w:style>
  <w:style w:type="paragraph" w:customStyle="1" w:styleId="Text">
    <w:name w:val="Text"/>
    <w:basedOn w:val="Normln"/>
    <w:qFormat/>
    <w:rsid w:val="00BD49A2"/>
    <w:pPr>
      <w:spacing w:before="120" w:after="0" w:line="240" w:lineRule="auto"/>
      <w:ind w:firstLine="851"/>
      <w:jc w:val="both"/>
    </w:pPr>
    <w:rPr>
      <w:rFonts w:ascii="Times New Roman" w:eastAsia="Times New Roman" w:hAnsi="Times New Roman" w:cs="Times New Roman"/>
      <w:sz w:val="24"/>
      <w:szCs w:val="20"/>
      <w:lang w:eastAsia="cs-CZ"/>
    </w:rPr>
  </w:style>
  <w:style w:type="paragraph" w:customStyle="1" w:styleId="Textneodraen">
    <w:name w:val="Text neodraený"/>
    <w:basedOn w:val="Text"/>
    <w:rsid w:val="00BD49A2"/>
    <w:pPr>
      <w:ind w:firstLine="0"/>
    </w:pPr>
  </w:style>
  <w:style w:type="paragraph" w:customStyle="1" w:styleId="Odpovd">
    <w:name w:val="Odpovídá"/>
    <w:basedOn w:val="Textneodraen"/>
    <w:uiPriority w:val="99"/>
    <w:rsid w:val="00BD49A2"/>
    <w:pPr>
      <w:numPr>
        <w:ilvl w:val="12"/>
      </w:numPr>
      <w:spacing w:before="0"/>
      <w:ind w:left="567" w:hanging="284"/>
    </w:pPr>
    <w:rPr>
      <w:i/>
    </w:rPr>
  </w:style>
  <w:style w:type="paragraph" w:customStyle="1" w:styleId="Textneodraen0">
    <w:name w:val="Text neodražený"/>
    <w:basedOn w:val="Text"/>
    <w:rsid w:val="00BD49A2"/>
    <w:pPr>
      <w:ind w:firstLine="0"/>
    </w:pPr>
  </w:style>
  <w:style w:type="paragraph" w:styleId="Zhlav">
    <w:name w:val="header"/>
    <w:basedOn w:val="Normln"/>
    <w:link w:val="ZhlavChar"/>
    <w:unhideWhenUsed/>
    <w:rsid w:val="00BD49A2"/>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BD49A2"/>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BD49A2"/>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BD49A2"/>
    <w:rPr>
      <w:rFonts w:ascii="Times New Roman" w:eastAsia="Times New Roman" w:hAnsi="Times New Roman" w:cs="Times New Roman"/>
      <w:sz w:val="24"/>
      <w:szCs w:val="20"/>
      <w:lang w:eastAsia="cs-CZ"/>
    </w:rPr>
  </w:style>
  <w:style w:type="character" w:styleId="Hypertextovodkaz">
    <w:name w:val="Hyperlink"/>
    <w:rsid w:val="00BD49A2"/>
    <w:rPr>
      <w:color w:val="0000FF"/>
      <w:u w:val="single"/>
    </w:rPr>
  </w:style>
  <w:style w:type="paragraph" w:styleId="Textpoznpodarou">
    <w:name w:val="footnote text"/>
    <w:basedOn w:val="Normln"/>
    <w:link w:val="TextpoznpodarouChar"/>
    <w:uiPriority w:val="99"/>
    <w:semiHidden/>
    <w:rsid w:val="00BD49A2"/>
    <w:pPr>
      <w:spacing w:after="0" w:line="24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BD49A2"/>
    <w:rPr>
      <w:rFonts w:ascii="Times New Roman" w:eastAsia="Times New Roman" w:hAnsi="Times New Roman" w:cs="Times New Roman"/>
      <w:sz w:val="20"/>
      <w:szCs w:val="20"/>
      <w:lang w:eastAsia="cs-CZ"/>
    </w:rPr>
  </w:style>
  <w:style w:type="paragraph" w:styleId="Zkladntext">
    <w:name w:val="Body Text"/>
    <w:basedOn w:val="Normln"/>
    <w:link w:val="ZkladntextChar"/>
    <w:rsid w:val="00BD49A2"/>
    <w:pPr>
      <w:widowControl w:val="0"/>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D49A2"/>
    <w:rPr>
      <w:rFonts w:ascii="Times New Roman" w:eastAsia="Times New Roman" w:hAnsi="Times New Roman" w:cs="Times New Roman"/>
      <w:sz w:val="24"/>
      <w:szCs w:val="20"/>
      <w:lang w:eastAsia="cs-CZ"/>
    </w:rPr>
  </w:style>
  <w:style w:type="character" w:styleId="Znakapoznpodarou">
    <w:name w:val="footnote reference"/>
    <w:uiPriority w:val="99"/>
    <w:semiHidden/>
    <w:rsid w:val="00BD49A2"/>
    <w:rPr>
      <w:vertAlign w:val="superscript"/>
    </w:rPr>
  </w:style>
  <w:style w:type="paragraph" w:styleId="Odstavecseseznamem">
    <w:name w:val="List Paragraph"/>
    <w:basedOn w:val="Normln"/>
    <w:uiPriority w:val="34"/>
    <w:qFormat/>
    <w:rsid w:val="00BD49A2"/>
    <w:pPr>
      <w:spacing w:after="0" w:line="240" w:lineRule="auto"/>
      <w:ind w:left="720"/>
      <w:contextualSpacing/>
    </w:pPr>
    <w:rPr>
      <w:rFonts w:ascii="Times New Roman" w:eastAsia="Times New Roman" w:hAnsi="Times New Roman" w:cs="Times New Roman"/>
      <w:sz w:val="24"/>
      <w:szCs w:val="24"/>
      <w:lang w:eastAsia="cs-CZ"/>
    </w:rPr>
  </w:style>
  <w:style w:type="paragraph" w:customStyle="1" w:styleId="bSS">
    <w:name w:val="b.SS"/>
    <w:basedOn w:val="Normln"/>
    <w:rsid w:val="00BD49A2"/>
    <w:pPr>
      <w:spacing w:after="0" w:line="240" w:lineRule="auto"/>
      <w:jc w:val="both"/>
    </w:pPr>
    <w:rPr>
      <w:rFonts w:ascii="Times New Roman" w:eastAsia="Times New Roman" w:hAnsi="Times New Roman" w:cs="Times New Roman"/>
      <w:sz w:val="24"/>
      <w:szCs w:val="20"/>
      <w:lang w:eastAsia="cs-CZ"/>
    </w:rPr>
  </w:style>
  <w:style w:type="character" w:styleId="slostrnky">
    <w:name w:val="page number"/>
    <w:basedOn w:val="Standardnpsmoodstavce"/>
    <w:rsid w:val="00BD49A2"/>
  </w:style>
  <w:style w:type="paragraph" w:customStyle="1" w:styleId="Textne">
    <w:name w:val="Text n+e"/>
    <w:basedOn w:val="Normln"/>
    <w:rsid w:val="00BD49A2"/>
    <w:pPr>
      <w:spacing w:before="120" w:after="0" w:line="240" w:lineRule="auto"/>
      <w:ind w:left="283" w:hanging="283"/>
      <w:jc w:val="both"/>
    </w:pPr>
    <w:rPr>
      <w:rFonts w:ascii="Times New Roman" w:eastAsia="Times New Roman" w:hAnsi="Times New Roman" w:cs="Times New Roman"/>
      <w:sz w:val="24"/>
      <w:szCs w:val="20"/>
      <w:lang w:eastAsia="cs-CZ"/>
    </w:rPr>
  </w:style>
  <w:style w:type="paragraph" w:customStyle="1" w:styleId="odrka1">
    <w:name w:val="odráka"/>
    <w:basedOn w:val="Normln"/>
    <w:rsid w:val="00BD49A2"/>
    <w:pPr>
      <w:spacing w:before="120" w:after="0" w:line="240" w:lineRule="auto"/>
      <w:ind w:left="284" w:hanging="284"/>
      <w:jc w:val="both"/>
    </w:pPr>
    <w:rPr>
      <w:rFonts w:ascii="Times New Roman" w:eastAsia="Times New Roman" w:hAnsi="Times New Roman" w:cs="Times New Roman"/>
      <w:sz w:val="24"/>
      <w:szCs w:val="20"/>
      <w:lang w:eastAsia="cs-CZ"/>
    </w:rPr>
  </w:style>
  <w:style w:type="paragraph" w:customStyle="1" w:styleId="Textzzn">
    <w:name w:val="Textzázn"/>
    <w:basedOn w:val="Normln"/>
    <w:rsid w:val="00BD49A2"/>
    <w:pPr>
      <w:spacing w:before="120" w:after="240" w:line="240" w:lineRule="auto"/>
      <w:jc w:val="both"/>
    </w:pPr>
    <w:rPr>
      <w:rFonts w:ascii="Times New Roman" w:eastAsia="Times New Roman" w:hAnsi="Times New Roman" w:cs="Times New Roman"/>
      <w:sz w:val="24"/>
      <w:szCs w:val="20"/>
      <w:lang w:eastAsia="cs-CZ"/>
    </w:rPr>
  </w:style>
  <w:style w:type="paragraph" w:customStyle="1" w:styleId="Textneodra">
    <w:name w:val="Text neodra"/>
    <w:basedOn w:val="Text"/>
    <w:rsid w:val="00BD49A2"/>
    <w:pPr>
      <w:ind w:firstLine="0"/>
    </w:pPr>
  </w:style>
  <w:style w:type="paragraph" w:customStyle="1" w:styleId="Odrka">
    <w:name w:val="Odrážka"/>
    <w:basedOn w:val="Textneodraen0"/>
    <w:rsid w:val="00BD49A2"/>
    <w:pPr>
      <w:numPr>
        <w:numId w:val="8"/>
      </w:numPr>
      <w:spacing w:before="0"/>
    </w:pPr>
  </w:style>
  <w:style w:type="paragraph" w:customStyle="1" w:styleId="slovn">
    <w:name w:val="Číslování"/>
    <w:basedOn w:val="Odrka"/>
    <w:rsid w:val="00BD49A2"/>
    <w:pPr>
      <w:numPr>
        <w:numId w:val="7"/>
      </w:numPr>
      <w:spacing w:before="120"/>
    </w:pPr>
  </w:style>
  <w:style w:type="paragraph" w:customStyle="1" w:styleId="odrka0">
    <w:name w:val="odrážka"/>
    <w:basedOn w:val="Normln"/>
    <w:rsid w:val="00BD49A2"/>
    <w:pPr>
      <w:numPr>
        <w:numId w:val="9"/>
      </w:numPr>
      <w:spacing w:before="120" w:after="0" w:line="240" w:lineRule="auto"/>
      <w:jc w:val="both"/>
    </w:pPr>
    <w:rPr>
      <w:rFonts w:ascii="Times New Roman" w:eastAsia="Times New Roman" w:hAnsi="Times New Roman" w:cs="Times New Roman"/>
      <w:spacing w:val="8"/>
      <w:sz w:val="24"/>
      <w:szCs w:val="20"/>
      <w:lang w:eastAsia="cs-CZ"/>
    </w:rPr>
  </w:style>
  <w:style w:type="paragraph" w:customStyle="1" w:styleId="Podbod">
    <w:name w:val="Podbod"/>
    <w:basedOn w:val="Textneodraen0"/>
    <w:rsid w:val="00BD49A2"/>
    <w:pPr>
      <w:tabs>
        <w:tab w:val="num" w:pos="792"/>
        <w:tab w:val="left" w:leader="dot" w:pos="9639"/>
      </w:tabs>
      <w:spacing w:before="240"/>
      <w:ind w:left="792" w:hanging="432"/>
    </w:pPr>
    <w:rPr>
      <w:b/>
      <w:lang w:val="en-US"/>
    </w:rPr>
  </w:style>
  <w:style w:type="paragraph" w:customStyle="1" w:styleId="Rozvrendokumentu">
    <w:name w:val="Rozvržení dokumentu"/>
    <w:basedOn w:val="Normln"/>
    <w:link w:val="RozvrendokumentuChar"/>
    <w:semiHidden/>
    <w:rsid w:val="00BD49A2"/>
    <w:pPr>
      <w:numPr>
        <w:numId w:val="10"/>
      </w:numPr>
      <w:shd w:val="clear" w:color="auto" w:fill="000080"/>
      <w:spacing w:after="0" w:line="240" w:lineRule="auto"/>
      <w:jc w:val="both"/>
    </w:pPr>
    <w:rPr>
      <w:rFonts w:ascii="Tahoma" w:eastAsia="Times New Roman" w:hAnsi="Tahoma" w:cs="Times New Roman"/>
      <w:spacing w:val="8"/>
      <w:sz w:val="24"/>
      <w:szCs w:val="20"/>
      <w:lang w:eastAsia="cs-CZ"/>
    </w:rPr>
  </w:style>
  <w:style w:type="character" w:customStyle="1" w:styleId="RozvrendokumentuChar">
    <w:name w:val="Rozvržení dokumentu Char"/>
    <w:link w:val="Rozvrendokumentu"/>
    <w:semiHidden/>
    <w:rsid w:val="00BD49A2"/>
    <w:rPr>
      <w:rFonts w:ascii="Tahoma" w:eastAsia="Times New Roman" w:hAnsi="Tahoma" w:cs="Times New Roman"/>
      <w:spacing w:val="8"/>
      <w:sz w:val="24"/>
      <w:szCs w:val="20"/>
      <w:shd w:val="clear" w:color="auto" w:fill="000080"/>
      <w:lang w:eastAsia="cs-CZ"/>
    </w:rPr>
  </w:style>
  <w:style w:type="paragraph" w:customStyle="1" w:styleId="TextArial">
    <w:name w:val="Text Arial"/>
    <w:basedOn w:val="Text"/>
    <w:rsid w:val="00BD49A2"/>
    <w:rPr>
      <w:rFonts w:ascii="Arial Narrow" w:hAnsi="Arial Narrow"/>
    </w:rPr>
  </w:style>
  <w:style w:type="paragraph" w:customStyle="1" w:styleId="Textneodtue">
    <w:name w:val="Text neod tue"/>
    <w:basedOn w:val="Textneodraen0"/>
    <w:rsid w:val="00BD49A2"/>
    <w:pPr>
      <w:tabs>
        <w:tab w:val="left" w:leader="dot" w:pos="9639"/>
      </w:tabs>
    </w:pPr>
    <w:rPr>
      <w:b/>
    </w:rPr>
  </w:style>
  <w:style w:type="paragraph" w:customStyle="1" w:styleId="TextneodraenArial">
    <w:name w:val="Text neodražený Arial"/>
    <w:basedOn w:val="Textneodraen0"/>
    <w:rsid w:val="00BD49A2"/>
    <w:rPr>
      <w:rFonts w:ascii="Arial Narrow" w:hAnsi="Arial Narrow"/>
    </w:rPr>
  </w:style>
  <w:style w:type="paragraph" w:customStyle="1" w:styleId="Texttabulka">
    <w:name w:val="Text tabulka"/>
    <w:basedOn w:val="Nadpis4"/>
    <w:rsid w:val="00BD49A2"/>
    <w:pPr>
      <w:keepNext w:val="0"/>
      <w:ind w:left="0" w:firstLine="0"/>
    </w:pPr>
    <w:rPr>
      <w:sz w:val="20"/>
    </w:rPr>
  </w:style>
  <w:style w:type="paragraph" w:customStyle="1" w:styleId="Texttabulkaoby">
    <w:name w:val="Text tabulka obyč"/>
    <w:basedOn w:val="Texttabulka"/>
    <w:rsid w:val="00BD49A2"/>
    <w:rPr>
      <w:b w:val="0"/>
    </w:rPr>
  </w:style>
  <w:style w:type="paragraph" w:customStyle="1" w:styleId="Texttabulkaoby9">
    <w:name w:val="Text tabulka obyč 9"/>
    <w:basedOn w:val="Texttabulkaoby"/>
    <w:rsid w:val="00BD49A2"/>
    <w:rPr>
      <w:sz w:val="18"/>
    </w:rPr>
  </w:style>
  <w:style w:type="paragraph" w:customStyle="1" w:styleId="Udaje">
    <w:name w:val="Udaje"/>
    <w:basedOn w:val="Normln"/>
    <w:rsid w:val="00BD49A2"/>
    <w:pPr>
      <w:tabs>
        <w:tab w:val="left" w:leader="dot" w:pos="5245"/>
        <w:tab w:val="left" w:leader="dot" w:pos="7797"/>
        <w:tab w:val="left" w:leader="dot" w:pos="9639"/>
      </w:tabs>
      <w:spacing w:before="240" w:after="0" w:line="240" w:lineRule="auto"/>
      <w:ind w:left="851"/>
    </w:pPr>
    <w:rPr>
      <w:rFonts w:ascii="Times New Roman" w:eastAsia="Times New Roman" w:hAnsi="Times New Roman" w:cs="Times New Roman"/>
      <w:spacing w:val="8"/>
      <w:kern w:val="20"/>
      <w:sz w:val="24"/>
      <w:szCs w:val="20"/>
      <w:lang w:eastAsia="cs-CZ"/>
    </w:rPr>
  </w:style>
  <w:style w:type="paragraph" w:styleId="Zkladntextodsazen">
    <w:name w:val="Body Text Indent"/>
    <w:basedOn w:val="Normln"/>
    <w:link w:val="ZkladntextodsazenChar"/>
    <w:rsid w:val="00BD49A2"/>
    <w:pPr>
      <w:spacing w:after="0" w:line="240" w:lineRule="auto"/>
      <w:ind w:firstLine="708"/>
      <w:jc w:val="both"/>
    </w:pPr>
    <w:rPr>
      <w:rFonts w:ascii="Arial" w:eastAsia="Times New Roman" w:hAnsi="Arial" w:cs="Times New Roman"/>
      <w:szCs w:val="20"/>
      <w:lang w:eastAsia="cs-CZ"/>
    </w:rPr>
  </w:style>
  <w:style w:type="character" w:customStyle="1" w:styleId="ZkladntextodsazenChar">
    <w:name w:val="Základní text odsazený Char"/>
    <w:basedOn w:val="Standardnpsmoodstavce"/>
    <w:link w:val="Zkladntextodsazen"/>
    <w:rsid w:val="00BD49A2"/>
    <w:rPr>
      <w:rFonts w:ascii="Arial" w:eastAsia="Times New Roman" w:hAnsi="Arial" w:cs="Times New Roman"/>
      <w:szCs w:val="20"/>
      <w:lang w:eastAsia="cs-CZ"/>
    </w:rPr>
  </w:style>
  <w:style w:type="character" w:styleId="Sledovanodkaz">
    <w:name w:val="FollowedHyperlink"/>
    <w:rsid w:val="00BD49A2"/>
    <w:rPr>
      <w:color w:val="800080"/>
      <w:u w:val="single"/>
    </w:rPr>
  </w:style>
  <w:style w:type="paragraph" w:customStyle="1" w:styleId="A-Text">
    <w:name w:val="A-Text"/>
    <w:basedOn w:val="Normln"/>
    <w:rsid w:val="00BD49A2"/>
    <w:pPr>
      <w:overflowPunct w:val="0"/>
      <w:autoSpaceDE w:val="0"/>
      <w:autoSpaceDN w:val="0"/>
      <w:adjustRightInd w:val="0"/>
      <w:spacing w:before="240" w:after="0" w:line="240" w:lineRule="auto"/>
      <w:ind w:firstLine="510"/>
      <w:jc w:val="both"/>
      <w:textAlignment w:val="baseline"/>
    </w:pPr>
    <w:rPr>
      <w:rFonts w:ascii="Times New Roman" w:eastAsia="Times New Roman" w:hAnsi="Times New Roman" w:cs="Times New Roman"/>
      <w:sz w:val="24"/>
      <w:szCs w:val="20"/>
      <w:lang w:eastAsia="cs-CZ"/>
    </w:rPr>
  </w:style>
  <w:style w:type="table" w:styleId="Mkatabulky">
    <w:name w:val="Table Grid"/>
    <w:basedOn w:val="Normlntabulka"/>
    <w:uiPriority w:val="59"/>
    <w:rsid w:val="00BD49A2"/>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BD49A2"/>
    <w:pPr>
      <w:spacing w:after="0" w:line="240" w:lineRule="auto"/>
      <w:ind w:left="720"/>
    </w:pPr>
    <w:rPr>
      <w:rFonts w:ascii="Calibri" w:eastAsia="Times New Roman" w:hAnsi="Calibri" w:cs="Tahoma"/>
      <w:lang w:eastAsia="cs-CZ"/>
    </w:rPr>
  </w:style>
  <w:style w:type="numbering" w:customStyle="1" w:styleId="Stylslovn">
    <w:name w:val="Styl Číslování"/>
    <w:basedOn w:val="Bezseznamu"/>
    <w:rsid w:val="00BD49A2"/>
    <w:pPr>
      <w:numPr>
        <w:numId w:val="11"/>
      </w:numPr>
    </w:pPr>
  </w:style>
  <w:style w:type="character" w:styleId="Siln">
    <w:name w:val="Strong"/>
    <w:uiPriority w:val="22"/>
    <w:qFormat/>
    <w:rsid w:val="00BD49A2"/>
    <w:rPr>
      <w:b/>
      <w:bCs/>
    </w:rPr>
  </w:style>
  <w:style w:type="paragraph" w:customStyle="1" w:styleId="Nadpis4tabulka">
    <w:name w:val="Nadpis 4_tabulka"/>
    <w:basedOn w:val="Nadpis4"/>
    <w:rsid w:val="00BD49A2"/>
    <w:pPr>
      <w:keepLines w:val="0"/>
      <w:ind w:left="0" w:firstLine="0"/>
    </w:pPr>
    <w:rPr>
      <w:bCs/>
      <w:szCs w:val="24"/>
    </w:rPr>
  </w:style>
  <w:style w:type="character" w:styleId="Odkaznakoment">
    <w:name w:val="annotation reference"/>
    <w:semiHidden/>
    <w:rsid w:val="00BD49A2"/>
    <w:rPr>
      <w:sz w:val="16"/>
      <w:szCs w:val="16"/>
    </w:rPr>
  </w:style>
  <w:style w:type="paragraph" w:styleId="Textkomente">
    <w:name w:val="annotation text"/>
    <w:basedOn w:val="Normln"/>
    <w:link w:val="TextkomenteChar"/>
    <w:semiHidden/>
    <w:rsid w:val="00BD49A2"/>
    <w:pPr>
      <w:spacing w:after="0" w:line="240" w:lineRule="auto"/>
      <w:jc w:val="both"/>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D49A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BD49A2"/>
    <w:rPr>
      <w:b/>
      <w:bCs/>
    </w:rPr>
  </w:style>
  <w:style w:type="character" w:customStyle="1" w:styleId="PedmtkomenteChar">
    <w:name w:val="Předmět komentáře Char"/>
    <w:basedOn w:val="TextkomenteChar"/>
    <w:link w:val="Pedmtkomente"/>
    <w:semiHidden/>
    <w:rsid w:val="00BD49A2"/>
    <w:rPr>
      <w:rFonts w:ascii="Times New Roman" w:eastAsia="Times New Roman" w:hAnsi="Times New Roman" w:cs="Times New Roman"/>
      <w:b/>
      <w:bCs/>
      <w:sz w:val="20"/>
      <w:szCs w:val="20"/>
      <w:lang w:eastAsia="cs-CZ"/>
    </w:rPr>
  </w:style>
  <w:style w:type="paragraph" w:styleId="Textbubliny">
    <w:name w:val="Balloon Text"/>
    <w:basedOn w:val="Normln"/>
    <w:link w:val="TextbublinyChar"/>
    <w:semiHidden/>
    <w:rsid w:val="00BD49A2"/>
    <w:pPr>
      <w:spacing w:after="0" w:line="240" w:lineRule="auto"/>
      <w:jc w:val="both"/>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BD49A2"/>
    <w:rPr>
      <w:rFonts w:ascii="Tahoma" w:eastAsia="Times New Roman" w:hAnsi="Tahoma" w:cs="Tahoma"/>
      <w:sz w:val="16"/>
      <w:szCs w:val="16"/>
      <w:lang w:eastAsia="cs-CZ"/>
    </w:rPr>
  </w:style>
  <w:style w:type="paragraph" w:styleId="Revize">
    <w:name w:val="Revision"/>
    <w:hidden/>
    <w:uiPriority w:val="99"/>
    <w:semiHidden/>
    <w:rsid w:val="00BD49A2"/>
    <w:pPr>
      <w:spacing w:after="0" w:line="240" w:lineRule="auto"/>
    </w:pPr>
    <w:rPr>
      <w:rFonts w:ascii="Times New Roman" w:eastAsia="Times New Roman" w:hAnsi="Times New Roman" w:cs="Times New Roman"/>
      <w:sz w:val="24"/>
      <w:szCs w:val="20"/>
      <w:lang w:eastAsia="cs-CZ"/>
    </w:rPr>
  </w:style>
  <w:style w:type="paragraph" w:styleId="Normlnweb">
    <w:name w:val="Normal (Web)"/>
    <w:basedOn w:val="Normln"/>
    <w:uiPriority w:val="99"/>
    <w:semiHidden/>
    <w:unhideWhenUsed/>
    <w:rsid w:val="00BD49A2"/>
    <w:pPr>
      <w:spacing w:before="100" w:beforeAutospacing="1" w:after="100" w:afterAutospacing="1" w:line="240" w:lineRule="auto"/>
    </w:pPr>
    <w:rPr>
      <w:rFonts w:ascii="Times New Roman" w:eastAsia="Calibri" w:hAnsi="Times New Roman" w:cs="Times New Roman"/>
      <w:sz w:val="24"/>
      <w:szCs w:val="24"/>
      <w:lang w:eastAsia="cs-CZ"/>
    </w:rPr>
  </w:style>
  <w:style w:type="paragraph" w:styleId="Bezmezer">
    <w:name w:val="No Spacing"/>
    <w:uiPriority w:val="1"/>
    <w:qFormat/>
    <w:rsid w:val="00BD49A2"/>
    <w:pPr>
      <w:spacing w:after="0" w:line="240" w:lineRule="auto"/>
    </w:pPr>
    <w:rPr>
      <w:rFonts w:ascii="Calibri" w:eastAsia="Calibri" w:hAnsi="Calibri" w:cs="Times New Roman"/>
    </w:rPr>
  </w:style>
  <w:style w:type="character" w:styleId="Zdraznnintenzivn">
    <w:name w:val="Intense Emphasis"/>
    <w:uiPriority w:val="21"/>
    <w:qFormat/>
    <w:rsid w:val="00BD49A2"/>
    <w:rPr>
      <w:b/>
      <w:bCs/>
      <w:i/>
      <w:iCs/>
      <w:color w:val="4F81BD"/>
    </w:rPr>
  </w:style>
  <w:style w:type="paragraph" w:customStyle="1" w:styleId="Default">
    <w:name w:val="Default"/>
    <w:rsid w:val="00BD49A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Odstavec">
    <w:name w:val="Odstavec"/>
    <w:basedOn w:val="Normln"/>
    <w:uiPriority w:val="99"/>
    <w:rsid w:val="00BD49A2"/>
    <w:pPr>
      <w:tabs>
        <w:tab w:val="left" w:pos="567"/>
      </w:tabs>
      <w:spacing w:after="0" w:line="240" w:lineRule="auto"/>
      <w:jc w:val="both"/>
    </w:pPr>
    <w:rPr>
      <w:rFonts w:ascii="Arial Narrow" w:eastAsia="Times New Roman" w:hAnsi="Arial Narrow" w:cs="Arial Narrow"/>
      <w:spacing w:val="8"/>
      <w:lang w:eastAsia="cs-CZ"/>
    </w:rPr>
  </w:style>
  <w:style w:type="character" w:customStyle="1" w:styleId="Nevyeenzmnka1">
    <w:name w:val="Nevyřešená zmínka1"/>
    <w:uiPriority w:val="99"/>
    <w:semiHidden/>
    <w:unhideWhenUsed/>
    <w:rsid w:val="00BD49A2"/>
    <w:rPr>
      <w:color w:val="605E5C"/>
      <w:shd w:val="clear" w:color="auto" w:fill="E1DFDD"/>
    </w:rPr>
  </w:style>
  <w:style w:type="numbering" w:customStyle="1" w:styleId="Bezseznamu1">
    <w:name w:val="Bez seznamu1"/>
    <w:next w:val="Bezseznamu"/>
    <w:uiPriority w:val="99"/>
    <w:semiHidden/>
    <w:unhideWhenUsed/>
    <w:rsid w:val="00BD49A2"/>
  </w:style>
  <w:style w:type="numbering" w:customStyle="1" w:styleId="Stylslovn1">
    <w:name w:val="Styl Číslování1"/>
    <w:basedOn w:val="Bezseznamu"/>
    <w:rsid w:val="00BD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37A44063B9724B9B81FA350BF36EC1" ma:contentTypeVersion="12" ma:contentTypeDescription="Vytvoří nový dokument" ma:contentTypeScope="" ma:versionID="523b90a09c008812657b4a1725f229a6">
  <xsd:schema xmlns:xsd="http://www.w3.org/2001/XMLSchema" xmlns:xs="http://www.w3.org/2001/XMLSchema" xmlns:p="http://schemas.microsoft.com/office/2006/metadata/properties" xmlns:ns2="ac5339a8-e0e5-432a-b224-26eee2b5d697" xmlns:ns3="e42d9b8c-2a52-4eb9-8b3c-2df891562652" targetNamespace="http://schemas.microsoft.com/office/2006/metadata/properties" ma:root="true" ma:fieldsID="6ef018c4f7b4bf71ea596846ef85bf93" ns2:_="" ns3:_="">
    <xsd:import namespace="ac5339a8-e0e5-432a-b224-26eee2b5d697"/>
    <xsd:import namespace="e42d9b8c-2a52-4eb9-8b3c-2df8915626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339a8-e0e5-432a-b224-26eee2b5d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d9b8c-2a52-4eb9-8b3c-2df891562652"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0D8FB-373D-4E7F-A194-534DC5525DF1}">
  <ds:schemaRefs>
    <ds:schemaRef ds:uri="http://purl.org/dc/elements/1.1/"/>
    <ds:schemaRef ds:uri="http://purl.org/dc/terms/"/>
    <ds:schemaRef ds:uri="ac5339a8-e0e5-432a-b224-26eee2b5d697"/>
    <ds:schemaRef ds:uri="http://schemas.microsoft.com/office/2006/metadata/properties"/>
    <ds:schemaRef ds:uri="http://schemas.microsoft.com/office/2006/documentManagement/types"/>
    <ds:schemaRef ds:uri="e42d9b8c-2a52-4eb9-8b3c-2df891562652"/>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D260B99-6AA8-426C-AC65-F3EC52D04EC4}"/>
</file>

<file path=customXml/itemProps3.xml><?xml version="1.0" encoding="utf-8"?>
<ds:datastoreItem xmlns:ds="http://schemas.openxmlformats.org/officeDocument/2006/customXml" ds:itemID="{91E6EA57-B9DA-47D5-8A15-080DEFA3B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2168</Words>
  <Characters>12793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Cetlová Hana</dc:creator>
  <cp:keywords/>
  <dc:description/>
  <cp:lastModifiedBy>Nekvindová Aneta</cp:lastModifiedBy>
  <cp:revision>4</cp:revision>
  <cp:lastPrinted>2021-11-02T09:25:00Z</cp:lastPrinted>
  <dcterms:created xsi:type="dcterms:W3CDTF">2022-03-29T09:50:00Z</dcterms:created>
  <dcterms:modified xsi:type="dcterms:W3CDTF">2022-03-30T12:52:00Z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0x0101005B37A44063B9724B9B81FA350BF36EC1</vt:lpwstr>
  </property>
</Properties>
</file>