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F4" w:rsidRPr="00E226F4" w:rsidRDefault="00E226F4" w:rsidP="00E226F4">
      <w:pPr>
        <w:tabs>
          <w:tab w:val="left" w:pos="284"/>
          <w:tab w:val="left" w:pos="425"/>
          <w:tab w:val="center" w:pos="4536"/>
          <w:tab w:val="right" w:pos="9072"/>
        </w:tabs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26F4">
        <w:rPr>
          <w:rFonts w:ascii="Times New Roman" w:eastAsia="Calibri" w:hAnsi="Times New Roman" w:cs="Times New Roman"/>
          <w:sz w:val="24"/>
          <w:szCs w:val="24"/>
        </w:rPr>
        <w:t>Ministerstvo školství, mládeže a tělovýchovy ČR</w:t>
      </w:r>
      <w:r w:rsidRPr="00E226F4">
        <w:rPr>
          <w:rFonts w:ascii="Times New Roman" w:eastAsia="Calibri" w:hAnsi="Times New Roman" w:cs="Times New Roman"/>
          <w:sz w:val="24"/>
          <w:szCs w:val="24"/>
        </w:rPr>
        <w:tab/>
      </w:r>
    </w:p>
    <w:p w:rsidR="00E226F4" w:rsidRPr="00E226F4" w:rsidRDefault="00E226F4" w:rsidP="00E226F4">
      <w:pPr>
        <w:tabs>
          <w:tab w:val="left" w:pos="284"/>
          <w:tab w:val="left" w:pos="425"/>
          <w:tab w:val="center" w:pos="4536"/>
          <w:tab w:val="right" w:pos="9072"/>
        </w:tabs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E226F4">
        <w:rPr>
          <w:rFonts w:ascii="Times New Roman" w:eastAsia="Calibri" w:hAnsi="Times New Roman" w:cs="Times New Roman"/>
          <w:sz w:val="24"/>
          <w:szCs w:val="24"/>
        </w:rPr>
        <w:t>Č. j: MSMT-31223/2013-1</w:t>
      </w:r>
    </w:p>
    <w:p w:rsidR="00E226F4" w:rsidRDefault="00E226F4" w:rsidP="00622F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C45" w:rsidRPr="00FF7EB1" w:rsidRDefault="00924C45" w:rsidP="00924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EB1">
        <w:rPr>
          <w:rFonts w:ascii="Times New Roman" w:hAnsi="Times New Roman" w:cs="Times New Roman"/>
          <w:b/>
          <w:sz w:val="24"/>
          <w:szCs w:val="24"/>
        </w:rPr>
        <w:t>III.</w:t>
      </w:r>
    </w:p>
    <w:p w:rsidR="00924C45" w:rsidRPr="00EC1918" w:rsidRDefault="00924C45" w:rsidP="00924C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Rozvojový program na podporu škol, které realizují inkluzívní vzdělávání dětí a žáků se</w:t>
      </w:r>
      <w:r w:rsidRPr="00EC1918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cs-CZ"/>
        </w:rPr>
        <w:t xml:space="preserve"> </w:t>
      </w:r>
      <w:r w:rsidRPr="00EC1918">
        <w:rPr>
          <w:rFonts w:ascii="Times New Roman" w:eastAsia="Times New Roman" w:hAnsi="Times New Roman" w:cs="Times New Roman"/>
          <w:sz w:val="24"/>
          <w:szCs w:val="20"/>
          <w:lang w:eastAsia="cs-CZ"/>
        </w:rPr>
        <w:t>znevýhodněním</w:t>
      </w: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C1918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na rok </w:t>
      </w:r>
      <w:r w:rsidRPr="00BA2EFF">
        <w:rPr>
          <w:rFonts w:ascii="Times New Roman" w:eastAsia="Times New Roman" w:hAnsi="Times New Roman" w:cs="Times New Roman"/>
          <w:sz w:val="24"/>
          <w:szCs w:val="20"/>
          <w:lang w:eastAsia="cs-CZ"/>
        </w:rPr>
        <w:t>2014</w:t>
      </w:r>
    </w:p>
    <w:p w:rsidR="00924C45" w:rsidRPr="00EC1918" w:rsidRDefault="00924C45" w:rsidP="00924C4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4C45" w:rsidRPr="00EC1918" w:rsidRDefault="00924C45" w:rsidP="00924C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Ministerstvo školství, mládeže a tělovýchovy (dále jen „MŠMT“) vyhlašuje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rok 2014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ustanovení § 171 odst. 2 zákona č. 561/2004 Sb., o předškolním, základním, středním, vyšším odborném a ji</w:t>
      </w:r>
      <w:r w:rsidR="000B2C18">
        <w:rPr>
          <w:rFonts w:ascii="Times New Roman" w:eastAsia="Times New Roman" w:hAnsi="Times New Roman" w:cs="Times New Roman"/>
          <w:sz w:val="24"/>
          <w:szCs w:val="24"/>
          <w:lang w:eastAsia="cs-CZ"/>
        </w:rPr>
        <w:t>ném vzdělávání (školský zákon)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>, tento rozvojový program ve vzdělávání.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EC1918" w:rsidRDefault="00924C45" w:rsidP="00924C4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vymezení a cíle programu</w:t>
      </w:r>
    </w:p>
    <w:p w:rsidR="00924C45" w:rsidRPr="00EC1918" w:rsidRDefault="00924C45" w:rsidP="00924C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EC1918" w:rsidRDefault="00924C45" w:rsidP="00924C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Účelem tohoto rozvojového programu je poskytnout finanční prostředky na rok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určené na nenárokové složky mezd/ platů a motivačních složek platů/ mezd (dále jen </w:t>
      </w:r>
      <w:r w:rsidRPr="0091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„motivační složky platů a mezd“)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pedagogických pracovníků v souvislosti se vzděláváním dětí a žáků se </w:t>
      </w: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sociálním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znevýhodněním a/ nebo dětí a žáků se </w:t>
      </w: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zdravotním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znevýhodněním. </w:t>
      </w:r>
    </w:p>
    <w:p w:rsidR="00924C45" w:rsidRPr="00EC1918" w:rsidRDefault="00924C45" w:rsidP="00924C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Za dítě a žáka se sociálním znevýhodněním se pro účely tohoto programu považuje osoba se znevýhodněním podle § 16 odst. 4 zákona č. 561/2004 Sb.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podle </w:t>
      </w:r>
      <w:r w:rsidR="000B2C18">
        <w:rPr>
          <w:rFonts w:ascii="Tahoma" w:eastAsia="Times New Roman" w:hAnsi="Tahoma" w:cs="Tahoma"/>
          <w:color w:val="000000"/>
          <w:sz w:val="17"/>
          <w:szCs w:val="17"/>
        </w:rPr>
        <w:t xml:space="preserve">         </w:t>
      </w:r>
      <w:r w:rsidR="000B2C18" w:rsidRPr="00411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§ 1 odst.</w:t>
      </w:r>
      <w:proofErr w:type="gramEnd"/>
      <w:r w:rsidR="000B2C18" w:rsidRPr="00411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6 vyhlášky č. 73/2005 Sb., ve znění vyhlášky č. 147/2011 Sb</w:t>
      </w:r>
      <w:r w:rsidRPr="00411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924C45" w:rsidRPr="00EC1918" w:rsidRDefault="00924C45" w:rsidP="00924C45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Finanční prostředky poskytnuté v tomto programu využije právnická </w:t>
      </w:r>
      <w:r w:rsidRPr="000B2C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osoba </w:t>
      </w:r>
      <w:r w:rsidR="007629C0" w:rsidRPr="00411C7A">
        <w:rPr>
          <w:rFonts w:ascii="Times New Roman" w:eastAsia="Times New Roman" w:hAnsi="Times New Roman" w:cs="Times New Roman"/>
          <w:color w:val="000000"/>
          <w:sz w:val="24"/>
          <w:szCs w:val="24"/>
        </w:rPr>
        <w:t>zapsaná ve školském rejstříku</w:t>
      </w:r>
      <w:r w:rsidR="002D2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042" w:rsidRPr="007917D1">
        <w:rPr>
          <w:rFonts w:ascii="Times New Roman" w:eastAsia="Times New Roman" w:hAnsi="Times New Roman" w:cs="Times New Roman"/>
          <w:sz w:val="24"/>
          <w:szCs w:val="24"/>
        </w:rPr>
        <w:t>(včetně místa poskytování vzdělání)</w:t>
      </w:r>
      <w:r w:rsidR="007629C0" w:rsidRPr="007917D1">
        <w:rPr>
          <w:rFonts w:ascii="Tahoma" w:eastAsia="Times New Roman" w:hAnsi="Tahoma" w:cs="Tahoma"/>
          <w:sz w:val="17"/>
          <w:szCs w:val="17"/>
        </w:rPr>
        <w:t>, 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vykonávající činnost školy (</w:t>
      </w:r>
      <w:r w:rsidRPr="00791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jen </w:t>
      </w:r>
      <w:r w:rsidR="00862DF4" w:rsidRPr="007917D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k odměnění pedagogických pracovníků dosahujících dlouhodobě kvalitních výsledků pedagogické práce v oblasti inkluzívního vzdělávání  dětí a žáků se sociálním znevýhodněním a/ nebo se zdravotním znevýhodněním, a to bez ohledu na počet let pedagogické praxe. Finanční prostředky nesmí být použity v rozporu s podporou rovných příležitostí mužů a žen. 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7917D1" w:rsidRDefault="00924C45" w:rsidP="009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I. </w:t>
      </w:r>
      <w:r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</w:t>
      </w:r>
      <w:r w:rsidR="00862DF4"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é</w:t>
      </w:r>
      <w:r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skupin</w:t>
      </w:r>
      <w:r w:rsidR="00862DF4"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Pr="007917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Mateřské školy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které pracují s dětmi se sociálním </w:t>
      </w:r>
      <w:r w:rsidR="00791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zdravotním 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znevýhodněním a </w:t>
      </w:r>
    </w:p>
    <w:p w:rsidR="00924C45" w:rsidRPr="00411C7A" w:rsidRDefault="00924C45" w:rsidP="00924C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vzdělávají více než </w:t>
      </w: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15%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sociálně znevýhodněných dětí </w:t>
      </w:r>
      <w:r w:rsidR="00791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prokazatelně realizují vyrovnávací opatření pro tyto </w:t>
      </w:r>
      <w:r w:rsidRPr="00411C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děti nebo</w:t>
      </w:r>
    </w:p>
    <w:p w:rsidR="00924C45" w:rsidRPr="00EC1918" w:rsidRDefault="00924C45" w:rsidP="00924C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vzdělávají alespoň </w:t>
      </w: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5 dětí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zdravotním znevýhodněním a prokazatelně realizují vyrovnávací opatření pro tyto děti.</w:t>
      </w:r>
    </w:p>
    <w:p w:rsidR="00924C45" w:rsidRPr="00EC1918" w:rsidRDefault="00924C45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924C45" w:rsidRPr="000B2C18" w:rsidRDefault="00924C45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 školy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vzdělávají</w:t>
      </w:r>
      <w:r w:rsidR="000A69A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69AF" w:rsidRPr="007917D1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</w:t>
      </w:r>
      <w:r w:rsidRPr="007917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RVP ZV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vyjma </w:t>
      </w:r>
      <w:r w:rsidR="000B2C18" w:rsidRPr="000B2C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přílohy upravující vzdělávání </w:t>
      </w:r>
      <w:proofErr w:type="gramStart"/>
      <w:r w:rsidR="000B2C18" w:rsidRPr="000B2C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žáků </w:t>
      </w:r>
      <w:r w:rsidR="000B2C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B2C18" w:rsidRPr="000B2C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lehkým</w:t>
      </w:r>
      <w:proofErr w:type="gramEnd"/>
      <w:r w:rsidR="000B2C18" w:rsidRPr="000B2C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mentálním postižením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</w:p>
    <w:p w:rsidR="00924C45" w:rsidRPr="00EC1918" w:rsidRDefault="00924C45" w:rsidP="00924C45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vzdělávají více </w:t>
      </w:r>
      <w:r w:rsidRPr="00BA2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než </w:t>
      </w:r>
      <w:r w:rsidRPr="00BA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20%</w:t>
      </w:r>
      <w:r w:rsidRPr="00BA2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sociálně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znevýhodněných žáků a prokazatelně realizují vyrovnávací opatření pro sociálně znevýhodněné žáky nepřetržitě alespoň v uplynulých 3 letech nebo </w:t>
      </w:r>
    </w:p>
    <w:p w:rsidR="00924C45" w:rsidRPr="00EC1918" w:rsidRDefault="00924C45" w:rsidP="00924C45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vzdělávají alespoň </w:t>
      </w: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 žáků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zdravotním znevýhodněním a prokazatelně realizují vyrovnávací opatření pro tyto žáky. </w:t>
      </w:r>
    </w:p>
    <w:p w:rsidR="00924C45" w:rsidRPr="00EC1918" w:rsidRDefault="00924C45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Střední školy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které vzdělávají žáky se sociálním a zdravotním znevýhodněním a prokazatelně realizují vyrovnávací opatření pro tyto žáky a </w:t>
      </w:r>
    </w:p>
    <w:p w:rsidR="00924C45" w:rsidRPr="00EC1918" w:rsidRDefault="00924C45" w:rsidP="00924C45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vzdělávají více </w:t>
      </w:r>
      <w:r w:rsidRPr="00BA2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než </w:t>
      </w:r>
      <w:r w:rsidRPr="00BA2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15%</w:t>
      </w:r>
      <w:r w:rsidRPr="00BA2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sociálně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znevýhodněných žáků a prokazatelně realizují vyrovnávací opatření pro sociálně znevýhodněné žáky nepřetržitě alespoň v uplynulých 3 letech nebo</w:t>
      </w:r>
    </w:p>
    <w:p w:rsidR="00924C45" w:rsidRPr="00EC1918" w:rsidRDefault="00924C45" w:rsidP="00924C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vzdělávají alespoň </w:t>
      </w: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10 žáků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zdravotním znevýhodněním a prokazatelně realizují vyrovnávací opatření pro tyto žáky. </w:t>
      </w:r>
    </w:p>
    <w:p w:rsidR="00924C45" w:rsidRPr="00EC1918" w:rsidRDefault="00924C45" w:rsidP="00924C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/>
        </w:rPr>
      </w:pPr>
    </w:p>
    <w:p w:rsidR="00924C45" w:rsidRPr="00EC1918" w:rsidRDefault="00924C45" w:rsidP="00A54E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II. Podmínky poskytnutí dotace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7917D1" w:rsidRDefault="00924C45" w:rsidP="00924C4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1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Podmínkou poskytnutí dotace je realizace alespoň </w:t>
      </w:r>
      <w:r w:rsidRPr="0079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1</w:t>
      </w:r>
      <w:r w:rsidRPr="00791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 následujících opatření u </w:t>
      </w:r>
      <w:r w:rsidRPr="0079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mateřských škol</w:t>
      </w:r>
      <w:r w:rsidRPr="00791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79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3</w:t>
      </w:r>
      <w:r w:rsidRPr="00791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následujících opatření u </w:t>
      </w:r>
      <w:r w:rsidRPr="0079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základních škol</w:t>
      </w:r>
      <w:r w:rsidRPr="00791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r w:rsidRPr="0079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  <w:r w:rsidRPr="00791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následujících opatření u </w:t>
      </w:r>
      <w:r w:rsidRPr="00791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středních škol</w:t>
      </w:r>
      <w:r w:rsidRPr="007917D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924C45" w:rsidRPr="007917D1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24C45" w:rsidRPr="007917D1" w:rsidRDefault="00924C45" w:rsidP="00924C45">
      <w:pPr>
        <w:widowControl w:val="0"/>
        <w:numPr>
          <w:ilvl w:val="0"/>
          <w:numId w:val="4"/>
        </w:numPr>
        <w:tabs>
          <w:tab w:val="clear" w:pos="360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 rámci základní školy jsou zřízeny přípravné třídy </w:t>
      </w:r>
      <w:r w:rsidR="00294410"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</w:p>
    <w:p w:rsidR="00924C45" w:rsidRPr="007917D1" w:rsidRDefault="00924C45" w:rsidP="00924C45">
      <w:pPr>
        <w:widowControl w:val="0"/>
        <w:numPr>
          <w:ilvl w:val="0"/>
          <w:numId w:val="4"/>
        </w:numPr>
        <w:tabs>
          <w:tab w:val="num" w:pos="-177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škola využívá asistentů pedagoga pro realizaci vzdělávání dětí nebo žáků se zdravotním a/ nebo sociálním znevýhodněním vyžadujícím vyšší stupeň podpory ve</w:t>
      </w:r>
      <w:r w:rsidRPr="007917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vzdělávání</w:t>
      </w: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</w:p>
    <w:p w:rsidR="00924C45" w:rsidRPr="007917D1" w:rsidRDefault="00924C45" w:rsidP="00924C45">
      <w:pPr>
        <w:widowControl w:val="0"/>
        <w:numPr>
          <w:ilvl w:val="0"/>
          <w:numId w:val="4"/>
        </w:numPr>
        <w:tabs>
          <w:tab w:val="num" w:pos="-177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škola vytváří podmínky pro vzdělávání dětí a žáků se sociálním a/ nebo zdravotním znevýhodněním</w:t>
      </w:r>
      <w:r w:rsidRPr="007917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 xml:space="preserve"> vyžadujícím vyšší stupeň podpory ve vzdělávání vytvářením potřebného metodického nebo technického zázemí</w:t>
      </w: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</w:p>
    <w:p w:rsidR="00924C45" w:rsidRPr="007917D1" w:rsidRDefault="00924C45" w:rsidP="00924C45">
      <w:pPr>
        <w:widowControl w:val="0"/>
        <w:numPr>
          <w:ilvl w:val="0"/>
          <w:numId w:val="4"/>
        </w:numPr>
        <w:tabs>
          <w:tab w:val="num" w:pos="-177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 rámci školy jsou realizována opatření, umožňující sociálně znevýhodněným dětem a žákům přípravu na vyučování (individuální podpora ze strany učitelů, využívají prostor školy k předškolní přípravě v době mimo vyučování nebo ve spolupráci s neziskovými organizacemi</w:t>
      </w:r>
      <w:r w:rsidR="00294410"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</w:t>
      </w: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vysokými školami</w:t>
      </w:r>
      <w:r w:rsidR="00294410"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, obcemi</w:t>
      </w: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),</w:t>
      </w:r>
    </w:p>
    <w:p w:rsidR="00924C45" w:rsidRPr="007917D1" w:rsidRDefault="00924C45" w:rsidP="00924C45">
      <w:pPr>
        <w:widowControl w:val="0"/>
        <w:numPr>
          <w:ilvl w:val="0"/>
          <w:numId w:val="4"/>
        </w:numPr>
        <w:tabs>
          <w:tab w:val="num" w:pos="-177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škola „reintegruje“ děti a žáky ze základních škol praktických či samostatně zřízených škol či tříd vzdělávajících podle přílohy RVP ZV – LMP</w:t>
      </w:r>
      <w:r w:rsidRPr="007917D1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cs-CZ"/>
        </w:rPr>
        <w:t>,</w:t>
      </w:r>
    </w:p>
    <w:p w:rsidR="00924C45" w:rsidRPr="007917D1" w:rsidRDefault="00924C45" w:rsidP="00924C45">
      <w:pPr>
        <w:widowControl w:val="0"/>
        <w:numPr>
          <w:ilvl w:val="0"/>
          <w:numId w:val="4"/>
        </w:numPr>
        <w:tabs>
          <w:tab w:val="num" w:pos="-1779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škola spolupracuje s</w:t>
      </w:r>
      <w:r w:rsidR="008F563C"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 nejméně jednou </w:t>
      </w: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neziskov</w:t>
      </w:r>
      <w:r w:rsidR="008F563C"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ou</w:t>
      </w: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organizac</w:t>
      </w:r>
      <w:r w:rsidR="008F563C"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í nebo s</w:t>
      </w: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dalším subjekt</w:t>
      </w:r>
      <w:r w:rsidR="008F563C"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em</w:t>
      </w: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vyvíjejícím aktivit</w:t>
      </w:r>
      <w:r w:rsidR="008F563C"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u</w:t>
      </w:r>
      <w:r w:rsidRPr="007917D1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v oblasti práce s dětmi a žáky ze sociálně znevýhodňujícího prostředí. </w:t>
      </w:r>
    </w:p>
    <w:p w:rsidR="00924C45" w:rsidRPr="007917D1" w:rsidRDefault="00924C45" w:rsidP="00924C4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924C45" w:rsidRPr="00EC1918" w:rsidRDefault="007917D1" w:rsidP="00924C4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629C0" w:rsidRPr="00411C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Dotace není určena na </w:t>
      </w:r>
      <w:r w:rsidR="00F47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motivační složky platů a mezd </w:t>
      </w:r>
      <w:r w:rsidR="00924C45"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(včetně asistentů pedagoga) vyučujícím ve školách samostatně zřízených pro vzdělávání žáků s mentální retardací podle § 3 odst. 1 písm. c) vyhlášky č. 73/2005 Sb., o vzdělávání dětí, žáků a studentů se speciálními vzdělávacími potřebami a dětí, žáků a studentů mimořádně nadaných a pedagogickým pracovníkům vyučujícím pouze ve třídách podle § 16 odst. 8 zákona č. 561/2004 Sb.</w:t>
      </w:r>
    </w:p>
    <w:p w:rsidR="00924C45" w:rsidRPr="00EC1918" w:rsidRDefault="00924C45" w:rsidP="00924C4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cs-CZ"/>
        </w:rPr>
      </w:pPr>
    </w:p>
    <w:p w:rsidR="00924C45" w:rsidRPr="00EC1918" w:rsidRDefault="0041581A" w:rsidP="00924C45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4C45"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použije tyto účelově přidělené finanční prostředky na zvýšení motivačních složek platů</w:t>
      </w:r>
      <w:r w:rsidR="00F473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</w:t>
      </w:r>
      <w:r w:rsidR="00924C45"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mezd pedagogických pracovníků (včetně asistentů pedagoga pro děti nebo žáky se sociálním znevýhodněním a zdravotním znevýhodněním) a to zejména s přihlédnutím k těmto kritériím:</w:t>
      </w:r>
    </w:p>
    <w:p w:rsidR="00924C45" w:rsidRPr="00EC1918" w:rsidRDefault="00924C45" w:rsidP="00924C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aktivně uplatňují principy inkluzívního vzdělávání,</w:t>
      </w:r>
    </w:p>
    <w:p w:rsidR="00924C45" w:rsidRPr="00EC1918" w:rsidRDefault="00924C45" w:rsidP="00924C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pracují v přípravných třídách,</w:t>
      </w:r>
    </w:p>
    <w:p w:rsidR="00924C45" w:rsidRPr="00EC1918" w:rsidRDefault="00924C45" w:rsidP="00924C45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pracují ve třídách základ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ních a středních škol s vysokým (</w:t>
      </w:r>
      <w:r w:rsidRPr="00BA2EF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minimálně 20%)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zastoupením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dětí a 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žáků se sociálním znevýhodněním nebo pracují v mateřských školách s vyšším (minimálně 15%) zastoupením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dětí 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</w:t>
      </w:r>
      <w:proofErr w:type="gramEnd"/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sociálním znevýhodněním a jejich práci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danou skupinou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dětí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lze hodnotit jako nadstandardní,</w:t>
      </w:r>
    </w:p>
    <w:p w:rsidR="00924C45" w:rsidRPr="00EC1918" w:rsidRDefault="00924C45" w:rsidP="00924C45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pracují v mateřských (min. 5 dětí), základních (min 10 žáků) a středních školách (min 10 žáků), kde jsou vzděláváni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děti a 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se zdravotním znevýhodněním vyžadujícím 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vyšší stupeň podpory 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vzdělávání a jejich práci s danou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skupinou dětí a 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 lze hodnotit jako nadstandardní,</w:t>
      </w:r>
    </w:p>
    <w:p w:rsidR="00924C45" w:rsidRPr="00EC1918" w:rsidRDefault="00924C45" w:rsidP="00924C45">
      <w:pPr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podílejí se na zajištění individuální podpory dětí a žáků se sociálním a/ nebo zdravotním znevýhodněním zejména formou doučování nebo poskytování individuálních konzultací</w:t>
      </w:r>
      <w:r w:rsidR="00862DF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2147B" w:rsidRDefault="00F2147B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F2147B" w:rsidRPr="00F2147B" w:rsidRDefault="00F2147B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III. Termín předkládání žádostí</w:t>
      </w:r>
    </w:p>
    <w:p w:rsidR="00924C45" w:rsidRPr="00EC1918" w:rsidRDefault="00924C45" w:rsidP="00924C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Školy zřizované kraji, obcemi a školy soukromé, podávají žádost o finanční prostředky v tomto programu krajskému úřadu a to v písemné podobě na formuláři uvedeném v Příloze č. 1 a v elektronické podobě na formuláři v Příloze č. 1a vyhlášení tohoto rozvojového programu na webových stránkách MŠMT </w:t>
      </w:r>
      <w:r w:rsidRPr="00BA2E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Pr="00BA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</w:t>
      </w:r>
      <w:r w:rsidRPr="00BA2EF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10. 2013</w:t>
      </w:r>
      <w:r w:rsidRPr="00EC19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. 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podání poštou s razítkem pošty nejpozději s datem termínu pro předložení žádosti.</w:t>
      </w:r>
    </w:p>
    <w:p w:rsidR="00924C45" w:rsidRPr="00EC1918" w:rsidRDefault="00924C45" w:rsidP="00924C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vyhodnotí žádosti právnických osob. Vyřadí žádosti pozdě doručené 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 neúplné a posoudí, zda jsou ostatní žádosti v souladu s vyhlášením programu. </w:t>
      </w:r>
      <w:r w:rsidRPr="00BA2EF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31. 10.</w:t>
      </w: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2013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zašle na MŠMT v písemné podobě sumarizované požadavky, a to na formuláři uvedeném v Příloze č. 2 a v elektronické podobě na formuláři v Příloze č. 2a.</w:t>
      </w:r>
    </w:p>
    <w:p w:rsidR="00924C45" w:rsidRPr="00EC1918" w:rsidRDefault="00924C45" w:rsidP="00924C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Školy zřizované registrovanými církvemi nebo náboženskými společnostmi </w:t>
      </w:r>
      <w:r w:rsidRPr="00EC191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zasílají žádosti přímo na</w:t>
      </w:r>
      <w:r w:rsidRPr="00EC191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MŠMT 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>a to v písemné podobě na formuláři uvedeném v Příloze č. 1 na adresu:</w:t>
      </w:r>
    </w:p>
    <w:p w:rsidR="00924C45" w:rsidRPr="00EC1918" w:rsidRDefault="00924C45" w:rsidP="00924C4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MŠMT, odbor 22 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>Mgr. Anna Pechová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>Karmelitská 7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>118 12 Praha 1 – Malá Strana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EC1918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elektronické podobě na formuláři v Příloze č. 1a na e-mailovou adresu: </w:t>
      </w:r>
      <w:hyperlink r:id="rId6" w:history="1">
        <w:r w:rsidRPr="00EC1918">
          <w:rPr>
            <w:rFonts w:ascii="Times New Roman" w:eastAsia="Times New Roman" w:hAnsi="Times New Roman" w:cs="Times New Roman"/>
            <w:b/>
            <w:color w:val="0000FF"/>
            <w:sz w:val="24"/>
            <w:szCs w:val="20"/>
            <w:u w:val="single"/>
            <w:lang w:eastAsia="cs-CZ"/>
          </w:rPr>
          <w:t>anna.pechova@msmt.cz</w:t>
        </w:r>
      </w:hyperlink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BA2EF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a to do</w:t>
      </w:r>
      <w:r w:rsidRPr="00BA2EF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BA2EFF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15. 10. 2013.</w:t>
      </w:r>
      <w:r w:rsidRPr="00EC1918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</w:t>
      </w:r>
    </w:p>
    <w:p w:rsidR="00924C45" w:rsidRPr="00EC1918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Při písemném podání je rozhodující datum poštovního razítka.</w:t>
      </w:r>
      <w:r w:rsidRPr="00EC191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924C45" w:rsidRPr="00EC1918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24C45" w:rsidRPr="00EC1918" w:rsidRDefault="00B5368A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</w:t>
      </w:r>
      <w:r w:rsidR="00924C45"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žádosti uvede procentuální podíl dětí a žáků se </w:t>
      </w:r>
      <w:r w:rsidR="00924C45"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sociálním znevýhodněním</w:t>
      </w:r>
      <w:r w:rsidR="00924C45"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popisu této skupiny, a dále jaká opatření ve prospěch dětí a žáků se sociálním znevýhodněním činí. 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C45" w:rsidRPr="00EC1918" w:rsidRDefault="00B5368A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4C45"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žádosti uvede počet dětí a žáků se </w:t>
      </w:r>
      <w:r w:rsidR="00924C45"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zdravotním znevýhodněním</w:t>
      </w:r>
      <w:r w:rsidR="00924C45"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vyžadujícím vyšší stupeň podpory ve vzdělávání</w:t>
      </w:r>
      <w:r w:rsidR="00924C45"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včetně popisu jejich onemocnění a rozsahu nutných opatření. 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EC1918" w:rsidRDefault="00B5368A" w:rsidP="002D20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Škola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4C45"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bude </w:t>
      </w:r>
      <w:proofErr w:type="gramStart"/>
      <w:r w:rsidR="00924C45"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povinna</w:t>
      </w:r>
      <w:r w:rsidR="002D2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44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D2042" w:rsidRPr="001618D6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kontrolním</w:t>
      </w:r>
      <w:proofErr w:type="gramEnd"/>
      <w:r w:rsidR="002D2042" w:rsidRPr="001618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pracovníkům MŠMT  a</w:t>
      </w:r>
      <w:r w:rsidR="00924C45" w:rsidRPr="001618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94410" w:rsidRPr="001618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24C45"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České školní inspekci předložit</w:t>
      </w:r>
      <w:r w:rsidR="002D20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24C45"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dokladující materiály o prováděných opatřeních.</w:t>
      </w:r>
    </w:p>
    <w:p w:rsidR="00924C45" w:rsidRPr="00EC1918" w:rsidRDefault="00924C45" w:rsidP="00924C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IV. Poskytnutí prostředků vyčleněných na rozvojový program</w:t>
      </w:r>
    </w:p>
    <w:p w:rsidR="00924C45" w:rsidRPr="00EC1918" w:rsidRDefault="00924C45" w:rsidP="00924C4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Finanční prostředky potřebné na zajištění tohoto rozvojového programu poskytuje </w:t>
      </w: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MŠMT</w:t>
      </w: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souladu s ustanovením § 163 odst. 1 zákona č. 561/2004 Sb. </w:t>
      </w:r>
    </w:p>
    <w:p w:rsidR="00F2147B" w:rsidRDefault="00F2147B" w:rsidP="00F21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21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Příjemce podpory z tohoto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rozvojového Programu škol, které realizují inkluzivní vzdělávání,</w:t>
      </w:r>
      <w:r w:rsidRPr="00F21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nesmí současně financovat pedagogické pracovníky (asistenty pedagoga) z </w:t>
      </w:r>
      <w:r w:rsidRPr="00F21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finančních</w:t>
      </w:r>
      <w:bookmarkStart w:id="0" w:name="_GoBack"/>
      <w:bookmarkEnd w:id="0"/>
      <w:r w:rsidRPr="00F21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prostředků tohoto programu a současně z jiných finančních prostředků jiných programů vyhlašovaných MŠMT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poskytnutí dotace není právní nárok. 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V. Ekonomické zabezpečení rozvojového programu</w:t>
      </w:r>
    </w:p>
    <w:p w:rsidR="00924C45" w:rsidRPr="00EC1918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tento rozvojový program budou vyčleněny finanční prostředky z části rozpočtu regionální školství v rozpočtu MŠMT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rok 2014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24C45" w:rsidRPr="00EC1918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VI. Vypořádání prostředků na zajištění rozvojového programu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924C45" w:rsidRPr="00EC1918" w:rsidRDefault="00924C45" w:rsidP="00924C4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Vypořádání přidělených prostředků programu bude provedeno </w:t>
      </w: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samostatně pod přiděleným účelovým znakem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33018</w:t>
      </w:r>
      <w:r w:rsidRPr="00EC19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současně s vypořádáním celkově přidělených prostředků za rok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2014</w:t>
      </w:r>
      <w:r w:rsidRPr="00EC1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souladu s vyhláškou č. 52/2008 Sb., kterou se stanoví zásady a termíny finančního vypořádání vztahů se státním rozpočtem, státními finančními aktivy nebo Národním fondem.</w:t>
      </w:r>
    </w:p>
    <w:p w:rsidR="00924C45" w:rsidRPr="00EC1918" w:rsidRDefault="00924C45" w:rsidP="00924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24C45" w:rsidRDefault="00924C45" w:rsidP="00924C45"/>
    <w:p w:rsidR="00924C45" w:rsidRDefault="00924C45" w:rsidP="00924C45">
      <w:pPr>
        <w:jc w:val="center"/>
      </w:pPr>
    </w:p>
    <w:p w:rsidR="00EC1918" w:rsidRPr="00622F6A" w:rsidRDefault="00EC1918" w:rsidP="00924C45">
      <w:pPr>
        <w:jc w:val="center"/>
      </w:pPr>
    </w:p>
    <w:sectPr w:rsidR="00EC1918" w:rsidRPr="0062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9A6"/>
    <w:multiLevelType w:val="hybridMultilevel"/>
    <w:tmpl w:val="52C23484"/>
    <w:lvl w:ilvl="0" w:tplc="3C2CCB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52125"/>
    <w:multiLevelType w:val="hybridMultilevel"/>
    <w:tmpl w:val="82660110"/>
    <w:lvl w:ilvl="0" w:tplc="3C2CCB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0C25"/>
    <w:multiLevelType w:val="hybridMultilevel"/>
    <w:tmpl w:val="D2966F80"/>
    <w:lvl w:ilvl="0" w:tplc="0FC42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942"/>
        </w:tabs>
        <w:ind w:left="3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4662"/>
        </w:tabs>
        <w:ind w:left="4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5382"/>
        </w:tabs>
        <w:ind w:left="5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6102"/>
        </w:tabs>
        <w:ind w:left="6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6822"/>
        </w:tabs>
        <w:ind w:left="6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7542"/>
        </w:tabs>
        <w:ind w:left="7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8262"/>
        </w:tabs>
        <w:ind w:left="8262" w:hanging="360"/>
      </w:pPr>
    </w:lvl>
  </w:abstractNum>
  <w:abstractNum w:abstractNumId="3">
    <w:nsid w:val="599F7560"/>
    <w:multiLevelType w:val="hybridMultilevel"/>
    <w:tmpl w:val="443E82F8"/>
    <w:lvl w:ilvl="0" w:tplc="92C4FEE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8"/>
    <w:rsid w:val="000A69AF"/>
    <w:rsid w:val="000B2C18"/>
    <w:rsid w:val="001618D6"/>
    <w:rsid w:val="001965B3"/>
    <w:rsid w:val="00285E7F"/>
    <w:rsid w:val="00294410"/>
    <w:rsid w:val="002D2042"/>
    <w:rsid w:val="00411C7A"/>
    <w:rsid w:val="0041581A"/>
    <w:rsid w:val="00622F6A"/>
    <w:rsid w:val="007462E4"/>
    <w:rsid w:val="007629C0"/>
    <w:rsid w:val="007917D1"/>
    <w:rsid w:val="00862DF4"/>
    <w:rsid w:val="008D236E"/>
    <w:rsid w:val="008F563C"/>
    <w:rsid w:val="00911C32"/>
    <w:rsid w:val="00924C45"/>
    <w:rsid w:val="00925BFD"/>
    <w:rsid w:val="00A54E8D"/>
    <w:rsid w:val="00A57324"/>
    <w:rsid w:val="00AC5E92"/>
    <w:rsid w:val="00B5368A"/>
    <w:rsid w:val="00BB41AB"/>
    <w:rsid w:val="00E226F4"/>
    <w:rsid w:val="00EC1918"/>
    <w:rsid w:val="00EF4AE3"/>
    <w:rsid w:val="00F2147B"/>
    <w:rsid w:val="00F4730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1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pechova@msm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1224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</dc:creator>
  <cp:lastModifiedBy>rauchova</cp:lastModifiedBy>
  <cp:revision>7</cp:revision>
  <cp:lastPrinted>2013-08-28T12:13:00Z</cp:lastPrinted>
  <dcterms:created xsi:type="dcterms:W3CDTF">2013-08-28T13:35:00Z</dcterms:created>
  <dcterms:modified xsi:type="dcterms:W3CDTF">2013-09-04T09:46:00Z</dcterms:modified>
</cp:coreProperties>
</file>